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75" w:rsidRPr="00576FCC" w:rsidRDefault="00503E13" w:rsidP="00576FCC">
      <w:pPr>
        <w:spacing w:after="0" w:line="240" w:lineRule="atLeast"/>
        <w:ind w:right="5103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503E13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286.35pt;margin-top:96.85pt;width:203.85pt;height:10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K1uwIAAL8FAAAOAAAAZHJzL2Uyb0RvYy54bWysVG1vmzAQ/j5p/8Hyd8rLIAFUUrUhTJO6&#10;rVK3H+CACVaNzWwnpJv233c2SZq2mjRtA8nyy/m5e+4e3+XVvudoR5VmUhQ4vAgwoqKWDRObAn/9&#10;UnkpRtoQ0RAuBS3wI9X4avH2zeU45DSSneQNVQhAhM7HocCdMUPu+7ruaE/0hRyogMNWqp4YWKqN&#10;3ygyAnrP/SgIZv4oVTMoWVOtYbecDvHC4bctrc3nttXUIF5giM24UblxbUd/cUnyjSJDx+pDGOQv&#10;ougJE+D0BFUSQ9BWsVdQPauV1LI1F7Xsfdm2rKaOA7AJgxds7jsyUMcFkqOHU5r0/4OtP+3uFGJN&#10;gROMBOmhRHeSU2TogzZypCiyKRoHnYPl/QC2Zn8j91BqR1cPt7J+0EjIZUfEhl4rJceOkgZCDO1N&#10;/+zqhKMtyHr8KBvwRbZGOqB9q3qbP8gIAnQo1eOpPHRvUA2bUZKmaQZx1nAWRvMsiRLng+TH64PS&#10;5j2VPbKTAiuov4Mnu1ttbDgkP5pYb0JWjHOnAS6ebYDhtAPO4ao9s2G4kv7IgmyVrtLYi6PZyouD&#10;svSuq2XszapwnpTvyuWyDH9av2Gcd6xpqLBujvIK4z8r30HokzBOAtOSs8bC2ZC02qyXXKEdAXlX&#10;7jsk5MzMfx6GSwJweUEpjOLgJsq8apbOvbiKEy+bB6kXhNlNNgviLC6r55RumaD/TgmNBXZ1dHR+&#10;y61M7f+aG8l7ZqCBcNYXOA3sZ41IbjW4Eo2bG8L4ND9LhQ3/KRVQ7mOhnWKtSCe5mv16DyhWxmvZ&#10;PIJ2lQRlgUCh68Gkk+o7RiN0kALrb1uiKEb8gwD9Z2Ec25bjFnEyj2Chzk/W5ydE1ABVYIPRNF2a&#10;qU1tB8U2HXiaXpyQ1/BmWubU/BTV4aVBl3CkDh3NtqHztbN66ruLXwAAAP//AwBQSwMEFAAGAAgA&#10;AAAhAPTDH5PhAAAACwEAAA8AAABkcnMvZG93bnJldi54bWxMj01Pg0AQhu8m/ofNmHgx7VL6QUGW&#10;Ro3tQU9Sf8AWpkDKziK7UPz3jie9zeR98s4z6W4yrRixd40lBYt5AAKpsGVDlYLP4362BeG8plK3&#10;llDBNzrYZbc3qU5Ke6UPHHNfCS4hl2gFtfddIqUrajTazW2HxNnZ9kZ7XvtKlr2+crlpZRgEG2l0&#10;Q3yh1h2+1Fhc8sEo+Dq/PezdYhMN4Xh5fn8dcrc6NErd301PjyA8Tv4Phl99VoeMnU52oNKJVsE6&#10;CiNGOYiXPDARb4MViJOCZbwOQWap/P9D9gMAAP//AwBQSwECLQAUAAYACAAAACEAtoM4kv4AAADh&#10;AQAAEwAAAAAAAAAAAAAAAAAAAAAAW0NvbnRlbnRfVHlwZXNdLnhtbFBLAQItABQABgAIAAAAIQA4&#10;/SH/1gAAAJQBAAALAAAAAAAAAAAAAAAAAC8BAABfcmVscy8ucmVsc1BLAQItABQABgAIAAAAIQDS&#10;vaK1uwIAAL8FAAAOAAAAAAAAAAAAAAAAAC4CAABkcnMvZTJvRG9jLnhtbFBLAQItABQABgAIAAAA&#10;IQD0wx+T4QAAAAsBAAAPAAAAAAAAAAAAAAAAABUFAABkcnMvZG93bnJldi54bWxQSwUGAAAAAAQA&#10;BADzAAAAIwYAAAAA&#10;" o:allowincell="f" filled="f" stroked="f" strokecolor="#d8d8d8">
            <v:textbox>
              <w:txbxContent>
                <w:p w:rsidR="00F5302A" w:rsidRPr="00240445" w:rsidRDefault="00AB6AB8" w:rsidP="00F5302A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503E13">
        <w:rPr>
          <w:noProof/>
          <w:lang w:eastAsia="pl-PL"/>
        </w:rPr>
        <w:pict>
          <v:shape id="Pole tekstowe 1" o:spid="_x0000_s1027" type="#_x0000_t202" style="position:absolute;left:0;text-align:left;margin-left:241.2pt;margin-top:7.75pt;width:261.9pt;height:19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FNnvAIAAMUFAAAOAAAAZHJzL2Uyb0RvYy54bWysVG1vmzAQ/j5p/8Hyd8pLTBJQSdWGME3q&#10;tkrdfoADJlgFm9lOSFftv+9skjRtNWnaxgdk+87P3XP3+C6v9l2LdkxpLkWGw4sAIyZKWXGxyfC3&#10;r4U3x0gbKiraSsEy/Mg0vlq8f3c59CmLZCPbiikEIEKnQ5/hxpg+9X1dNqyj+kL2TICxlqqjBrZq&#10;41eKDoDetX4UBFN/kKrqlSyZ1nCaj0a8cPh1zUrzpa41M6jNMORm3F+5/9r+/cUlTTeK9g0vD2nQ&#10;v8iio1xA0BNUTg1FW8XfQHW8VFLL2lyUsvNlXfOSOQ7AJgxesblvaM8cFyiO7k9l0v8Ptvy8u1OI&#10;VxkmGAnaQYvuZMuQYQ/ayIGh0JZo6HUKnvc9+Jr9jdxDqx1d3d/K8kEjIZcNFRt2rZQcGkYrSNHd&#10;9M+ujjjagqyHT7KCWHRrpAPa16qz9YOKIECHVj2e2sP2BpVwOJlE03ACphJsURwFSWyT82l6vN0r&#10;bT4w2SG7yLCC9jt0urvVZnQ9uthgQha8bZ0EWvHiADDHE4gNV63NZuE6+pQEyWq+mhOPRNOVR4I8&#10;966LJfGmRTiL80m+XObhTxs3JGnDq4oJG+aorpD8WfcOOh91cdKXli2vLJxNSavNetkqtKOg7sJ9&#10;h4Kcufkv03D1Ai6vKIURCW6ixCum85lHChJ7ySyYe0GY3CTTgCQkL15SuuWC/TslNGQ4iaN4FNNv&#10;uQXue8uNph03MD9a3mV4fnKiqZXgSlSutYbydlyflcKm/1wKaPex0U6wVqOjWs1+vXfP4/QO1rJ6&#10;BAUrCQIDLcLsg0Uj1Q+MBpgjGdbft1QxjNqPAl5BEhJiB4/bkHgWwUadW9bnFipKgMqwwWhcLs04&#10;rLa94psGIo3vTshreDk1d6K2T2zMChjZDcwKx+0w1+wwOt87r+fpu/gFAAD//wMAUEsDBBQABgAI&#10;AAAAIQDBIsOY3QAAAAoBAAAPAAAAZHJzL2Rvd25yZXYueG1sTI/LTsMwEEX3SP0Ha5C6ozZRjEqI&#10;U1WgbkGUh8TOjadJRDyOYrcJf890BcvRPbr3TLmZfS/OOMYukIHblQKBVAfXUWPg/W13swYRkyVn&#10;+0Bo4AcjbKrFVWkLFyZ6xfM+NYJLKBbWQJvSUEgZ6xa9jaswIHF2DKO3ic+xkW60E5f7XmZK3Ulv&#10;O+KF1g742GL9vT95Ax/Px6/PXL00T14PU5iVJH8vjVlez9sHEAnn9AfDRZ/VoWKnQziRi6I3kK+z&#10;nFEOtAZxAXguA3EwoHUGsirl/xeqXwAAAP//AwBQSwECLQAUAAYACAAAACEAtoM4kv4AAADhAQAA&#10;EwAAAAAAAAAAAAAAAAAAAAAAW0NvbnRlbnRfVHlwZXNdLnhtbFBLAQItABQABgAIAAAAIQA4/SH/&#10;1gAAAJQBAAALAAAAAAAAAAAAAAAAAC8BAABfcmVscy8ucmVsc1BLAQItABQABgAIAAAAIQD2iFNn&#10;vAIAAMUFAAAOAAAAAAAAAAAAAAAAAC4CAABkcnMvZTJvRG9jLnhtbFBLAQItABQABgAIAAAAIQDB&#10;IsOY3QAAAAoBAAAPAAAAAAAAAAAAAAAAABYFAABkcnMvZG93bnJldi54bWxQSwUGAAAAAAQABADz&#10;AAAAIAYAAAAA&#10;" filled="f" stroked="f">
            <v:textbox>
              <w:txbxContent>
                <w:p w:rsidR="00576FCC" w:rsidRPr="008A7C0E" w:rsidRDefault="00862B90" w:rsidP="00C41C0A">
                  <w:pPr>
                    <w:ind w:left="1701" w:right="132"/>
                    <w:rPr>
                      <w:rFonts w:ascii="Times New Roman" w:hAnsi="Times New Roman"/>
                    </w:rPr>
                  </w:pPr>
                  <w:r w:rsidRPr="008A7C0E">
                    <w:rPr>
                      <w:rFonts w:ascii="Times New Roman" w:hAnsi="Times New Roman"/>
                    </w:rPr>
                    <w:t xml:space="preserve">Warszawa, </w:t>
                  </w:r>
                  <w:r w:rsidR="00725D77">
                    <w:rPr>
                      <w:rFonts w:ascii="Times New Roman" w:hAnsi="Times New Roman"/>
                    </w:rPr>
                    <w:t xml:space="preserve">13 </w:t>
                  </w:r>
                  <w:bookmarkStart w:id="0" w:name="_GoBack"/>
                  <w:bookmarkEnd w:id="0"/>
                  <w:r w:rsidR="00B8621F">
                    <w:rPr>
                      <w:rFonts w:ascii="Times New Roman" w:hAnsi="Times New Roman"/>
                    </w:rPr>
                    <w:t>maja 2015</w:t>
                  </w:r>
                  <w:r w:rsidR="00AA521D">
                    <w:rPr>
                      <w:rFonts w:ascii="Times New Roman" w:hAnsi="Times New Roman"/>
                    </w:rPr>
                    <w:t xml:space="preserve"> r.</w:t>
                  </w:r>
                </w:p>
                <w:p w:rsidR="00576FCC" w:rsidRPr="008A7C0E" w:rsidRDefault="00AB6AB8" w:rsidP="00C41C0A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="00862B90" w:rsidRPr="00576FCC">
        <w:rPr>
          <w:rFonts w:ascii="Times New Roman" w:hAnsi="Times New Roman"/>
          <w:b/>
          <w:spacing w:val="24"/>
          <w:sz w:val="20"/>
          <w:szCs w:val="20"/>
        </w:rPr>
        <w:t>BIURO</w:t>
      </w:r>
    </w:p>
    <w:p w:rsidR="00576FCC" w:rsidRDefault="00862B90" w:rsidP="00576FCC">
      <w:pPr>
        <w:ind w:right="5102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576FCC">
        <w:rPr>
          <w:rFonts w:ascii="Times New Roman" w:hAnsi="Times New Roman"/>
          <w:b/>
          <w:spacing w:val="24"/>
          <w:sz w:val="20"/>
          <w:szCs w:val="20"/>
        </w:rPr>
        <w:t>RZECZNIKA PRAW OBYWATELSKICH</w:t>
      </w:r>
    </w:p>
    <w:p w:rsidR="00576FCC" w:rsidRDefault="00862B90" w:rsidP="00576FCC">
      <w:pPr>
        <w:ind w:right="5102"/>
        <w:jc w:val="center"/>
        <w:rPr>
          <w:rFonts w:ascii="Times New Roman" w:hAnsi="Times New Roman"/>
          <w:b/>
        </w:rPr>
      </w:pPr>
      <w:r w:rsidRPr="00B15B39">
        <w:rPr>
          <w:rFonts w:ascii="Times New Roman" w:hAnsi="Times New Roman"/>
          <w:b/>
        </w:rPr>
        <w:t>Krajowy</w:t>
      </w:r>
      <w:r>
        <w:rPr>
          <w:rFonts w:ascii="Times New Roman" w:hAnsi="Times New Roman"/>
          <w:b/>
        </w:rPr>
        <w:t xml:space="preserve"> </w:t>
      </w:r>
      <w:r w:rsidRPr="00B15B39">
        <w:rPr>
          <w:rFonts w:ascii="Times New Roman" w:hAnsi="Times New Roman"/>
          <w:b/>
        </w:rPr>
        <w:t>Mechanizm</w:t>
      </w:r>
      <w:r>
        <w:rPr>
          <w:rFonts w:ascii="Times New Roman" w:hAnsi="Times New Roman"/>
          <w:b/>
        </w:rPr>
        <w:t xml:space="preserve"> </w:t>
      </w:r>
      <w:r w:rsidRPr="00B15B39">
        <w:rPr>
          <w:rFonts w:ascii="Times New Roman" w:hAnsi="Times New Roman"/>
          <w:b/>
        </w:rPr>
        <w:t>Prewencji</w:t>
      </w:r>
    </w:p>
    <w:p w:rsidR="00B96A6D" w:rsidRDefault="00862B90" w:rsidP="004A371B">
      <w:pPr>
        <w:spacing w:before="600" w:after="3000" w:line="240" w:lineRule="atLeast"/>
        <w:ind w:firstLine="284"/>
        <w:rPr>
          <w:rFonts w:ascii="Times New Roman" w:hAnsi="Times New Roman"/>
          <w:b/>
        </w:rPr>
      </w:pPr>
      <w:bookmarkStart w:id="1" w:name="ezdSprawaZnak"/>
      <w:r>
        <w:rPr>
          <w:rFonts w:ascii="Times New Roman" w:hAnsi="Times New Roman"/>
          <w:b/>
        </w:rPr>
        <w:t>KMP.401.</w:t>
      </w:r>
      <w:r w:rsidR="000E1D39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.201</w:t>
      </w:r>
      <w:bookmarkEnd w:id="1"/>
      <w:r w:rsidR="00B8621F">
        <w:rPr>
          <w:rFonts w:ascii="Times New Roman" w:hAnsi="Times New Roman"/>
          <w:b/>
        </w:rPr>
        <w:t>5</w:t>
      </w:r>
      <w:r w:rsidR="00AA521D">
        <w:rPr>
          <w:rFonts w:ascii="Times New Roman" w:hAnsi="Times New Roman"/>
          <w:b/>
        </w:rPr>
        <w:t>.WS</w:t>
      </w:r>
    </w:p>
    <w:p w:rsidR="00AA521D" w:rsidRPr="003B5266" w:rsidRDefault="00B8621F" w:rsidP="00AA521D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Dnia 29 kwietnia 2015 r. </w:t>
      </w:r>
      <w:r w:rsidR="003B5266">
        <w:rPr>
          <w:rFonts w:ascii="Times New Roman" w:hAnsi="Times New Roman"/>
          <w:sz w:val="24"/>
        </w:rPr>
        <w:t>przedstawiciel Zespołu Krajowy Mechanizm Prewencji wziął udział w</w:t>
      </w:r>
      <w:r w:rsidRPr="003B5266">
        <w:rPr>
          <w:rFonts w:ascii="Times New Roman" w:hAnsi="Times New Roman"/>
          <w:sz w:val="24"/>
          <w:szCs w:val="24"/>
        </w:rPr>
        <w:t xml:space="preserve"> trzeci</w:t>
      </w:r>
      <w:r w:rsidR="003B5266">
        <w:rPr>
          <w:rFonts w:ascii="Times New Roman" w:hAnsi="Times New Roman"/>
          <w:sz w:val="24"/>
          <w:szCs w:val="24"/>
        </w:rPr>
        <w:t>ej</w:t>
      </w:r>
      <w:r w:rsidRPr="003B5266">
        <w:rPr>
          <w:rFonts w:ascii="Times New Roman" w:hAnsi="Times New Roman"/>
          <w:sz w:val="24"/>
          <w:szCs w:val="24"/>
        </w:rPr>
        <w:t xml:space="preserve"> </w:t>
      </w:r>
      <w:r w:rsidR="003B5266" w:rsidRPr="003B5266">
        <w:rPr>
          <w:rStyle w:val="TNR10"/>
          <w:sz w:val="24"/>
          <w:szCs w:val="24"/>
        </w:rPr>
        <w:t>konferencji w ramach projektu nt. funkcjonowania KMP w Unii Europejskiej: „</w:t>
      </w:r>
      <w:proofErr w:type="spellStart"/>
      <w:r w:rsidR="003B5266" w:rsidRPr="003B5266">
        <w:rPr>
          <w:rStyle w:val="TNR10"/>
          <w:sz w:val="24"/>
          <w:szCs w:val="24"/>
        </w:rPr>
        <w:t>Strengthening</w:t>
      </w:r>
      <w:proofErr w:type="spellEnd"/>
      <w:r w:rsidR="003B5266" w:rsidRPr="003B5266">
        <w:rPr>
          <w:rStyle w:val="TNR10"/>
          <w:sz w:val="24"/>
          <w:szCs w:val="24"/>
        </w:rPr>
        <w:t xml:space="preserve"> </w:t>
      </w:r>
      <w:proofErr w:type="spellStart"/>
      <w:r w:rsidR="003B5266" w:rsidRPr="003B5266">
        <w:rPr>
          <w:rStyle w:val="TNR10"/>
          <w:sz w:val="24"/>
          <w:szCs w:val="24"/>
        </w:rPr>
        <w:t>the</w:t>
      </w:r>
      <w:proofErr w:type="spellEnd"/>
      <w:r w:rsidR="003B5266" w:rsidRPr="003B5266">
        <w:rPr>
          <w:rStyle w:val="TNR10"/>
          <w:sz w:val="24"/>
          <w:szCs w:val="24"/>
        </w:rPr>
        <w:t xml:space="preserve"> </w:t>
      </w:r>
      <w:proofErr w:type="spellStart"/>
      <w:r w:rsidR="003B5266" w:rsidRPr="003B5266">
        <w:rPr>
          <w:rStyle w:val="TNR10"/>
          <w:sz w:val="24"/>
          <w:szCs w:val="24"/>
        </w:rPr>
        <w:t>Follow-up</w:t>
      </w:r>
      <w:proofErr w:type="spellEnd"/>
      <w:r w:rsidR="003B5266" w:rsidRPr="003B5266">
        <w:rPr>
          <w:rStyle w:val="TNR10"/>
          <w:sz w:val="24"/>
          <w:szCs w:val="24"/>
        </w:rPr>
        <w:t xml:space="preserve"> on NPM </w:t>
      </w:r>
      <w:proofErr w:type="spellStart"/>
      <w:r w:rsidR="003B5266" w:rsidRPr="003B5266">
        <w:rPr>
          <w:rStyle w:val="TNR10"/>
          <w:sz w:val="24"/>
          <w:szCs w:val="24"/>
        </w:rPr>
        <w:t>recommendations</w:t>
      </w:r>
      <w:proofErr w:type="spellEnd"/>
      <w:r w:rsidR="003B5266" w:rsidRPr="003B5266">
        <w:rPr>
          <w:rStyle w:val="TNR10"/>
          <w:sz w:val="24"/>
          <w:szCs w:val="24"/>
        </w:rPr>
        <w:t xml:space="preserve"> </w:t>
      </w:r>
      <w:proofErr w:type="spellStart"/>
      <w:r w:rsidR="003B5266" w:rsidRPr="003B5266">
        <w:rPr>
          <w:rStyle w:val="TNR10"/>
          <w:sz w:val="24"/>
          <w:szCs w:val="24"/>
        </w:rPr>
        <w:t>in</w:t>
      </w:r>
      <w:proofErr w:type="spellEnd"/>
      <w:r w:rsidR="003B5266" w:rsidRPr="003B5266">
        <w:rPr>
          <w:rStyle w:val="TNR10"/>
          <w:sz w:val="24"/>
          <w:szCs w:val="24"/>
        </w:rPr>
        <w:t xml:space="preserve"> </w:t>
      </w:r>
      <w:proofErr w:type="spellStart"/>
      <w:r w:rsidR="003B5266" w:rsidRPr="003B5266">
        <w:rPr>
          <w:rStyle w:val="TNR10"/>
          <w:sz w:val="24"/>
          <w:szCs w:val="24"/>
        </w:rPr>
        <w:t>the</w:t>
      </w:r>
      <w:proofErr w:type="spellEnd"/>
      <w:r w:rsidR="003B5266" w:rsidRPr="003B5266">
        <w:rPr>
          <w:rStyle w:val="TNR10"/>
          <w:sz w:val="24"/>
          <w:szCs w:val="24"/>
        </w:rPr>
        <w:t xml:space="preserve"> EU”</w:t>
      </w:r>
      <w:r w:rsidR="003B5266">
        <w:rPr>
          <w:rFonts w:ascii="Times New Roman" w:hAnsi="Times New Roman"/>
          <w:sz w:val="24"/>
          <w:szCs w:val="24"/>
        </w:rPr>
        <w:t xml:space="preserve">, która odbyła się w Domu Unii Europejskiej w Wiedniu. Podczas spotkania omawiano </w:t>
      </w:r>
      <w:r w:rsidR="006801DD">
        <w:rPr>
          <w:rFonts w:ascii="Times New Roman" w:hAnsi="Times New Roman"/>
          <w:sz w:val="24"/>
          <w:szCs w:val="24"/>
        </w:rPr>
        <w:t xml:space="preserve">projekt </w:t>
      </w:r>
      <w:r w:rsidR="003B5266">
        <w:rPr>
          <w:rFonts w:ascii="Times New Roman" w:hAnsi="Times New Roman"/>
          <w:sz w:val="24"/>
          <w:szCs w:val="24"/>
        </w:rPr>
        <w:t>raport</w:t>
      </w:r>
      <w:r w:rsidR="006801DD">
        <w:rPr>
          <w:rFonts w:ascii="Times New Roman" w:hAnsi="Times New Roman"/>
          <w:sz w:val="24"/>
          <w:szCs w:val="24"/>
        </w:rPr>
        <w:t>u</w:t>
      </w:r>
      <w:r w:rsidR="003B5266">
        <w:rPr>
          <w:rFonts w:ascii="Times New Roman" w:hAnsi="Times New Roman"/>
          <w:sz w:val="24"/>
          <w:szCs w:val="24"/>
        </w:rPr>
        <w:t xml:space="preserve"> opracowan</w:t>
      </w:r>
      <w:r w:rsidR="006801DD">
        <w:rPr>
          <w:rFonts w:ascii="Times New Roman" w:hAnsi="Times New Roman"/>
          <w:sz w:val="24"/>
          <w:szCs w:val="24"/>
        </w:rPr>
        <w:t>ego</w:t>
      </w:r>
      <w:r w:rsidR="003B5266">
        <w:rPr>
          <w:rFonts w:ascii="Times New Roman" w:hAnsi="Times New Roman"/>
          <w:sz w:val="24"/>
          <w:szCs w:val="24"/>
        </w:rPr>
        <w:t xml:space="preserve"> przez Instytut Ludwiga </w:t>
      </w:r>
      <w:proofErr w:type="spellStart"/>
      <w:r w:rsidR="003B5266">
        <w:rPr>
          <w:rFonts w:ascii="Times New Roman" w:hAnsi="Times New Roman"/>
          <w:sz w:val="24"/>
          <w:szCs w:val="24"/>
        </w:rPr>
        <w:t>Boltzmana</w:t>
      </w:r>
      <w:proofErr w:type="spellEnd"/>
      <w:r w:rsidR="003B5266">
        <w:rPr>
          <w:rFonts w:ascii="Times New Roman" w:hAnsi="Times New Roman"/>
          <w:sz w:val="24"/>
          <w:szCs w:val="24"/>
        </w:rPr>
        <w:t xml:space="preserve"> w Wiedniu oraz Uniwersytet w Bristolu</w:t>
      </w:r>
      <w:r w:rsidR="006801DD">
        <w:rPr>
          <w:rFonts w:ascii="Times New Roman" w:hAnsi="Times New Roman"/>
          <w:sz w:val="24"/>
          <w:szCs w:val="24"/>
        </w:rPr>
        <w:t xml:space="preserve"> i stanowiący wynik badań przeprowadzonych przez te dwie instytucje dotyczących metod służących do zapewnienia, że formułowane przez KMP zalecenia będą realizowane przez właściwe władze.</w:t>
      </w:r>
    </w:p>
    <w:p w:rsidR="00111EEA" w:rsidRDefault="006801DD" w:rsidP="003B5266">
      <w:pPr>
        <w:spacing w:before="100" w:beforeAutospacing="1" w:after="100" w:afterAutospacing="1" w:line="360" w:lineRule="auto"/>
        <w:ind w:firstLine="708"/>
        <w:contextualSpacing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Panele obejmowały swoim zakresem poszczególne rozdziały raportu. Podczas obrad przedstawiciele europejskich KMP, APT, SPT oraz CPT przedstawiali swoje spostrzeżenia lub udzielali dodatkowych informacji przedstawicielom obu instytucj</w:t>
      </w:r>
      <w:r w:rsidR="000E1D39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naukowy</w:t>
      </w:r>
      <w:r w:rsidR="000E1D39">
        <w:rPr>
          <w:rFonts w:ascii="Times New Roman" w:hAnsi="Times New Roman"/>
          <w:sz w:val="24"/>
        </w:rPr>
        <w:t>ch</w:t>
      </w:r>
      <w:r>
        <w:rPr>
          <w:rFonts w:ascii="Times New Roman" w:hAnsi="Times New Roman"/>
          <w:sz w:val="24"/>
        </w:rPr>
        <w:t xml:space="preserve">. </w:t>
      </w:r>
    </w:p>
    <w:p w:rsidR="00153767" w:rsidRDefault="00153767" w:rsidP="003B5266">
      <w:pPr>
        <w:spacing w:before="100" w:beforeAutospacing="1" w:after="100" w:afterAutospacing="1" w:line="360" w:lineRule="auto"/>
        <w:ind w:firstLine="708"/>
        <w:contextualSpacing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dokumencie zawarto pewne ogólne zasady dotyczące </w:t>
      </w:r>
      <w:r w:rsidR="006F0610">
        <w:rPr>
          <w:rFonts w:ascii="Times New Roman" w:hAnsi="Times New Roman"/>
          <w:sz w:val="24"/>
        </w:rPr>
        <w:t>zwiększenia skuteczności</w:t>
      </w:r>
      <w:r>
        <w:rPr>
          <w:rFonts w:ascii="Times New Roman" w:hAnsi="Times New Roman"/>
          <w:sz w:val="24"/>
        </w:rPr>
        <w:t xml:space="preserve"> realizacji zaleceń formułowanych przez KMP:</w:t>
      </w:r>
    </w:p>
    <w:p w:rsidR="00153767" w:rsidRDefault="00153767" w:rsidP="003B5266">
      <w:pPr>
        <w:spacing w:before="100" w:beforeAutospacing="1" w:after="100" w:afterAutospacing="1" w:line="360" w:lineRule="auto"/>
        <w:ind w:firstLine="708"/>
        <w:contextualSpacing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n</w:t>
      </w:r>
      <w:r w:rsidRPr="00153767">
        <w:rPr>
          <w:rFonts w:ascii="Times New Roman" w:hAnsi="Times New Roman"/>
          <w:sz w:val="24"/>
        </w:rPr>
        <w:t>atychmiastow</w:t>
      </w:r>
      <w:r>
        <w:rPr>
          <w:rFonts w:ascii="Times New Roman" w:hAnsi="Times New Roman"/>
          <w:sz w:val="24"/>
        </w:rPr>
        <w:t>y</w:t>
      </w:r>
      <w:r w:rsidRPr="00153767">
        <w:rPr>
          <w:rFonts w:ascii="Times New Roman" w:hAnsi="Times New Roman"/>
          <w:sz w:val="24"/>
        </w:rPr>
        <w:t xml:space="preserve"> i regularny dialog: dialog z państwem obejmuje wizyt</w:t>
      </w:r>
      <w:r>
        <w:rPr>
          <w:rFonts w:ascii="Times New Roman" w:hAnsi="Times New Roman"/>
          <w:sz w:val="24"/>
        </w:rPr>
        <w:t>ację</w:t>
      </w:r>
      <w:r w:rsidRPr="00153767">
        <w:rPr>
          <w:rFonts w:ascii="Times New Roman" w:hAnsi="Times New Roman"/>
          <w:sz w:val="24"/>
        </w:rPr>
        <w:t xml:space="preserve"> i powin</w:t>
      </w:r>
      <w:r>
        <w:rPr>
          <w:rFonts w:ascii="Times New Roman" w:hAnsi="Times New Roman"/>
          <w:sz w:val="24"/>
        </w:rPr>
        <w:t>ien</w:t>
      </w:r>
      <w:r w:rsidRPr="00153767">
        <w:rPr>
          <w:rFonts w:ascii="Times New Roman" w:hAnsi="Times New Roman"/>
          <w:sz w:val="24"/>
        </w:rPr>
        <w:t xml:space="preserve"> być kontynuowan</w:t>
      </w:r>
      <w:r>
        <w:rPr>
          <w:rFonts w:ascii="Times New Roman" w:hAnsi="Times New Roman"/>
          <w:sz w:val="24"/>
        </w:rPr>
        <w:t>y</w:t>
      </w:r>
      <w:r w:rsidRPr="00153767">
        <w:rPr>
          <w:rFonts w:ascii="Times New Roman" w:hAnsi="Times New Roman"/>
          <w:sz w:val="24"/>
        </w:rPr>
        <w:t xml:space="preserve"> po zakończeniu wizyt</w:t>
      </w:r>
      <w:r>
        <w:rPr>
          <w:rFonts w:ascii="Times New Roman" w:hAnsi="Times New Roman"/>
          <w:sz w:val="24"/>
        </w:rPr>
        <w:t>acji</w:t>
      </w:r>
      <w:r w:rsidRPr="00153767">
        <w:rPr>
          <w:rFonts w:ascii="Times New Roman" w:hAnsi="Times New Roman"/>
          <w:sz w:val="24"/>
        </w:rPr>
        <w:t xml:space="preserve"> w celu zapewnienia przejrzystości i budowa</w:t>
      </w:r>
      <w:r>
        <w:rPr>
          <w:rFonts w:ascii="Times New Roman" w:hAnsi="Times New Roman"/>
          <w:sz w:val="24"/>
        </w:rPr>
        <w:t>nia</w:t>
      </w:r>
      <w:r w:rsidRPr="001537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 władzami </w:t>
      </w:r>
      <w:r w:rsidRPr="00153767">
        <w:rPr>
          <w:rFonts w:ascii="Times New Roman" w:hAnsi="Times New Roman"/>
          <w:sz w:val="24"/>
        </w:rPr>
        <w:t>relacj</w:t>
      </w:r>
      <w:r>
        <w:rPr>
          <w:rFonts w:ascii="Times New Roman" w:hAnsi="Times New Roman"/>
          <w:sz w:val="24"/>
        </w:rPr>
        <w:t>i</w:t>
      </w:r>
      <w:r w:rsidRPr="001537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opartej na zaufaniu</w:t>
      </w:r>
      <w:r w:rsidRPr="0015376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153767">
        <w:rPr>
          <w:rFonts w:ascii="Times New Roman" w:hAnsi="Times New Roman"/>
          <w:sz w:val="24"/>
        </w:rPr>
        <w:t xml:space="preserve">KMP powinien prowadzić regularny dialog z państwem </w:t>
      </w:r>
      <w:r>
        <w:rPr>
          <w:rFonts w:ascii="Times New Roman" w:hAnsi="Times New Roman"/>
          <w:sz w:val="24"/>
        </w:rPr>
        <w:t xml:space="preserve">także </w:t>
      </w:r>
      <w:r w:rsidRPr="00153767">
        <w:rPr>
          <w:rFonts w:ascii="Times New Roman" w:hAnsi="Times New Roman"/>
          <w:sz w:val="24"/>
        </w:rPr>
        <w:t>poza wizyt</w:t>
      </w:r>
      <w:r>
        <w:rPr>
          <w:rFonts w:ascii="Times New Roman" w:hAnsi="Times New Roman"/>
          <w:sz w:val="24"/>
        </w:rPr>
        <w:t>acjami</w:t>
      </w:r>
      <w:r w:rsidRPr="00153767">
        <w:rPr>
          <w:rFonts w:ascii="Times New Roman" w:hAnsi="Times New Roman"/>
          <w:sz w:val="24"/>
        </w:rPr>
        <w:t xml:space="preserve"> i </w:t>
      </w:r>
      <w:r>
        <w:rPr>
          <w:rFonts w:ascii="Times New Roman" w:hAnsi="Times New Roman"/>
          <w:sz w:val="24"/>
        </w:rPr>
        <w:t xml:space="preserve">raportami </w:t>
      </w:r>
      <w:r w:rsidR="00B079DF">
        <w:rPr>
          <w:rFonts w:ascii="Times New Roman" w:hAnsi="Times New Roman"/>
          <w:sz w:val="24"/>
        </w:rPr>
        <w:t>oraz</w:t>
      </w:r>
      <w:r>
        <w:rPr>
          <w:rFonts w:ascii="Times New Roman" w:hAnsi="Times New Roman"/>
          <w:sz w:val="24"/>
        </w:rPr>
        <w:t xml:space="preserve"> tworzyć </w:t>
      </w:r>
      <w:r w:rsidRPr="00153767">
        <w:rPr>
          <w:rFonts w:ascii="Times New Roman" w:hAnsi="Times New Roman"/>
          <w:sz w:val="24"/>
        </w:rPr>
        <w:t>trwał</w:t>
      </w:r>
      <w:r>
        <w:rPr>
          <w:rFonts w:ascii="Times New Roman" w:hAnsi="Times New Roman"/>
          <w:sz w:val="24"/>
        </w:rPr>
        <w:t>e</w:t>
      </w:r>
      <w:r w:rsidRPr="00153767">
        <w:rPr>
          <w:rFonts w:ascii="Times New Roman" w:hAnsi="Times New Roman"/>
          <w:sz w:val="24"/>
        </w:rPr>
        <w:t xml:space="preserve"> mechanizmy komunikacji i współpracy z władzami krajowymi i innymi właściwymi podmiotami</w:t>
      </w:r>
      <w:r>
        <w:rPr>
          <w:rFonts w:ascii="Times New Roman" w:hAnsi="Times New Roman"/>
          <w:sz w:val="24"/>
        </w:rPr>
        <w:t>,</w:t>
      </w:r>
    </w:p>
    <w:p w:rsidR="00153767" w:rsidRDefault="00153767" w:rsidP="003B5266">
      <w:pPr>
        <w:spacing w:before="100" w:beforeAutospacing="1" w:after="100" w:afterAutospacing="1" w:line="360" w:lineRule="auto"/>
        <w:ind w:firstLine="708"/>
        <w:contextualSpacing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B079DF">
        <w:rPr>
          <w:rFonts w:ascii="Times New Roman" w:hAnsi="Times New Roman"/>
          <w:sz w:val="24"/>
        </w:rPr>
        <w:t>w</w:t>
      </w:r>
      <w:r w:rsidRPr="00153767">
        <w:rPr>
          <w:rFonts w:ascii="Times New Roman" w:hAnsi="Times New Roman"/>
          <w:sz w:val="24"/>
        </w:rPr>
        <w:t>iele poziomów, wiele zainteresowanych stron: dialog z państwem powin</w:t>
      </w:r>
      <w:r>
        <w:rPr>
          <w:rFonts w:ascii="Times New Roman" w:hAnsi="Times New Roman"/>
          <w:sz w:val="24"/>
        </w:rPr>
        <w:t>ien</w:t>
      </w:r>
      <w:r w:rsidRPr="00153767">
        <w:rPr>
          <w:rFonts w:ascii="Times New Roman" w:hAnsi="Times New Roman"/>
          <w:sz w:val="24"/>
        </w:rPr>
        <w:t xml:space="preserve"> zaangażować władze rządowe, jak i organy bezpośrednio odpowiedzialn</w:t>
      </w:r>
      <w:r>
        <w:rPr>
          <w:rFonts w:ascii="Times New Roman" w:hAnsi="Times New Roman"/>
          <w:sz w:val="24"/>
        </w:rPr>
        <w:t>e</w:t>
      </w:r>
      <w:r w:rsidRPr="001537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 w:rsidRPr="00153767">
        <w:rPr>
          <w:rFonts w:ascii="Times New Roman" w:hAnsi="Times New Roman"/>
          <w:sz w:val="24"/>
        </w:rPr>
        <w:t xml:space="preserve"> miejsc</w:t>
      </w:r>
      <w:r>
        <w:rPr>
          <w:rFonts w:ascii="Times New Roman" w:hAnsi="Times New Roman"/>
          <w:sz w:val="24"/>
        </w:rPr>
        <w:t>e</w:t>
      </w:r>
      <w:r w:rsidRPr="00153767">
        <w:rPr>
          <w:rFonts w:ascii="Times New Roman" w:hAnsi="Times New Roman"/>
          <w:sz w:val="24"/>
        </w:rPr>
        <w:t xml:space="preserve"> zatrzymań, aby zy</w:t>
      </w:r>
      <w:r>
        <w:rPr>
          <w:rFonts w:ascii="Times New Roman" w:hAnsi="Times New Roman"/>
          <w:sz w:val="24"/>
        </w:rPr>
        <w:t>skać ich zrozumienie oraz zaufanie</w:t>
      </w:r>
      <w:r w:rsidRPr="00153767">
        <w:rPr>
          <w:rFonts w:ascii="Times New Roman" w:hAnsi="Times New Roman"/>
          <w:sz w:val="24"/>
        </w:rPr>
        <w:t xml:space="preserve"> i umożliwi</w:t>
      </w:r>
      <w:r>
        <w:rPr>
          <w:rFonts w:ascii="Times New Roman" w:hAnsi="Times New Roman"/>
          <w:sz w:val="24"/>
        </w:rPr>
        <w:t>ć</w:t>
      </w:r>
      <w:r w:rsidRPr="00153767">
        <w:rPr>
          <w:rFonts w:ascii="Times New Roman" w:hAnsi="Times New Roman"/>
          <w:sz w:val="24"/>
        </w:rPr>
        <w:t xml:space="preserve"> znalezienie szybkich i sku</w:t>
      </w:r>
      <w:r w:rsidR="00206F96">
        <w:rPr>
          <w:rFonts w:ascii="Times New Roman" w:hAnsi="Times New Roman"/>
          <w:sz w:val="24"/>
        </w:rPr>
        <w:t>tecznych rozwiązań. W dialog powinna być zaangażowana</w:t>
      </w:r>
      <w:r w:rsidRPr="00153767">
        <w:rPr>
          <w:rFonts w:ascii="Times New Roman" w:hAnsi="Times New Roman"/>
          <w:sz w:val="24"/>
        </w:rPr>
        <w:t xml:space="preserve"> </w:t>
      </w:r>
      <w:r w:rsidR="00206F96">
        <w:rPr>
          <w:rFonts w:ascii="Times New Roman" w:hAnsi="Times New Roman"/>
          <w:sz w:val="24"/>
        </w:rPr>
        <w:t xml:space="preserve">każda instytucja państwowa, która w opinii KMP może przyczynić się </w:t>
      </w:r>
      <w:r w:rsidR="00206F96">
        <w:rPr>
          <w:rFonts w:ascii="Times New Roman" w:hAnsi="Times New Roman"/>
          <w:sz w:val="24"/>
        </w:rPr>
        <w:lastRenderedPageBreak/>
        <w:t>do lepszej realizacji zaleceń</w:t>
      </w:r>
      <w:r w:rsidRPr="00153767">
        <w:rPr>
          <w:rFonts w:ascii="Times New Roman" w:hAnsi="Times New Roman"/>
          <w:sz w:val="24"/>
        </w:rPr>
        <w:t>, a mianowicie władze legislacyjn</w:t>
      </w:r>
      <w:r w:rsidR="00206F96">
        <w:rPr>
          <w:rFonts w:ascii="Times New Roman" w:hAnsi="Times New Roman"/>
          <w:sz w:val="24"/>
        </w:rPr>
        <w:t>a</w:t>
      </w:r>
      <w:r w:rsidRPr="00153767">
        <w:rPr>
          <w:rFonts w:ascii="Times New Roman" w:hAnsi="Times New Roman"/>
          <w:sz w:val="24"/>
        </w:rPr>
        <w:t>, jak i sądownic</w:t>
      </w:r>
      <w:r w:rsidR="00206F96">
        <w:rPr>
          <w:rFonts w:ascii="Times New Roman" w:hAnsi="Times New Roman"/>
          <w:sz w:val="24"/>
        </w:rPr>
        <w:t>za</w:t>
      </w:r>
      <w:r w:rsidRPr="00153767">
        <w:rPr>
          <w:rFonts w:ascii="Times New Roman" w:hAnsi="Times New Roman"/>
          <w:sz w:val="24"/>
        </w:rPr>
        <w:t xml:space="preserve">. Ponadto zgodnie z zaleceniem SPT, </w:t>
      </w:r>
      <w:r w:rsidR="00206F96">
        <w:rPr>
          <w:rFonts w:ascii="Times New Roman" w:hAnsi="Times New Roman"/>
          <w:sz w:val="24"/>
        </w:rPr>
        <w:t>KMP</w:t>
      </w:r>
      <w:r w:rsidRPr="00153767">
        <w:rPr>
          <w:rFonts w:ascii="Times New Roman" w:hAnsi="Times New Roman"/>
          <w:sz w:val="24"/>
        </w:rPr>
        <w:t xml:space="preserve"> powin</w:t>
      </w:r>
      <w:r w:rsidR="00206F96">
        <w:rPr>
          <w:rFonts w:ascii="Times New Roman" w:hAnsi="Times New Roman"/>
          <w:sz w:val="24"/>
        </w:rPr>
        <w:t>ien</w:t>
      </w:r>
      <w:r w:rsidRPr="00153767">
        <w:rPr>
          <w:rFonts w:ascii="Times New Roman" w:hAnsi="Times New Roman"/>
          <w:sz w:val="24"/>
        </w:rPr>
        <w:t xml:space="preserve"> komunikować się i współpracować z</w:t>
      </w:r>
      <w:r w:rsidR="00206F96">
        <w:rPr>
          <w:rFonts w:ascii="Times New Roman" w:hAnsi="Times New Roman"/>
          <w:sz w:val="24"/>
        </w:rPr>
        <w:t>e</w:t>
      </w:r>
      <w:r w:rsidRPr="00153767">
        <w:rPr>
          <w:rFonts w:ascii="Times New Roman" w:hAnsi="Times New Roman"/>
          <w:sz w:val="24"/>
        </w:rPr>
        <w:t xml:space="preserve"> </w:t>
      </w:r>
      <w:r w:rsidR="00206F96">
        <w:rPr>
          <w:rFonts w:ascii="Times New Roman" w:hAnsi="Times New Roman"/>
          <w:sz w:val="24"/>
        </w:rPr>
        <w:t xml:space="preserve">wszystkimi </w:t>
      </w:r>
      <w:r w:rsidRPr="00153767">
        <w:rPr>
          <w:rFonts w:ascii="Times New Roman" w:hAnsi="Times New Roman"/>
          <w:sz w:val="24"/>
        </w:rPr>
        <w:t>strategiczn</w:t>
      </w:r>
      <w:r w:rsidR="00206F96">
        <w:rPr>
          <w:rFonts w:ascii="Times New Roman" w:hAnsi="Times New Roman"/>
          <w:sz w:val="24"/>
        </w:rPr>
        <w:t>ymi</w:t>
      </w:r>
      <w:r w:rsidRPr="00153767">
        <w:rPr>
          <w:rFonts w:ascii="Times New Roman" w:hAnsi="Times New Roman"/>
          <w:sz w:val="24"/>
        </w:rPr>
        <w:t xml:space="preserve"> </w:t>
      </w:r>
      <w:r w:rsidR="00B079DF" w:rsidRPr="00153767">
        <w:rPr>
          <w:rFonts w:ascii="Times New Roman" w:hAnsi="Times New Roman"/>
          <w:sz w:val="24"/>
        </w:rPr>
        <w:t>podmiot</w:t>
      </w:r>
      <w:r w:rsidR="00B079DF">
        <w:rPr>
          <w:rFonts w:ascii="Times New Roman" w:hAnsi="Times New Roman"/>
          <w:sz w:val="24"/>
        </w:rPr>
        <w:t>ami</w:t>
      </w:r>
      <w:r w:rsidR="00B079DF" w:rsidRPr="00153767">
        <w:rPr>
          <w:rFonts w:ascii="Times New Roman" w:hAnsi="Times New Roman"/>
          <w:sz w:val="24"/>
        </w:rPr>
        <w:t xml:space="preserve"> krajowy</w:t>
      </w:r>
      <w:r w:rsidR="00B079DF">
        <w:rPr>
          <w:rFonts w:ascii="Times New Roman" w:hAnsi="Times New Roman"/>
          <w:sz w:val="24"/>
        </w:rPr>
        <w:t>mi</w:t>
      </w:r>
      <w:r w:rsidR="00B079DF" w:rsidRPr="00153767">
        <w:rPr>
          <w:rFonts w:ascii="Times New Roman" w:hAnsi="Times New Roman"/>
          <w:sz w:val="24"/>
        </w:rPr>
        <w:t xml:space="preserve"> i międzynarodowy</w:t>
      </w:r>
      <w:r w:rsidR="00B079DF">
        <w:rPr>
          <w:rFonts w:ascii="Times New Roman" w:hAnsi="Times New Roman"/>
          <w:sz w:val="24"/>
        </w:rPr>
        <w:t>mi</w:t>
      </w:r>
      <w:r w:rsidR="00B079DF" w:rsidRPr="00153767">
        <w:rPr>
          <w:rFonts w:ascii="Times New Roman" w:hAnsi="Times New Roman"/>
          <w:sz w:val="24"/>
        </w:rPr>
        <w:t xml:space="preserve"> </w:t>
      </w:r>
      <w:r w:rsidR="00206F96" w:rsidRPr="00153767">
        <w:rPr>
          <w:rFonts w:ascii="Times New Roman" w:hAnsi="Times New Roman"/>
          <w:sz w:val="24"/>
        </w:rPr>
        <w:t>w dziedzinie zapobiegania torturom</w:t>
      </w:r>
      <w:r w:rsidRPr="00153767">
        <w:rPr>
          <w:rFonts w:ascii="Times New Roman" w:hAnsi="Times New Roman"/>
          <w:sz w:val="24"/>
        </w:rPr>
        <w:t>. Tak więc powin</w:t>
      </w:r>
      <w:r w:rsidR="00206F96">
        <w:rPr>
          <w:rFonts w:ascii="Times New Roman" w:hAnsi="Times New Roman"/>
          <w:sz w:val="24"/>
        </w:rPr>
        <w:t>na</w:t>
      </w:r>
      <w:r w:rsidRPr="00153767">
        <w:rPr>
          <w:rFonts w:ascii="Times New Roman" w:hAnsi="Times New Roman"/>
          <w:sz w:val="24"/>
        </w:rPr>
        <w:t xml:space="preserve"> </w:t>
      </w:r>
      <w:r w:rsidR="00206F96">
        <w:rPr>
          <w:rFonts w:ascii="Times New Roman" w:hAnsi="Times New Roman"/>
          <w:sz w:val="24"/>
        </w:rPr>
        <w:t>istnieć</w:t>
      </w:r>
      <w:r w:rsidRPr="00153767">
        <w:rPr>
          <w:rFonts w:ascii="Times New Roman" w:hAnsi="Times New Roman"/>
          <w:sz w:val="24"/>
        </w:rPr>
        <w:t xml:space="preserve"> "</w:t>
      </w:r>
      <w:r w:rsidR="00206F96">
        <w:rPr>
          <w:rFonts w:ascii="Times New Roman" w:hAnsi="Times New Roman"/>
          <w:sz w:val="24"/>
        </w:rPr>
        <w:t>współpraca w zakresie realizacji zaleceń</w:t>
      </w:r>
      <w:r w:rsidRPr="00153767">
        <w:rPr>
          <w:rFonts w:ascii="Times New Roman" w:hAnsi="Times New Roman"/>
          <w:sz w:val="24"/>
        </w:rPr>
        <w:t xml:space="preserve">", która obejmuje regularną komunikację i współpracę z organizacjami </w:t>
      </w:r>
      <w:r w:rsidR="00206F96">
        <w:rPr>
          <w:rFonts w:ascii="Times New Roman" w:hAnsi="Times New Roman"/>
          <w:sz w:val="24"/>
        </w:rPr>
        <w:t>pozarządowymi</w:t>
      </w:r>
      <w:r w:rsidRPr="00153767">
        <w:rPr>
          <w:rFonts w:ascii="Times New Roman" w:hAnsi="Times New Roman"/>
          <w:sz w:val="24"/>
        </w:rPr>
        <w:t>, w tym organizacj</w:t>
      </w:r>
      <w:r w:rsidR="00B079DF">
        <w:rPr>
          <w:rFonts w:ascii="Times New Roman" w:hAnsi="Times New Roman"/>
          <w:sz w:val="24"/>
        </w:rPr>
        <w:t>ami</w:t>
      </w:r>
      <w:r w:rsidRPr="00153767">
        <w:rPr>
          <w:rFonts w:ascii="Times New Roman" w:hAnsi="Times New Roman"/>
          <w:sz w:val="24"/>
        </w:rPr>
        <w:t xml:space="preserve"> zawodowy</w:t>
      </w:r>
      <w:r w:rsidR="00B079DF">
        <w:rPr>
          <w:rFonts w:ascii="Times New Roman" w:hAnsi="Times New Roman"/>
          <w:sz w:val="24"/>
        </w:rPr>
        <w:t>mi</w:t>
      </w:r>
      <w:r w:rsidRPr="00153767">
        <w:rPr>
          <w:rFonts w:ascii="Times New Roman" w:hAnsi="Times New Roman"/>
          <w:sz w:val="24"/>
        </w:rPr>
        <w:t>, środowisk</w:t>
      </w:r>
      <w:r w:rsidR="00B079DF">
        <w:rPr>
          <w:rFonts w:ascii="Times New Roman" w:hAnsi="Times New Roman"/>
          <w:sz w:val="24"/>
        </w:rPr>
        <w:t>iem</w:t>
      </w:r>
      <w:r w:rsidRPr="00153767">
        <w:rPr>
          <w:rFonts w:ascii="Times New Roman" w:hAnsi="Times New Roman"/>
          <w:sz w:val="24"/>
        </w:rPr>
        <w:t xml:space="preserve"> akademicki</w:t>
      </w:r>
      <w:r w:rsidR="00B079DF">
        <w:rPr>
          <w:rFonts w:ascii="Times New Roman" w:hAnsi="Times New Roman"/>
          <w:sz w:val="24"/>
        </w:rPr>
        <w:t>m</w:t>
      </w:r>
      <w:r w:rsidRPr="00153767">
        <w:rPr>
          <w:rFonts w:ascii="Times New Roman" w:hAnsi="Times New Roman"/>
          <w:sz w:val="24"/>
        </w:rPr>
        <w:t xml:space="preserve"> i instytu</w:t>
      </w:r>
      <w:r w:rsidR="006F0610">
        <w:rPr>
          <w:rFonts w:ascii="Times New Roman" w:hAnsi="Times New Roman"/>
          <w:sz w:val="24"/>
        </w:rPr>
        <w:t xml:space="preserve">cjami </w:t>
      </w:r>
      <w:r w:rsidRPr="00153767">
        <w:rPr>
          <w:rFonts w:ascii="Times New Roman" w:hAnsi="Times New Roman"/>
          <w:sz w:val="24"/>
        </w:rPr>
        <w:t>badawczy</w:t>
      </w:r>
      <w:r w:rsidR="00B079DF">
        <w:rPr>
          <w:rFonts w:ascii="Times New Roman" w:hAnsi="Times New Roman"/>
          <w:sz w:val="24"/>
        </w:rPr>
        <w:t>mi</w:t>
      </w:r>
      <w:r w:rsidRPr="00153767">
        <w:rPr>
          <w:rFonts w:ascii="Times New Roman" w:hAnsi="Times New Roman"/>
          <w:sz w:val="24"/>
        </w:rPr>
        <w:t xml:space="preserve"> oraz SPT i CPT</w:t>
      </w:r>
      <w:r w:rsidR="00B079DF">
        <w:rPr>
          <w:rFonts w:ascii="Times New Roman" w:hAnsi="Times New Roman"/>
          <w:sz w:val="24"/>
        </w:rPr>
        <w:t>,</w:t>
      </w:r>
    </w:p>
    <w:p w:rsidR="00206F96" w:rsidRDefault="00206F96" w:rsidP="003B5266">
      <w:pPr>
        <w:spacing w:before="100" w:beforeAutospacing="1" w:after="100" w:afterAutospacing="1" w:line="360" w:lineRule="auto"/>
        <w:ind w:firstLine="708"/>
        <w:contextualSpacing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B079DF">
        <w:rPr>
          <w:rFonts w:ascii="Times New Roman" w:hAnsi="Times New Roman"/>
          <w:sz w:val="24"/>
        </w:rPr>
        <w:t>w</w:t>
      </w:r>
      <w:r w:rsidRPr="00206F96">
        <w:rPr>
          <w:rFonts w:ascii="Times New Roman" w:hAnsi="Times New Roman"/>
          <w:sz w:val="24"/>
        </w:rPr>
        <w:t xml:space="preserve">iele kanałów: </w:t>
      </w:r>
      <w:r w:rsidR="00B079DF">
        <w:rPr>
          <w:rFonts w:ascii="Times New Roman" w:hAnsi="Times New Roman"/>
          <w:sz w:val="24"/>
        </w:rPr>
        <w:t>z</w:t>
      </w:r>
      <w:r w:rsidRPr="00206F96">
        <w:rPr>
          <w:rFonts w:ascii="Times New Roman" w:hAnsi="Times New Roman"/>
          <w:sz w:val="24"/>
        </w:rPr>
        <w:t xml:space="preserve">godnie z zaleceniami SPT, dialog z państwem musi "obejmować zarówno </w:t>
      </w:r>
      <w:r w:rsidR="00087C73">
        <w:rPr>
          <w:rFonts w:ascii="Times New Roman" w:hAnsi="Times New Roman"/>
          <w:sz w:val="24"/>
        </w:rPr>
        <w:t xml:space="preserve">formę </w:t>
      </w:r>
      <w:r w:rsidRPr="00206F96">
        <w:rPr>
          <w:rFonts w:ascii="Times New Roman" w:hAnsi="Times New Roman"/>
          <w:sz w:val="24"/>
        </w:rPr>
        <w:t>pisemn</w:t>
      </w:r>
      <w:r w:rsidR="00087C73">
        <w:rPr>
          <w:rFonts w:ascii="Times New Roman" w:hAnsi="Times New Roman"/>
          <w:sz w:val="24"/>
        </w:rPr>
        <w:t>ą</w:t>
      </w:r>
      <w:r w:rsidRPr="00206F96">
        <w:rPr>
          <w:rFonts w:ascii="Times New Roman" w:hAnsi="Times New Roman"/>
          <w:sz w:val="24"/>
        </w:rPr>
        <w:t xml:space="preserve"> i ustn</w:t>
      </w:r>
      <w:r w:rsidR="00087C73">
        <w:rPr>
          <w:rFonts w:ascii="Times New Roman" w:hAnsi="Times New Roman"/>
          <w:sz w:val="24"/>
        </w:rPr>
        <w:t>ą</w:t>
      </w:r>
      <w:r w:rsidR="006F581D">
        <w:rPr>
          <w:rFonts w:ascii="Times New Roman" w:hAnsi="Times New Roman"/>
          <w:sz w:val="24"/>
        </w:rPr>
        <w:t xml:space="preserve"> ".</w:t>
      </w:r>
      <w:r w:rsidR="006F0610">
        <w:rPr>
          <w:rFonts w:ascii="Times New Roman" w:hAnsi="Times New Roman"/>
          <w:sz w:val="24"/>
        </w:rPr>
        <w:t xml:space="preserve"> </w:t>
      </w:r>
      <w:r w:rsidR="006F581D">
        <w:rPr>
          <w:rFonts w:ascii="Times New Roman" w:hAnsi="Times New Roman"/>
          <w:sz w:val="24"/>
        </w:rPr>
        <w:t>Kontakt bezpośredni</w:t>
      </w:r>
      <w:r w:rsidRPr="00206F96">
        <w:rPr>
          <w:rFonts w:ascii="Times New Roman" w:hAnsi="Times New Roman"/>
          <w:sz w:val="24"/>
        </w:rPr>
        <w:t>, w ramach spotkań dwustronnych lub wielostronnych grup roboczych jest niezbędn</w:t>
      </w:r>
      <w:r w:rsidR="006F581D">
        <w:rPr>
          <w:rFonts w:ascii="Times New Roman" w:hAnsi="Times New Roman"/>
          <w:sz w:val="24"/>
        </w:rPr>
        <w:t>y</w:t>
      </w:r>
      <w:r w:rsidRPr="00206F96">
        <w:rPr>
          <w:rFonts w:ascii="Times New Roman" w:hAnsi="Times New Roman"/>
          <w:sz w:val="24"/>
        </w:rPr>
        <w:t xml:space="preserve"> do uzyskania zrozumienia i zaufania, pokonywa</w:t>
      </w:r>
      <w:r w:rsidR="006F581D">
        <w:rPr>
          <w:rFonts w:ascii="Times New Roman" w:hAnsi="Times New Roman"/>
          <w:sz w:val="24"/>
        </w:rPr>
        <w:t>nia trudności, różnic</w:t>
      </w:r>
      <w:r w:rsidRPr="00206F96">
        <w:rPr>
          <w:rFonts w:ascii="Times New Roman" w:hAnsi="Times New Roman"/>
          <w:sz w:val="24"/>
        </w:rPr>
        <w:t xml:space="preserve"> i ustal</w:t>
      </w:r>
      <w:r w:rsidR="006F581D">
        <w:rPr>
          <w:rFonts w:ascii="Times New Roman" w:hAnsi="Times New Roman"/>
          <w:sz w:val="24"/>
        </w:rPr>
        <w:t>enia</w:t>
      </w:r>
      <w:r w:rsidRPr="00206F96">
        <w:rPr>
          <w:rFonts w:ascii="Times New Roman" w:hAnsi="Times New Roman"/>
          <w:sz w:val="24"/>
        </w:rPr>
        <w:t xml:space="preserve"> wspóln</w:t>
      </w:r>
      <w:r w:rsidR="006F581D">
        <w:rPr>
          <w:rFonts w:ascii="Times New Roman" w:hAnsi="Times New Roman"/>
          <w:sz w:val="24"/>
        </w:rPr>
        <w:t>ych</w:t>
      </w:r>
      <w:r w:rsidRPr="00206F96">
        <w:rPr>
          <w:rFonts w:ascii="Times New Roman" w:hAnsi="Times New Roman"/>
          <w:sz w:val="24"/>
        </w:rPr>
        <w:t xml:space="preserve"> </w:t>
      </w:r>
      <w:r w:rsidR="00087C73">
        <w:rPr>
          <w:rFonts w:ascii="Times New Roman" w:hAnsi="Times New Roman"/>
          <w:sz w:val="24"/>
        </w:rPr>
        <w:t>obszar</w:t>
      </w:r>
      <w:r w:rsidR="006F581D">
        <w:rPr>
          <w:rFonts w:ascii="Times New Roman" w:hAnsi="Times New Roman"/>
          <w:sz w:val="24"/>
        </w:rPr>
        <w:t>ów</w:t>
      </w:r>
      <w:r w:rsidR="00087C73">
        <w:rPr>
          <w:rFonts w:ascii="Times New Roman" w:hAnsi="Times New Roman"/>
          <w:sz w:val="24"/>
        </w:rPr>
        <w:t xml:space="preserve"> </w:t>
      </w:r>
      <w:r w:rsidRPr="00206F96">
        <w:rPr>
          <w:rFonts w:ascii="Times New Roman" w:hAnsi="Times New Roman"/>
          <w:sz w:val="24"/>
        </w:rPr>
        <w:t>zainteresowania i cel</w:t>
      </w:r>
      <w:r w:rsidR="006F0610">
        <w:rPr>
          <w:rFonts w:ascii="Times New Roman" w:hAnsi="Times New Roman"/>
          <w:sz w:val="24"/>
        </w:rPr>
        <w:t>ów</w:t>
      </w:r>
      <w:r w:rsidR="00B079DF">
        <w:rPr>
          <w:rFonts w:ascii="Times New Roman" w:hAnsi="Times New Roman"/>
          <w:sz w:val="24"/>
        </w:rPr>
        <w:t>,</w:t>
      </w:r>
    </w:p>
    <w:p w:rsidR="00087C73" w:rsidRDefault="00087C73" w:rsidP="003B5266">
      <w:pPr>
        <w:spacing w:before="100" w:beforeAutospacing="1" w:after="100" w:afterAutospacing="1" w:line="360" w:lineRule="auto"/>
        <w:ind w:firstLine="708"/>
        <w:contextualSpacing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B079DF">
        <w:rPr>
          <w:rFonts w:ascii="Times New Roman" w:hAnsi="Times New Roman"/>
          <w:sz w:val="24"/>
        </w:rPr>
        <w:t>r</w:t>
      </w:r>
      <w:r w:rsidRPr="00087C73">
        <w:rPr>
          <w:rFonts w:ascii="Times New Roman" w:hAnsi="Times New Roman"/>
          <w:sz w:val="24"/>
        </w:rPr>
        <w:t xml:space="preserve">amy koncepcyjne dla skutecznych strategii </w:t>
      </w:r>
      <w:r>
        <w:rPr>
          <w:rFonts w:ascii="Times New Roman" w:hAnsi="Times New Roman"/>
          <w:sz w:val="24"/>
        </w:rPr>
        <w:t>realizacji zaleceń</w:t>
      </w:r>
      <w:r w:rsidRPr="00087C73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B079DF">
        <w:rPr>
          <w:rFonts w:ascii="Times New Roman" w:hAnsi="Times New Roman"/>
          <w:sz w:val="24"/>
        </w:rPr>
        <w:t xml:space="preserve">opracowanie </w:t>
      </w:r>
      <w:r>
        <w:rPr>
          <w:rFonts w:ascii="Times New Roman" w:hAnsi="Times New Roman"/>
          <w:sz w:val="24"/>
        </w:rPr>
        <w:t xml:space="preserve">strategii </w:t>
      </w:r>
      <w:r w:rsidRPr="00087C73">
        <w:rPr>
          <w:rFonts w:ascii="Times New Roman" w:hAnsi="Times New Roman"/>
          <w:sz w:val="24"/>
        </w:rPr>
        <w:t xml:space="preserve">zwiększenia wpływu i skuteczności </w:t>
      </w:r>
      <w:r w:rsidR="00B079DF">
        <w:rPr>
          <w:rFonts w:ascii="Times New Roman" w:hAnsi="Times New Roman"/>
          <w:sz w:val="24"/>
        </w:rPr>
        <w:t xml:space="preserve">realizacji zaleceń </w:t>
      </w:r>
      <w:r>
        <w:rPr>
          <w:rFonts w:ascii="Times New Roman" w:hAnsi="Times New Roman"/>
          <w:sz w:val="24"/>
        </w:rPr>
        <w:t>KMP</w:t>
      </w:r>
      <w:r w:rsidRPr="00087C73">
        <w:rPr>
          <w:rFonts w:ascii="Times New Roman" w:hAnsi="Times New Roman"/>
          <w:sz w:val="24"/>
        </w:rPr>
        <w:t xml:space="preserve">, </w:t>
      </w:r>
      <w:r w:rsidR="00B079DF">
        <w:rPr>
          <w:rFonts w:ascii="Times New Roman" w:hAnsi="Times New Roman"/>
          <w:sz w:val="24"/>
        </w:rPr>
        <w:t xml:space="preserve">w sposób analogiczny do </w:t>
      </w:r>
      <w:r w:rsidRPr="00087C73">
        <w:rPr>
          <w:rFonts w:ascii="Times New Roman" w:hAnsi="Times New Roman"/>
          <w:sz w:val="24"/>
        </w:rPr>
        <w:t>obszar</w:t>
      </w:r>
      <w:r w:rsidR="00B079DF">
        <w:rPr>
          <w:rFonts w:ascii="Times New Roman" w:hAnsi="Times New Roman"/>
          <w:sz w:val="24"/>
        </w:rPr>
        <w:t>ów</w:t>
      </w:r>
      <w:r w:rsidRPr="00087C73">
        <w:rPr>
          <w:rFonts w:ascii="Times New Roman" w:hAnsi="Times New Roman"/>
          <w:sz w:val="24"/>
        </w:rPr>
        <w:t xml:space="preserve"> praktyki społecznej, w szczególności </w:t>
      </w:r>
      <w:r w:rsidR="00B079DF">
        <w:rPr>
          <w:rFonts w:ascii="Times New Roman" w:hAnsi="Times New Roman"/>
          <w:sz w:val="24"/>
        </w:rPr>
        <w:t xml:space="preserve">poprzez zapoznanie się z metodami stosowanymi </w:t>
      </w:r>
      <w:r w:rsidRPr="00087C73">
        <w:rPr>
          <w:rFonts w:ascii="Times New Roman" w:hAnsi="Times New Roman"/>
          <w:sz w:val="24"/>
        </w:rPr>
        <w:t xml:space="preserve">w </w:t>
      </w:r>
      <w:r w:rsidR="00B079DF">
        <w:rPr>
          <w:rFonts w:ascii="Times New Roman" w:hAnsi="Times New Roman"/>
          <w:sz w:val="24"/>
        </w:rPr>
        <w:t>stosunkach</w:t>
      </w:r>
      <w:r w:rsidRPr="00087C73">
        <w:rPr>
          <w:rFonts w:ascii="Times New Roman" w:hAnsi="Times New Roman"/>
          <w:sz w:val="24"/>
        </w:rPr>
        <w:t xml:space="preserve"> międzynarodow</w:t>
      </w:r>
      <w:r w:rsidR="00B079DF">
        <w:rPr>
          <w:rFonts w:ascii="Times New Roman" w:hAnsi="Times New Roman"/>
          <w:sz w:val="24"/>
        </w:rPr>
        <w:t>ych</w:t>
      </w:r>
      <w:r w:rsidRPr="00087C73">
        <w:rPr>
          <w:rFonts w:ascii="Times New Roman" w:hAnsi="Times New Roman"/>
          <w:sz w:val="24"/>
        </w:rPr>
        <w:t xml:space="preserve"> i praw</w:t>
      </w:r>
      <w:r w:rsidR="00B079DF">
        <w:rPr>
          <w:rFonts w:ascii="Times New Roman" w:hAnsi="Times New Roman"/>
          <w:sz w:val="24"/>
        </w:rPr>
        <w:t>ach</w:t>
      </w:r>
      <w:r w:rsidRPr="00087C73">
        <w:rPr>
          <w:rFonts w:ascii="Times New Roman" w:hAnsi="Times New Roman"/>
          <w:sz w:val="24"/>
        </w:rPr>
        <w:t xml:space="preserve"> człowieka, dla </w:t>
      </w:r>
      <w:r w:rsidR="00B079DF">
        <w:rPr>
          <w:rFonts w:ascii="Times New Roman" w:hAnsi="Times New Roman"/>
          <w:sz w:val="24"/>
        </w:rPr>
        <w:t xml:space="preserve">lepszego </w:t>
      </w:r>
      <w:r w:rsidRPr="00087C73">
        <w:rPr>
          <w:rFonts w:ascii="Times New Roman" w:hAnsi="Times New Roman"/>
          <w:sz w:val="24"/>
        </w:rPr>
        <w:t xml:space="preserve">zrozumienia, jak </w:t>
      </w:r>
      <w:r w:rsidR="00B079DF">
        <w:rPr>
          <w:rFonts w:ascii="Times New Roman" w:hAnsi="Times New Roman"/>
          <w:sz w:val="24"/>
        </w:rPr>
        <w:t>skutecznie wprowadzać zmiany.</w:t>
      </w:r>
    </w:p>
    <w:p w:rsidR="00111EEA" w:rsidRPr="00AA521D" w:rsidRDefault="00111EEA" w:rsidP="00AA521D">
      <w:pPr>
        <w:spacing w:line="360" w:lineRule="auto"/>
        <w:contextualSpacing/>
        <w:jc w:val="both"/>
        <w:rPr>
          <w:rFonts w:ascii="Times New Roman" w:hAnsi="Times New Roman"/>
          <w:sz w:val="24"/>
        </w:rPr>
      </w:pPr>
    </w:p>
    <w:p w:rsidR="00AA521D" w:rsidRPr="00AA521D" w:rsidRDefault="00AA521D" w:rsidP="00AA521D">
      <w:pPr>
        <w:spacing w:line="360" w:lineRule="auto"/>
        <w:contextualSpacing/>
        <w:jc w:val="both"/>
        <w:rPr>
          <w:rFonts w:ascii="Times New Roman" w:hAnsi="Times New Roman"/>
          <w:sz w:val="24"/>
        </w:rPr>
      </w:pPr>
      <w:r w:rsidRPr="00AA521D">
        <w:rPr>
          <w:rFonts w:ascii="Times New Roman" w:hAnsi="Times New Roman"/>
          <w:sz w:val="24"/>
        </w:rPr>
        <w:t>Opracował: Wojciech Sadownik</w:t>
      </w:r>
    </w:p>
    <w:p w:rsidR="000A1D1A" w:rsidRPr="008A7C0E" w:rsidRDefault="00AB6AB8" w:rsidP="000A1D1A">
      <w:pPr>
        <w:spacing w:after="120" w:line="360" w:lineRule="exact"/>
        <w:jc w:val="both"/>
        <w:rPr>
          <w:rFonts w:ascii="Times New Roman" w:hAnsi="Times New Roman"/>
          <w:sz w:val="24"/>
          <w:szCs w:val="24"/>
        </w:rPr>
      </w:pPr>
    </w:p>
    <w:sectPr w:rsidR="000A1D1A" w:rsidRPr="008A7C0E" w:rsidSect="004A371B">
      <w:footerReference w:type="default" r:id="rId6"/>
      <w:headerReference w:type="first" r:id="rId7"/>
      <w:footerReference w:type="first" r:id="rId8"/>
      <w:pgSz w:w="11906" w:h="16838"/>
      <w:pgMar w:top="1418" w:right="1134" w:bottom="1418" w:left="1134" w:header="709" w:footer="5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AB8" w:rsidRDefault="00AB6AB8">
      <w:pPr>
        <w:spacing w:after="0" w:line="240" w:lineRule="auto"/>
      </w:pPr>
      <w:r>
        <w:separator/>
      </w:r>
    </w:p>
  </w:endnote>
  <w:endnote w:type="continuationSeparator" w:id="0">
    <w:p w:rsidR="00AB6AB8" w:rsidRDefault="00AB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53E" w:rsidRPr="004A371B" w:rsidRDefault="00503E13" w:rsidP="004A371B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00" type="#_x0000_t202" style="position:absolute;margin-left:198.3pt;margin-top:8.9pt;width:71.25pt;height:19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RDtAIAALg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GAnaAUWPbG/Qndyjme3O0OsUnB56cDN7OAaWXaW6v5flV42EXDZUbNitUnJoGK0gu9De9M+u&#10;jjjagqyHD7KCMHRrpAPa16qzrYNmIEAHlp5OzNhUSjhMAjKfxRiVYIriyWQauwg0PV7ulTbvmOyQ&#10;XWRYAfEOnO7utbHJ0PToYmMJWfC2deS34uIAHMcTCA1Xrc0m4bj8kQTJar6aE49E05VHgjz3bosl&#10;8aZFOIvzSb5c5uFPGzckacOrigkb5qirkPwZbweFj4o4KUvLllcWzqak1Wa9bBXaUdB14b5DQ87c&#10;/Ms0XBOglhclhREJ7qLEK6bzmUcKEnvJLJh7QZjcJdOAJCQvLku654L9e0loAFbjKB619NvaAve9&#10;ro2mHTcwOVreZXh+cqKpVeBKVI5aQ3k7rs9aYdN/bgXQfSTa6dVKdBSr2a/3gGJFvJbVEyhXSVAW&#10;yBPGHSwaqb5jNMDoyLD+tqWKYdS+F6D+JCTEzhq3IfEsgo06t6zPLVSUAJVhg9G4XJpxPm17xTcN&#10;RBrfm5C38GJq7tT8nNXhncF4cEUdRpmdP+d75/U8cBe/AAAA//8DAFBLAwQUAAYACAAAACEAB40F&#10;It4AAAAJAQAADwAAAGRycy9kb3ducmV2LnhtbEyPzU7DMBCE70i8g7VI3KjdliYkxKkQiCuo5Ufi&#10;5sbbJGq8jmK3CW/f7QluO5pPszPFenKdOOEQWk8a5jMFAqnytqVaw+fH690DiBANWdN5Qg2/GGBd&#10;Xl8VJrd+pA2etrEWHEIhNxqaGPtcylA16EyY+R6Jvb0fnIksh1rawYwc7jq5UCqRzrTEHxrT43OD&#10;1WF7dBq+3vY/3/fqvX5xq370k5LkMqn17c309Agi4hT/YLjU5+pQcqedP5INotOwzJKEUTZSnsDA&#10;apnNQez4SFOQZSH/LyjPAAAA//8DAFBLAQItABQABgAIAAAAIQC2gziS/gAAAOEBAAATAAAAAAAA&#10;AAAAAAAAAAAAAABbQ29udGVudF9UeXBlc10ueG1sUEsBAi0AFAAGAAgAAAAhADj9If/WAAAAlAEA&#10;AAsAAAAAAAAAAAAAAAAALwEAAF9yZWxzLy5yZWxzUEsBAi0AFAAGAAgAAAAhAFb0xEO0AgAAuAUA&#10;AA4AAAAAAAAAAAAAAAAALgIAAGRycy9lMm9Eb2MueG1sUEsBAi0AFAAGAAgAAAAhAAeNBSLeAAAA&#10;CQEAAA8AAAAAAAAAAAAAAAAADgUAAGRycy9kb3ducmV2LnhtbFBLBQYAAAAABAAEAPMAAAAZBgAA&#10;AAA=&#10;" filled="f" stroked="f">
          <v:textbox>
            <w:txbxContent>
              <w:p w:rsidR="004A371B" w:rsidRPr="00C30C1A" w:rsidRDefault="00862B90" w:rsidP="004A371B">
                <w:pPr>
                  <w:pStyle w:val="Stopka"/>
                  <w:jc w:val="center"/>
                  <w:rPr>
                    <w:rFonts w:ascii="Times New Roman" w:hAnsi="Times New Roman"/>
                    <w:color w:val="808080"/>
                  </w:rPr>
                </w:pPr>
                <w:r w:rsidRPr="00C30C1A">
                  <w:rPr>
                    <w:rFonts w:ascii="Times New Roman" w:hAnsi="Times New Roman"/>
                    <w:color w:val="808080"/>
                  </w:rPr>
                  <w:t xml:space="preserve">- </w:t>
                </w:r>
                <w:r w:rsidR="00503E13" w:rsidRPr="00C30C1A">
                  <w:rPr>
                    <w:rFonts w:ascii="Times New Roman" w:hAnsi="Times New Roman"/>
                    <w:color w:val="808080"/>
                  </w:rPr>
                  <w:fldChar w:fldCharType="begin"/>
                </w:r>
                <w:r w:rsidRPr="00C30C1A">
                  <w:rPr>
                    <w:rFonts w:ascii="Times New Roman" w:hAnsi="Times New Roman"/>
                    <w:color w:val="808080"/>
                  </w:rPr>
                  <w:instrText>PAGE   \* MERGEFORMAT</w:instrText>
                </w:r>
                <w:r w:rsidR="00503E13" w:rsidRPr="00C30C1A">
                  <w:rPr>
                    <w:rFonts w:ascii="Times New Roman" w:hAnsi="Times New Roman"/>
                    <w:color w:val="808080"/>
                  </w:rPr>
                  <w:fldChar w:fldCharType="separate"/>
                </w:r>
                <w:r w:rsidR="000415A8">
                  <w:rPr>
                    <w:rFonts w:ascii="Times New Roman" w:hAnsi="Times New Roman"/>
                    <w:noProof/>
                    <w:color w:val="808080"/>
                  </w:rPr>
                  <w:t>2</w:t>
                </w:r>
                <w:r w:rsidR="00503E13" w:rsidRPr="00C30C1A">
                  <w:rPr>
                    <w:rFonts w:ascii="Times New Roman" w:hAnsi="Times New Roman"/>
                    <w:color w:val="808080"/>
                  </w:rPr>
                  <w:fldChar w:fldCharType="end"/>
                </w:r>
                <w:r w:rsidRPr="00C30C1A">
                  <w:rPr>
                    <w:rFonts w:ascii="Times New Roman" w:hAnsi="Times New Roman"/>
                    <w:color w:val="808080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588" w:rsidRPr="00A56197" w:rsidRDefault="00503E13" w:rsidP="00824588">
    <w:pPr>
      <w:pStyle w:val="Stopka"/>
      <w:spacing w:before="360"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noProof/>
        <w:color w:val="808080"/>
        <w:sz w:val="20"/>
        <w:szCs w:val="20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8" type="#_x0000_t202" style="position:absolute;margin-left:319.8pt;margin-top:14pt;width:171.75pt;height:5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J4twIAAMA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RRoJ20KJ7Nhp0I0c0s9UZep2C010PbmYEM3TZMdX9rSy/aSTkqqFiy66VkkPDaAXZhfamf3Z1&#10;wtEWZDN8lBWEoTsjHdBYq86WDoqBAB269HDqjE2lBGMUxmEUzTAq4WwRBQtY2xA0Pd7ulTbvmeyQ&#10;XWRYQecdOt3fajO5Hl1sMCEL3rZgp2krnhkAc7JAbLhqz2wWrpmPSZCs43VMPBLN1x4J8ty7LlbE&#10;mxfhYpa/y1erPPxp44YkbXhVMWHDHIUVkj9r3EHikyRO0tKy5ZWFsylptd2sWoX2FIRduO9QkDM3&#10;/3karl7A5QWlMCLBTZR4xTxeeKQgMy9ZBLEXhMlNMg9IQvLiOaVbLti/U0JDhpMZ9NHR+S23wH2v&#10;udG04wZGR8u7DMcnJ5paCa5F5VprKG+n9VkpbPpPpYB2HxvtBGs1OqnVjJvRvQynZivmjaweQMFK&#10;gsBApjD2YNFI9QOjAUZIhvX3HVUMo/aDgFeQhITYmeM2ZAayxUidn2zOT6goASrDBqNpuTLTnNr1&#10;im8biDS9OyGv4eXU3In6KavDe4Mx4bgdRpqdQ+d75/U0eJe/AAAA//8DAFBLAwQUAAYACAAAACEA&#10;Tnai5d4AAAAKAQAADwAAAGRycy9kb3ducmV2LnhtbEyPy07DMBBF90j8gzVI7KidPqIkxKkQiC2I&#10;ApW6c+NpEhGPo9htwt8zrGA5mqN7zy23s+vFBcfQedKQLBQIpNrbjhoNH+/PdxmIEA1Z03tCDd8Y&#10;YFtdX5WmsH6iN7zsYiM4hEJhNLQxDoWUoW7RmbDwAxL/Tn50JvI5NtKOZuJw18ulUql0piNuaM2A&#10;jy3WX7uz0/D5cjrs1+q1eXKbYfKzkuRyqfXtzfxwDyLiHP9g+NVndajY6ejPZIPoNaSrPGVUwzLj&#10;TQzk2SoBcWRynWxAVqX8P6H6AQAA//8DAFBLAQItABQABgAIAAAAIQC2gziS/gAAAOEBAAATAAAA&#10;AAAAAAAAAAAAAAAAAABbQ29udGVudF9UeXBlc10ueG1sUEsBAi0AFAAGAAgAAAAhADj9If/WAAAA&#10;lAEAAAsAAAAAAAAAAAAAAAAALwEAAF9yZWxzLy5yZWxzUEsBAi0AFAAGAAgAAAAhAIxTQni3AgAA&#10;wAUAAA4AAAAAAAAAAAAAAAAALgIAAGRycy9lMm9Eb2MueG1sUEsBAi0AFAAGAAgAAAAhAE52ouXe&#10;AAAACgEAAA8AAAAAAAAAAAAAAAAAEQUAAGRycy9kb3ducmV2LnhtbFBLBQYAAAAABAAEAPMAAAAc&#10;BgAAAAA=&#10;" filled="f" stroked="f">
          <v:textbox>
            <w:txbxContent>
              <w:p w:rsidR="00824588" w:rsidRPr="00A56197" w:rsidRDefault="00862B90" w:rsidP="00824588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 xml:space="preserve">Tel. </w:t>
                </w:r>
                <w:proofErr w:type="spellStart"/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centr</w:t>
                </w:r>
                <w:proofErr w:type="spellEnd"/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. (+48 22) 55 17 700</w:t>
                </w:r>
              </w:p>
              <w:p w:rsidR="00824588" w:rsidRDefault="00862B90" w:rsidP="00824588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Infolinia obywatelska 800 676</w:t>
                </w:r>
                <w:r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 </w:t>
                </w:r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676</w:t>
                </w:r>
              </w:p>
              <w:p w:rsidR="00867569" w:rsidRDefault="00862B90" w:rsidP="00867569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 w:rsidRPr="00867569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biurorzecznika@brpo.gov.pl</w:t>
                </w:r>
              </w:p>
              <w:p w:rsidR="00867569" w:rsidRPr="00A56197" w:rsidRDefault="00862B90" w:rsidP="00867569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www.rpo.gov.pl</w:t>
                </w:r>
              </w:p>
            </w:txbxContent>
          </v:textbox>
        </v:shape>
      </w:pict>
    </w:r>
    <w:r>
      <w:rPr>
        <w:rFonts w:ascii="Times New Roman" w:hAnsi="Times New Roman"/>
        <w:noProof/>
        <w:color w:val="808080"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4097" type="#_x0000_t32" style="position:absolute;margin-left:-1.2pt;margin-top:4.75pt;width:484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+71IAIAADsEAAAOAAAAZHJzL2Uyb0RvYy54bWysU9uO2jAQfa/Uf7D8DknYwEJEWK0S6Mu2&#10;RdrtBxjbSaw6tmUbAqr67x2bi9j2paoqJDPOzJw5M2e8fDr2Eh24dUKrEmfjFCOuqGZCtSX+9rYZ&#10;zTFynihGpFa8xCfu8NPq44flYAo+0Z2WjFsEIMoVgylx570pksTRjvfEjbXhCpyNtj3xcLVtwiwZ&#10;AL2XySRNZ8mgLTNWU+4cfK3PTryK+E3Dqf/aNI57JEsM3Hw8bTx34UxWS1K0lphO0AsN8g8seiIU&#10;FL1B1cQTtLfiD6heUKudbvyY6j7RTSMojz1AN1n6WzevHTE89gLDceY2Jvf/YOmXw9YiwUA7jBTp&#10;QaLnvdexMpqF8QzGFRBVqa0NDdKjejUvmn53SOmqI6rlMfjtZCA3CxnJu5RwcQaK7IbPmkEMAfw4&#10;q2Nj+wAJU0DHKMnpJgk/ekTh4yybPmRTUI5efQkpronGOv+J6x4Fo8TOWyLazldaKRBe2yyWIYcX&#10;5wMtUlwTQlWlN0LKqL9UaCjxYjqZxgSnpWDBGcKcbXeVtOhAYIMeN+EXewTPfZjVe8UiWMcJW19s&#10;T4Q821BcqoAHjQGdi3VekR+LdLGer+f5KJ/M1qM8revR86bKR7NN9jitH+qqqrOfgVqWF51gjKvA&#10;7rquWf5363B5OOdFuy3sbQzJe/Q4LyB7/Y+ko7JBzPNa7DQ7be1VcdjQGHx5TeEJ3N/Bvn/zq18A&#10;AAD//wMAUEsDBBQABgAIAAAAIQAp1jdz2wAAAAYBAAAPAAAAZHJzL2Rvd25yZXYueG1sTI7BTsMw&#10;EETvSPyDtUjcWocKLBriVBRUIcGltEVw3MRLEhGvQ+w04e8xXOA4mtGbl60m24oj9b5xrOFinoAg&#10;Lp1puNJw2G9m1yB8QDbYOiYNX+RhlZ+eZJgaN/IzHXehEhHCPkUNdQhdKqUva7Lo564jjt276y2G&#10;GPtKmh7HCLetXCSJkhYbjg81dnRXU/mxG6yG17diuA/MD5Xajozrp5fPx/VG6/Oz6fYGRKAp/I3h&#10;Rz+qQx6dCjew8aLVMFtcxqWG5RWIWC+VUiCK3yzzTP7Xz78BAAD//wMAUEsBAi0AFAAGAAgAAAAh&#10;ALaDOJL+AAAA4QEAABMAAAAAAAAAAAAAAAAAAAAAAFtDb250ZW50X1R5cGVzXS54bWxQSwECLQAU&#10;AAYACAAAACEAOP0h/9YAAACUAQAACwAAAAAAAAAAAAAAAAAvAQAAX3JlbHMvLnJlbHNQSwECLQAU&#10;AAYACAAAACEAaHfu9SACAAA7BAAADgAAAAAAAAAAAAAAAAAuAgAAZHJzL2Uyb0RvYy54bWxQSwEC&#10;LQAUAAYACAAAACEAKdY3c9sAAAAGAQAADwAAAAAAAAAAAAAAAAB6BAAAZHJzL2Rvd25yZXYueG1s&#10;UEsFBgAAAAAEAAQA8wAAAIIFAAAAAA==&#10;" strokecolor="#7f7f7f"/>
      </w:pict>
    </w:r>
    <w:r w:rsidR="00862B90" w:rsidRPr="00A56197">
      <w:rPr>
        <w:rFonts w:ascii="Times New Roman" w:hAnsi="Times New Roman"/>
        <w:color w:val="808080"/>
        <w:sz w:val="20"/>
        <w:szCs w:val="20"/>
      </w:rPr>
      <w:t>Biuro Rzecznika Praw Obywatelskich</w:t>
    </w:r>
  </w:p>
  <w:p w:rsidR="00824588" w:rsidRPr="00A56197" w:rsidRDefault="00862B90" w:rsidP="00824588">
    <w:pPr>
      <w:pStyle w:val="Stopka"/>
      <w:tabs>
        <w:tab w:val="clear" w:pos="4536"/>
        <w:tab w:val="clear" w:pos="9072"/>
        <w:tab w:val="center" w:pos="4819"/>
      </w:tabs>
      <w:spacing w:line="240" w:lineRule="atLeast"/>
      <w:rPr>
        <w:rFonts w:ascii="Times New Roman" w:hAnsi="Times New Roman"/>
        <w:color w:val="808080"/>
        <w:sz w:val="20"/>
        <w:szCs w:val="20"/>
      </w:rPr>
    </w:pPr>
    <w:r w:rsidRPr="00A56197">
      <w:rPr>
        <w:rFonts w:ascii="Times New Roman" w:hAnsi="Times New Roman"/>
        <w:color w:val="808080"/>
        <w:sz w:val="20"/>
        <w:szCs w:val="20"/>
      </w:rPr>
      <w:t>Al. Solidarności 77</w:t>
    </w:r>
  </w:p>
  <w:p w:rsidR="00824588" w:rsidRPr="00A56197" w:rsidRDefault="00862B90">
    <w:pPr>
      <w:pStyle w:val="Stopka"/>
    </w:pPr>
    <w:r w:rsidRPr="00A56197">
      <w:rPr>
        <w:rFonts w:ascii="Times New Roman" w:hAnsi="Times New Roman"/>
        <w:color w:val="808080"/>
        <w:sz w:val="20"/>
        <w:szCs w:val="20"/>
      </w:rPr>
      <w:t>00-090 Warszawa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AB8" w:rsidRDefault="00AB6AB8">
      <w:pPr>
        <w:spacing w:after="0" w:line="240" w:lineRule="auto"/>
      </w:pPr>
      <w:r>
        <w:separator/>
      </w:r>
    </w:p>
  </w:footnote>
  <w:footnote w:type="continuationSeparator" w:id="0">
    <w:p w:rsidR="00AB6AB8" w:rsidRDefault="00AB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BEC" w:rsidRDefault="00862B90" w:rsidP="00F63BEC">
    <w:pPr>
      <w:pStyle w:val="Nagwek"/>
      <w:ind w:right="6944" w:firstLine="1701"/>
      <w:jc w:val="center"/>
    </w:pPr>
    <w:r>
      <w:object w:dxaOrig="829" w:dyaOrig="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3pt;height:43.85pt" o:ole="" fillcolor="window">
          <v:imagedata r:id="rId1" o:title=""/>
        </v:shape>
        <o:OLEObject Type="Embed" ProgID="MSDraw" ShapeID="_x0000_i1025" DrawAspect="Content" ObjectID="_1493443030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A521D"/>
    <w:rsid w:val="000415A8"/>
    <w:rsid w:val="00066F1E"/>
    <w:rsid w:val="00087C73"/>
    <w:rsid w:val="000E1D39"/>
    <w:rsid w:val="00102774"/>
    <w:rsid w:val="00104AC8"/>
    <w:rsid w:val="00111EEA"/>
    <w:rsid w:val="0013581C"/>
    <w:rsid w:val="00153767"/>
    <w:rsid w:val="00193079"/>
    <w:rsid w:val="00206F96"/>
    <w:rsid w:val="00225F7A"/>
    <w:rsid w:val="002C71A8"/>
    <w:rsid w:val="003B5266"/>
    <w:rsid w:val="0042538C"/>
    <w:rsid w:val="004D792A"/>
    <w:rsid w:val="00503E13"/>
    <w:rsid w:val="00613107"/>
    <w:rsid w:val="006801DD"/>
    <w:rsid w:val="00690A95"/>
    <w:rsid w:val="006C7EA1"/>
    <w:rsid w:val="006F0610"/>
    <w:rsid w:val="006F581D"/>
    <w:rsid w:val="00725D77"/>
    <w:rsid w:val="00741331"/>
    <w:rsid w:val="00746605"/>
    <w:rsid w:val="00784B0C"/>
    <w:rsid w:val="00862B90"/>
    <w:rsid w:val="00945681"/>
    <w:rsid w:val="00AA521D"/>
    <w:rsid w:val="00AB6AB8"/>
    <w:rsid w:val="00B079DF"/>
    <w:rsid w:val="00B8621F"/>
    <w:rsid w:val="00BE7E7B"/>
    <w:rsid w:val="00D628F7"/>
    <w:rsid w:val="00DB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E1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11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character" w:styleId="Pogrubienie">
    <w:name w:val="Strong"/>
    <w:uiPriority w:val="22"/>
    <w:qFormat/>
    <w:rsid w:val="00AA521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11EE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NR10">
    <w:name w:val="TNR10"/>
    <w:basedOn w:val="Domylnaczcionkaakapitu"/>
    <w:rsid w:val="003B5266"/>
    <w:rPr>
      <w:rFonts w:ascii="Times New Roman" w:hAnsi="Times New Roman" w:cs="Times New Roman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11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character" w:styleId="Pogrubienie">
    <w:name w:val="Strong"/>
    <w:uiPriority w:val="22"/>
    <w:qFormat/>
    <w:rsid w:val="00AA521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11EE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NR10">
    <w:name w:val="TNR10"/>
    <w:basedOn w:val="Domylnaczcionkaakapitu"/>
    <w:rsid w:val="003B5266"/>
    <w:rPr>
      <w:rFonts w:ascii="Times New Roman" w:hAnsi="Times New Roman" w:cs="Times New Roman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7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Krasnodębska</dc:creator>
  <cp:lastModifiedBy>Ntt</cp:lastModifiedBy>
  <cp:revision>2</cp:revision>
  <cp:lastPrinted>2013-11-18T12:02:00Z</cp:lastPrinted>
  <dcterms:created xsi:type="dcterms:W3CDTF">2015-05-18T06:31:00Z</dcterms:created>
  <dcterms:modified xsi:type="dcterms:W3CDTF">2015-05-18T06:31:00Z</dcterms:modified>
</cp:coreProperties>
</file>