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5" w:rsidRPr="00576FCC" w:rsidRDefault="00E13FBC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13FB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86.35pt;margin-top:96.85pt;width:203.85pt;height:10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<v:textbox>
              <w:txbxContent>
                <w:p w:rsidR="00F5302A" w:rsidRPr="00240445" w:rsidRDefault="00FC7307" w:rsidP="00F5302A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E13FBC">
        <w:rPr>
          <w:noProof/>
          <w:lang w:eastAsia="pl-PL"/>
        </w:rPr>
        <w:pict>
          <v:shape id="Pole tekstowe 1" o:spid="_x0000_s1027" type="#_x0000_t202" style="position:absolute;left:0;text-align:left;margin-left:241.2pt;margin-top:7.75pt;width:261.9pt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<v:textbox>
              <w:txbxContent>
                <w:p w:rsidR="00576FCC" w:rsidRPr="008A7C0E" w:rsidRDefault="00862B90" w:rsidP="00C41C0A">
                  <w:pPr>
                    <w:ind w:left="1701" w:right="132"/>
                    <w:rPr>
                      <w:rFonts w:ascii="Times New Roman" w:hAnsi="Times New Roman"/>
                    </w:rPr>
                  </w:pPr>
                  <w:r w:rsidRPr="008A7C0E">
                    <w:rPr>
                      <w:rFonts w:ascii="Times New Roman" w:hAnsi="Times New Roman"/>
                    </w:rPr>
                    <w:t xml:space="preserve">Warszawa, </w:t>
                  </w:r>
                  <w:r w:rsidR="00066F1E">
                    <w:rPr>
                      <w:rFonts w:ascii="Times New Roman" w:hAnsi="Times New Roman"/>
                    </w:rPr>
                    <w:t>4 sierpnia</w:t>
                  </w:r>
                  <w:r w:rsidR="00AA521D">
                    <w:rPr>
                      <w:rFonts w:ascii="Times New Roman" w:hAnsi="Times New Roman"/>
                    </w:rPr>
                    <w:t xml:space="preserve"> 2014 r.</w:t>
                  </w:r>
                </w:p>
                <w:p w:rsidR="00576FCC" w:rsidRPr="008A7C0E" w:rsidRDefault="00FC7307" w:rsidP="00C41C0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862B90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862B90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KMP.401.</w:t>
      </w:r>
      <w:r w:rsidR="00BE7E7B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.2014</w:t>
      </w:r>
      <w:bookmarkEnd w:id="0"/>
      <w:r w:rsidR="00AA521D">
        <w:rPr>
          <w:rFonts w:ascii="Times New Roman" w:hAnsi="Times New Roman"/>
          <w:b/>
        </w:rPr>
        <w:t>.WS</w:t>
      </w:r>
    </w:p>
    <w:p w:rsidR="00AA521D" w:rsidRDefault="00AA521D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 xml:space="preserve">W dniach </w:t>
      </w:r>
      <w:r w:rsidR="00225F7A">
        <w:rPr>
          <w:rFonts w:ascii="Times New Roman" w:hAnsi="Times New Roman"/>
          <w:sz w:val="24"/>
        </w:rPr>
        <w:t>29-30</w:t>
      </w:r>
      <w:r w:rsidRPr="00AA521D">
        <w:rPr>
          <w:rFonts w:ascii="Times New Roman" w:hAnsi="Times New Roman"/>
          <w:sz w:val="24"/>
        </w:rPr>
        <w:t xml:space="preserve"> lipca 2014 r. w </w:t>
      </w:r>
      <w:proofErr w:type="spellStart"/>
      <w:r w:rsidR="00225F7A" w:rsidRPr="00225F7A">
        <w:rPr>
          <w:rFonts w:ascii="Times New Roman" w:hAnsi="Times New Roman"/>
          <w:sz w:val="24"/>
          <w:szCs w:val="24"/>
        </w:rPr>
        <w:t>Br</w:t>
      </w:r>
      <w:r w:rsidR="00225F7A" w:rsidRPr="00225F7A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č</w:t>
      </w:r>
      <w:r w:rsidR="00225F7A" w:rsidRPr="00225F7A">
        <w:rPr>
          <w:rFonts w:ascii="Times New Roman" w:hAnsi="Times New Roman"/>
          <w:sz w:val="24"/>
          <w:szCs w:val="24"/>
        </w:rPr>
        <w:t>ku</w:t>
      </w:r>
      <w:proofErr w:type="spellEnd"/>
      <w:r w:rsidRPr="00AA521D">
        <w:rPr>
          <w:rFonts w:ascii="Times New Roman" w:hAnsi="Times New Roman"/>
          <w:sz w:val="24"/>
        </w:rPr>
        <w:t xml:space="preserve">, </w:t>
      </w:r>
      <w:r w:rsidR="00D628F7">
        <w:rPr>
          <w:rFonts w:ascii="Times New Roman" w:hAnsi="Times New Roman"/>
          <w:sz w:val="24"/>
        </w:rPr>
        <w:t xml:space="preserve">Dystrykcie </w:t>
      </w:r>
      <w:proofErr w:type="spellStart"/>
      <w:r w:rsidR="00D628F7" w:rsidRPr="00225F7A">
        <w:rPr>
          <w:rFonts w:ascii="Times New Roman" w:hAnsi="Times New Roman"/>
          <w:sz w:val="24"/>
          <w:szCs w:val="24"/>
        </w:rPr>
        <w:t>Br</w:t>
      </w:r>
      <w:r w:rsidR="00D628F7" w:rsidRPr="00225F7A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č</w:t>
      </w:r>
      <w:r w:rsidR="00D628F7" w:rsidRPr="00225F7A">
        <w:rPr>
          <w:rFonts w:ascii="Times New Roman" w:hAnsi="Times New Roman"/>
          <w:sz w:val="24"/>
          <w:szCs w:val="24"/>
        </w:rPr>
        <w:t>ku</w:t>
      </w:r>
      <w:proofErr w:type="spellEnd"/>
      <w:r w:rsidRPr="00AA521D">
        <w:rPr>
          <w:rFonts w:ascii="Times New Roman" w:hAnsi="Times New Roman"/>
          <w:sz w:val="24"/>
        </w:rPr>
        <w:t xml:space="preserve">, odbyły się warsztaty z zakresu </w:t>
      </w:r>
      <w:r w:rsidR="00225F7A">
        <w:rPr>
          <w:rFonts w:ascii="Times New Roman" w:hAnsi="Times New Roman"/>
          <w:sz w:val="24"/>
        </w:rPr>
        <w:t>traktowania nieletnich zatrzymanych przez funkcjonariuszy Policji</w:t>
      </w:r>
      <w:r w:rsidRPr="00AA521D">
        <w:rPr>
          <w:rFonts w:ascii="Times New Roman" w:hAnsi="Times New Roman"/>
          <w:sz w:val="24"/>
        </w:rPr>
        <w:t>. Były organizowane przez TAIEX (Technical Assistance and Information Exchange), agencję Unii Europejskiej wspierającą kraje partnerskie w zakresie stosowania i egzekwowania prawodawstwa UE.</w:t>
      </w:r>
    </w:p>
    <w:p w:rsidR="00AA521D" w:rsidRDefault="00AA521D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 xml:space="preserve">Peter </w:t>
      </w:r>
      <w:proofErr w:type="spellStart"/>
      <w:r w:rsidR="00225F7A">
        <w:rPr>
          <w:rFonts w:ascii="Times New Roman" w:hAnsi="Times New Roman"/>
          <w:sz w:val="24"/>
        </w:rPr>
        <w:t>Merry</w:t>
      </w:r>
      <w:proofErr w:type="spellEnd"/>
      <w:r w:rsidRPr="00AA521D">
        <w:rPr>
          <w:rFonts w:ascii="Times New Roman" w:hAnsi="Times New Roman"/>
          <w:sz w:val="24"/>
        </w:rPr>
        <w:t xml:space="preserve">, </w:t>
      </w:r>
      <w:r w:rsidR="00225F7A">
        <w:rPr>
          <w:rFonts w:ascii="Times New Roman" w:hAnsi="Times New Roman"/>
          <w:sz w:val="24"/>
        </w:rPr>
        <w:t xml:space="preserve">pracownik </w:t>
      </w:r>
      <w:r w:rsidR="00225F7A" w:rsidRPr="00225F7A">
        <w:rPr>
          <w:rFonts w:ascii="Times New Roman" w:hAnsi="Times New Roman"/>
          <w:sz w:val="24"/>
          <w:szCs w:val="24"/>
        </w:rPr>
        <w:t xml:space="preserve">jednostki Policji West </w:t>
      </w:r>
      <w:proofErr w:type="spellStart"/>
      <w:r w:rsidR="00225F7A" w:rsidRPr="00225F7A">
        <w:rPr>
          <w:rFonts w:ascii="Times New Roman" w:hAnsi="Times New Roman"/>
          <w:sz w:val="24"/>
          <w:szCs w:val="24"/>
        </w:rPr>
        <w:t>Mercia</w:t>
      </w:r>
      <w:proofErr w:type="spellEnd"/>
      <w:r w:rsidR="00225F7A" w:rsidRPr="00225F7A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225F7A" w:rsidRPr="00225F7A">
        <w:rPr>
          <w:rFonts w:ascii="Times New Roman" w:hAnsi="Times New Roman"/>
          <w:sz w:val="24"/>
          <w:szCs w:val="24"/>
        </w:rPr>
        <w:t>Warwickshire</w:t>
      </w:r>
      <w:proofErr w:type="spellEnd"/>
      <w:r w:rsidRPr="00AA521D">
        <w:rPr>
          <w:rFonts w:ascii="Times New Roman" w:hAnsi="Times New Roman"/>
          <w:sz w:val="24"/>
        </w:rPr>
        <w:t xml:space="preserve">, </w:t>
      </w:r>
      <w:r w:rsidR="00225F7A">
        <w:rPr>
          <w:rFonts w:ascii="Times New Roman" w:hAnsi="Times New Roman"/>
          <w:sz w:val="24"/>
        </w:rPr>
        <w:t>zapoznał uczestników z ewolucją podejścia do nieletnich wchodzących w konflikt z prawem w Wielkiej Brytanii</w:t>
      </w:r>
      <w:r w:rsidRPr="00AA521D">
        <w:rPr>
          <w:rFonts w:ascii="Times New Roman" w:hAnsi="Times New Roman"/>
          <w:sz w:val="24"/>
        </w:rPr>
        <w:t>.</w:t>
      </w:r>
      <w:r w:rsidR="00225F7A">
        <w:rPr>
          <w:rFonts w:ascii="Times New Roman" w:hAnsi="Times New Roman"/>
          <w:sz w:val="24"/>
        </w:rPr>
        <w:t xml:space="preserve"> W 2008 r., w Wiel</w:t>
      </w:r>
      <w:r w:rsidR="00DB718E">
        <w:rPr>
          <w:rFonts w:ascii="Times New Roman" w:hAnsi="Times New Roman"/>
          <w:sz w:val="24"/>
        </w:rPr>
        <w:t>k</w:t>
      </w:r>
      <w:r w:rsidR="00225F7A">
        <w:rPr>
          <w:rFonts w:ascii="Times New Roman" w:hAnsi="Times New Roman"/>
          <w:sz w:val="24"/>
        </w:rPr>
        <w:t>iej Brytanii oszacowan</w:t>
      </w:r>
      <w:r w:rsidR="00DB718E">
        <w:rPr>
          <w:rFonts w:ascii="Times New Roman" w:hAnsi="Times New Roman"/>
          <w:sz w:val="24"/>
        </w:rPr>
        <w:t>o</w:t>
      </w:r>
      <w:r w:rsidR="00225F7A">
        <w:rPr>
          <w:rFonts w:ascii="Times New Roman" w:hAnsi="Times New Roman"/>
          <w:sz w:val="24"/>
        </w:rPr>
        <w:t>, że przy u</w:t>
      </w:r>
      <w:r w:rsidR="00DB718E">
        <w:rPr>
          <w:rFonts w:ascii="Times New Roman" w:hAnsi="Times New Roman"/>
          <w:sz w:val="24"/>
        </w:rPr>
        <w:t>trzymaniu dotychczasowego tempa zatrzymywania oraz osadzania obywateli w więzieniach do 2020 r. połowa populacji kraju byłaby karana. Skłoniło to decydentów do rewizji przyjętego modelu podejścia do nieletnich wchodzących w konflikt z prawem, z naciskiem na działania prewencyjne. Zostały określone kryteria, których spełnienie wskazuje na istnienie ryzyka wejścia nieletniego w konflikt z prawem, a są nimi: nieuczęszczanie do szkoły, w tym</w:t>
      </w:r>
      <w:r w:rsidR="00690A95">
        <w:rPr>
          <w:rFonts w:ascii="Times New Roman" w:hAnsi="Times New Roman"/>
          <w:sz w:val="24"/>
        </w:rPr>
        <w:t xml:space="preserve"> zawodowej, brak pracy, </w:t>
      </w:r>
      <w:r w:rsidR="00DB718E">
        <w:rPr>
          <w:rFonts w:ascii="Times New Roman" w:hAnsi="Times New Roman"/>
          <w:sz w:val="24"/>
        </w:rPr>
        <w:t>niepełn</w:t>
      </w:r>
      <w:r w:rsidR="00690A95">
        <w:rPr>
          <w:rFonts w:ascii="Times New Roman" w:hAnsi="Times New Roman"/>
          <w:sz w:val="24"/>
        </w:rPr>
        <w:t>a</w:t>
      </w:r>
      <w:r w:rsidR="00DB718E">
        <w:rPr>
          <w:rFonts w:ascii="Times New Roman" w:hAnsi="Times New Roman"/>
          <w:sz w:val="24"/>
        </w:rPr>
        <w:t xml:space="preserve"> rodzin</w:t>
      </w:r>
      <w:r w:rsidR="00690A95">
        <w:rPr>
          <w:rFonts w:ascii="Times New Roman" w:hAnsi="Times New Roman"/>
          <w:sz w:val="24"/>
        </w:rPr>
        <w:t>a</w:t>
      </w:r>
      <w:r w:rsidR="00DB718E">
        <w:rPr>
          <w:rFonts w:ascii="Times New Roman" w:hAnsi="Times New Roman"/>
          <w:sz w:val="24"/>
        </w:rPr>
        <w:t xml:space="preserve">, problemy z zachowaniem lub psychiczne. Spełnienie łącznie tych warunków powoduje, że instytucje działającego w miejscu zamieszkania </w:t>
      </w:r>
      <w:r w:rsidR="00690A95">
        <w:rPr>
          <w:rFonts w:ascii="Times New Roman" w:hAnsi="Times New Roman"/>
          <w:sz w:val="24"/>
        </w:rPr>
        <w:t xml:space="preserve">nieletniego </w:t>
      </w:r>
      <w:r w:rsidR="00DB718E">
        <w:rPr>
          <w:rFonts w:ascii="Times New Roman" w:hAnsi="Times New Roman"/>
          <w:sz w:val="24"/>
        </w:rPr>
        <w:t>(Policja, samorząd</w:t>
      </w:r>
      <w:r w:rsidR="00111EEA">
        <w:rPr>
          <w:rFonts w:ascii="Times New Roman" w:hAnsi="Times New Roman"/>
          <w:sz w:val="24"/>
        </w:rPr>
        <w:t>,</w:t>
      </w:r>
      <w:r w:rsidR="00DB718E">
        <w:rPr>
          <w:rFonts w:ascii="Times New Roman" w:hAnsi="Times New Roman"/>
          <w:sz w:val="24"/>
        </w:rPr>
        <w:t xml:space="preserve"> organizacje pozarządowe, </w:t>
      </w:r>
      <w:r w:rsidR="00111EEA">
        <w:rPr>
          <w:rFonts w:ascii="Times New Roman" w:hAnsi="Times New Roman"/>
          <w:sz w:val="24"/>
        </w:rPr>
        <w:t xml:space="preserve">pomoc społeczna) </w:t>
      </w:r>
      <w:r w:rsidR="00DB718E">
        <w:rPr>
          <w:rFonts w:ascii="Times New Roman" w:hAnsi="Times New Roman"/>
          <w:sz w:val="24"/>
        </w:rPr>
        <w:t>podejm</w:t>
      </w:r>
      <w:r w:rsidR="00111EEA">
        <w:rPr>
          <w:rFonts w:ascii="Times New Roman" w:hAnsi="Times New Roman"/>
          <w:sz w:val="24"/>
        </w:rPr>
        <w:t>ują szereg czynności (m.in praca z nieletnim oraz jego rodziną) dzięki którym zmniejszane jest p</w:t>
      </w:r>
      <w:r w:rsidR="00690A95">
        <w:rPr>
          <w:rFonts w:ascii="Times New Roman" w:hAnsi="Times New Roman"/>
          <w:sz w:val="24"/>
        </w:rPr>
        <w:t xml:space="preserve">rawdopodobieństwo wejścia </w:t>
      </w:r>
      <w:r w:rsidR="00111EEA">
        <w:rPr>
          <w:rFonts w:ascii="Times New Roman" w:hAnsi="Times New Roman"/>
          <w:sz w:val="24"/>
        </w:rPr>
        <w:t>w konflikt z prawem.</w:t>
      </w:r>
    </w:p>
    <w:p w:rsidR="00111EEA" w:rsidRDefault="00111EEA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Dragos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Serban</w:t>
      </w:r>
      <w:proofErr w:type="spellEnd"/>
      <w:r>
        <w:rPr>
          <w:rFonts w:ascii="Times New Roman" w:hAnsi="Times New Roman"/>
          <w:sz w:val="24"/>
        </w:rPr>
        <w:t>, pracownik Ministerstwa Spraw Wewnętrznych Rumunii, przedstawił słuchaczom regulacje prawne (międzynarodowe i krajowe), dotyczące ochrony praw dzieci.</w:t>
      </w:r>
    </w:p>
    <w:p w:rsidR="00111EEA" w:rsidRDefault="00111EEA" w:rsidP="00111EEA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Przedstawiciel Zespołu Krajowy Mechanizm Prewencji Biura Rzecznika Praw Obywatelskich, przedstawił uczestnikom warsztatów wyniki wizytacji </w:t>
      </w:r>
      <w:r w:rsidR="00690A95">
        <w:rPr>
          <w:rFonts w:ascii="Times New Roman" w:hAnsi="Times New Roman"/>
          <w:sz w:val="24"/>
        </w:rPr>
        <w:t xml:space="preserve">prewencyjnych Policyjnych </w:t>
      </w:r>
      <w:r w:rsidR="00690A95">
        <w:rPr>
          <w:rFonts w:ascii="Times New Roman" w:hAnsi="Times New Roman"/>
          <w:sz w:val="24"/>
        </w:rPr>
        <w:lastRenderedPageBreak/>
        <w:t>Izb Dziecka przeprowadzonych przez pracowników KMP</w:t>
      </w:r>
      <w:r>
        <w:rPr>
          <w:rFonts w:ascii="Times New Roman" w:hAnsi="Times New Roman"/>
          <w:sz w:val="24"/>
        </w:rPr>
        <w:t xml:space="preserve">, w tym zmian regulacji prawnych </w:t>
      </w:r>
      <w:r w:rsidR="00690A95">
        <w:rPr>
          <w:rFonts w:ascii="Times New Roman" w:hAnsi="Times New Roman"/>
          <w:sz w:val="24"/>
        </w:rPr>
        <w:t>wprowadzonych</w:t>
      </w:r>
      <w:r>
        <w:rPr>
          <w:rFonts w:ascii="Times New Roman" w:hAnsi="Times New Roman"/>
          <w:sz w:val="24"/>
        </w:rPr>
        <w:t xml:space="preserve"> wskutek wystąpień generalnych Rzecznika Praw Obywatelskich.</w:t>
      </w:r>
    </w:p>
    <w:p w:rsidR="00AA521D" w:rsidRPr="00AA521D" w:rsidRDefault="00111EEA" w:rsidP="00690A95">
      <w:pPr>
        <w:spacing w:before="100" w:beforeAutospacing="1" w:after="100" w:afterAutospacing="1" w:line="360" w:lineRule="auto"/>
        <w:ind w:firstLine="708"/>
        <w:contextualSpacing/>
        <w:jc w:val="both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Mario Felice, były członek Europejskiego Komitetu ds. Zapobiegania Torturom oraz </w:t>
      </w:r>
      <w:r w:rsidRPr="00111EEA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pl-PL"/>
        </w:rPr>
        <w:t>Nieludzkiemu lub Poniżającemu Traktowaniu albo Karaniu</w:t>
      </w:r>
      <w:r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(CPT)</w:t>
      </w:r>
      <w:r w:rsidR="00613107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>, zapoznał słuchaczy</w:t>
      </w:r>
      <w:r w:rsidR="00BE7E7B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 ze </w:t>
      </w:r>
      <w:r w:rsidR="00613107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>standard</w:t>
      </w:r>
      <w:r w:rsidR="00BE7E7B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>ami CPT dotyczącymi nieletnich pozbawionych wolności</w:t>
      </w:r>
      <w:r w:rsidR="00AA521D" w:rsidRPr="00AA521D">
        <w:rPr>
          <w:rFonts w:ascii="Times New Roman" w:hAnsi="Times New Roman"/>
          <w:sz w:val="24"/>
        </w:rPr>
        <w:t>.</w:t>
      </w:r>
      <w:r w:rsidR="00BE7E7B">
        <w:rPr>
          <w:rFonts w:ascii="Times New Roman" w:hAnsi="Times New Roman"/>
          <w:sz w:val="24"/>
        </w:rPr>
        <w:t xml:space="preserve"> Ponadto podkreślił, że w walce z niewłaściwym traktowaniem </w:t>
      </w:r>
      <w:r w:rsidR="00690A95">
        <w:rPr>
          <w:rFonts w:ascii="Times New Roman" w:hAnsi="Times New Roman"/>
          <w:sz w:val="24"/>
        </w:rPr>
        <w:t xml:space="preserve">osób zatrzymanych przez Policję </w:t>
      </w:r>
      <w:r w:rsidR="00BE7E7B">
        <w:rPr>
          <w:rFonts w:ascii="Times New Roman" w:hAnsi="Times New Roman"/>
          <w:sz w:val="24"/>
        </w:rPr>
        <w:t>bardzo pomocne jest wykorzystywanie monitoringu oraz odejście w sposobie gromadzenia dowodów w toczących się postępowaniach karnych od polegania na zeznaniach zatrzymanych na rzecz dowodów zebranych za pomocą technik kryminalistycznych.</w:t>
      </w:r>
    </w:p>
    <w:p w:rsid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111EEA" w:rsidRDefault="00111E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111EEA" w:rsidRDefault="00111E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111EEA" w:rsidRPr="00AA521D" w:rsidRDefault="00111EEA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AA521D" w:rsidRP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>Opracował: Wojciech Sadownik</w:t>
      </w:r>
    </w:p>
    <w:p w:rsidR="000A1D1A" w:rsidRPr="008A7C0E" w:rsidRDefault="00FC7307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0A1D1A" w:rsidRPr="008A7C0E" w:rsidSect="004A371B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07" w:rsidRDefault="00FC7307">
      <w:pPr>
        <w:spacing w:after="0" w:line="240" w:lineRule="auto"/>
      </w:pPr>
      <w:r>
        <w:separator/>
      </w:r>
    </w:p>
  </w:endnote>
  <w:endnote w:type="continuationSeparator" w:id="0">
    <w:p w:rsidR="00FC7307" w:rsidRDefault="00FC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3E" w:rsidRPr="004A371B" w:rsidRDefault="00E13FBC" w:rsidP="004A37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198.3pt;margin-top:8.9pt;width:71.2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<v:textbox>
            <w:txbxContent>
              <w:p w:rsidR="004A371B" w:rsidRPr="00C30C1A" w:rsidRDefault="00862B90" w:rsidP="004A371B">
                <w:pPr>
                  <w:pStyle w:val="Stopka"/>
                  <w:jc w:val="center"/>
                  <w:rPr>
                    <w:rFonts w:ascii="Times New Roman" w:hAnsi="Times New Roman"/>
                    <w:color w:val="808080"/>
                  </w:rPr>
                </w:pPr>
                <w:r w:rsidRPr="00C30C1A">
                  <w:rPr>
                    <w:rFonts w:ascii="Times New Roman" w:hAnsi="Times New Roman"/>
                    <w:color w:val="808080"/>
                  </w:rPr>
                  <w:t xml:space="preserve">- </w:t>
                </w:r>
                <w:r w:rsidR="00E13FBC" w:rsidRPr="00C30C1A">
                  <w:rPr>
                    <w:rFonts w:ascii="Times New Roman" w:hAnsi="Times New Roman"/>
                    <w:color w:val="808080"/>
                  </w:rPr>
                  <w:fldChar w:fldCharType="begin"/>
                </w:r>
                <w:r w:rsidRPr="00C30C1A">
                  <w:rPr>
                    <w:rFonts w:ascii="Times New Roman" w:hAnsi="Times New Roman"/>
                    <w:color w:val="808080"/>
                  </w:rPr>
                  <w:instrText>PAGE   \* MERGEFORMAT</w:instrText>
                </w:r>
                <w:r w:rsidR="00E13FBC" w:rsidRPr="00C30C1A">
                  <w:rPr>
                    <w:rFonts w:ascii="Times New Roman" w:hAnsi="Times New Roman"/>
                    <w:color w:val="808080"/>
                  </w:rPr>
                  <w:fldChar w:fldCharType="separate"/>
                </w:r>
                <w:r w:rsidR="007E5475">
                  <w:rPr>
                    <w:rFonts w:ascii="Times New Roman" w:hAnsi="Times New Roman"/>
                    <w:noProof/>
                    <w:color w:val="808080"/>
                  </w:rPr>
                  <w:t>2</w:t>
                </w:r>
                <w:r w:rsidR="00E13FBC" w:rsidRPr="00C30C1A">
                  <w:rPr>
                    <w:rFonts w:ascii="Times New Roman" w:hAnsi="Times New Roman"/>
                    <w:color w:val="808080"/>
                  </w:rPr>
                  <w:fldChar w:fldCharType="end"/>
                </w:r>
                <w:r w:rsidRPr="00C30C1A">
                  <w:rPr>
                    <w:rFonts w:ascii="Times New Roman" w:hAnsi="Times New Roman"/>
                    <w:color w:val="808080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588" w:rsidRPr="00A56197" w:rsidRDefault="00E13FBC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19.8pt;margin-top:14pt;width:171.75pt;height: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<v:textbox>
            <w:txbxContent>
              <w:p w:rsidR="00824588" w:rsidRPr="00A56197" w:rsidRDefault="00862B90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Tel. centr. (+48 22) 55 17 700</w:t>
                </w:r>
              </w:p>
              <w:p w:rsidR="00824588" w:rsidRDefault="00862B90" w:rsidP="00824588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Infolinia obywatelska 800 676</w:t>
                </w: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 </w:t>
                </w:r>
                <w:r w:rsidRPr="00A56197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676</w:t>
                </w:r>
              </w:p>
              <w:p w:rsidR="00867569" w:rsidRDefault="00862B90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 w:rsidRPr="00867569"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biurorzecznika@brpo.gov.pl</w:t>
                </w:r>
              </w:p>
              <w:p w:rsidR="00867569" w:rsidRPr="00A56197" w:rsidRDefault="00862B90" w:rsidP="00867569">
                <w:pPr>
                  <w:spacing w:after="0" w:line="240" w:lineRule="atLeast"/>
                  <w:jc w:val="right"/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808080"/>
                    <w:sz w:val="20"/>
                    <w:szCs w:val="20"/>
                  </w:rPr>
                  <w:t>www.rpo.gov.pl</w:t>
                </w:r>
              </w:p>
            </w:txbxContent>
          </v:textbox>
        </v:shape>
      </w:pic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margin-left:-1.2pt;margin-top:4.75pt;width:48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</w:pict>
    </w:r>
    <w:r w:rsidR="00862B90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62B90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62B90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07" w:rsidRDefault="00FC7307">
      <w:pPr>
        <w:spacing w:after="0" w:line="240" w:lineRule="auto"/>
      </w:pPr>
      <w:r>
        <w:separator/>
      </w:r>
    </w:p>
  </w:footnote>
  <w:footnote w:type="continuationSeparator" w:id="0">
    <w:p w:rsidR="00FC7307" w:rsidRDefault="00FC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EC" w:rsidRDefault="00862B90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70460399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521D"/>
    <w:rsid w:val="00066F1E"/>
    <w:rsid w:val="00104AC8"/>
    <w:rsid w:val="00111EEA"/>
    <w:rsid w:val="0013581C"/>
    <w:rsid w:val="00225F7A"/>
    <w:rsid w:val="00613107"/>
    <w:rsid w:val="00690A95"/>
    <w:rsid w:val="006C7EA1"/>
    <w:rsid w:val="007E5475"/>
    <w:rsid w:val="00862B90"/>
    <w:rsid w:val="00945681"/>
    <w:rsid w:val="00AA521D"/>
    <w:rsid w:val="00BE7E7B"/>
    <w:rsid w:val="00D628F7"/>
    <w:rsid w:val="00DB718E"/>
    <w:rsid w:val="00E13FBC"/>
    <w:rsid w:val="00FC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F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1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1EE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Ntt</cp:lastModifiedBy>
  <cp:revision>2</cp:revision>
  <cp:lastPrinted>2013-11-18T12:02:00Z</cp:lastPrinted>
  <dcterms:created xsi:type="dcterms:W3CDTF">2014-08-25T06:27:00Z</dcterms:created>
  <dcterms:modified xsi:type="dcterms:W3CDTF">2014-08-25T06:27:00Z</dcterms:modified>
</cp:coreProperties>
</file>