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875" w:rsidRPr="00576FCC" w:rsidRDefault="001D6ADB" w:rsidP="00576FCC">
      <w:pPr>
        <w:spacing w:after="0" w:line="240" w:lineRule="atLeast"/>
        <w:ind w:right="5103"/>
        <w:jc w:val="center"/>
        <w:rPr>
          <w:rFonts w:ascii="Times New Roman" w:hAnsi="Times New Roman"/>
          <w:b/>
          <w:spacing w:val="24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37BBF" wp14:editId="6FAEFFFD">
                <wp:simplePos x="0" y="0"/>
                <wp:positionH relativeFrom="column">
                  <wp:posOffset>3063240</wp:posOffset>
                </wp:positionH>
                <wp:positionV relativeFrom="paragraph">
                  <wp:posOffset>98425</wp:posOffset>
                </wp:positionV>
                <wp:extent cx="3326130" cy="252095"/>
                <wp:effectExtent l="0" t="3175" r="1905" b="1905"/>
                <wp:wrapNone/>
                <wp:docPr id="5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613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FCC" w:rsidRPr="008A7C0E" w:rsidRDefault="00D3597E" w:rsidP="00C41C0A">
                            <w:pPr>
                              <w:ind w:left="1701" w:right="132"/>
                              <w:rPr>
                                <w:rFonts w:ascii="Times New Roman" w:hAnsi="Times New Roman"/>
                              </w:rPr>
                            </w:pPr>
                            <w:r w:rsidRPr="008A7C0E">
                              <w:rPr>
                                <w:rFonts w:ascii="Times New Roman" w:hAnsi="Times New Roman"/>
                              </w:rPr>
                              <w:t xml:space="preserve">Warszawa, </w:t>
                            </w:r>
                            <w:r w:rsidR="00AB558D">
                              <w:rPr>
                                <w:rFonts w:ascii="Times New Roman" w:hAnsi="Times New Roman"/>
                              </w:rPr>
                              <w:t>05.0</w:t>
                            </w:r>
                            <w:r w:rsidR="00671557">
                              <w:rPr>
                                <w:rFonts w:ascii="Times New Roman" w:hAnsi="Times New Roman"/>
                              </w:rPr>
                              <w:t>6.2017</w:t>
                            </w:r>
                            <w:r w:rsidR="00C358F3">
                              <w:rPr>
                                <w:rFonts w:ascii="Times New Roman" w:hAnsi="Times New Roman"/>
                              </w:rPr>
                              <w:t xml:space="preserve"> r.</w:t>
                            </w:r>
                          </w:p>
                          <w:p w:rsidR="00576FCC" w:rsidRPr="008A7C0E" w:rsidRDefault="00C56C68" w:rsidP="00C41C0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41.2pt;margin-top:7.75pt;width:261.9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" filled="f" stroked="f">
                <v:textbox>
                  <w:txbxContent>
                    <w:p w:rsidR="00576FCC" w:rsidRPr="008A7C0E" w:rsidRDefault="00D3597E" w:rsidP="00C41C0A">
                      <w:pPr>
                        <w:ind w:left="1701" w:right="132"/>
                        <w:rPr>
                          <w:rFonts w:ascii="Times New Roman" w:hAnsi="Times New Roman"/>
                        </w:rPr>
                      </w:pPr>
                      <w:r w:rsidRPr="008A7C0E">
                        <w:rPr>
                          <w:rFonts w:ascii="Times New Roman" w:hAnsi="Times New Roman"/>
                        </w:rPr>
                        <w:t xml:space="preserve">Warszawa, </w:t>
                      </w:r>
                      <w:r w:rsidR="00AB558D">
                        <w:rPr>
                          <w:rFonts w:ascii="Times New Roman" w:hAnsi="Times New Roman"/>
                        </w:rPr>
                        <w:t>05.0</w:t>
                      </w:r>
                      <w:r w:rsidR="00671557">
                        <w:rPr>
                          <w:rFonts w:ascii="Times New Roman" w:hAnsi="Times New Roman"/>
                        </w:rPr>
                        <w:t>6.2017</w:t>
                      </w:r>
                      <w:r w:rsidR="00C358F3">
                        <w:rPr>
                          <w:rFonts w:ascii="Times New Roman" w:hAnsi="Times New Roman"/>
                        </w:rPr>
                        <w:t xml:space="preserve"> r.</w:t>
                      </w:r>
                    </w:p>
                    <w:p w:rsidR="00576FCC" w:rsidRPr="008A7C0E" w:rsidRDefault="00275189" w:rsidP="00C41C0A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597E" w:rsidRPr="00576FCC">
        <w:rPr>
          <w:rFonts w:ascii="Times New Roman" w:hAnsi="Times New Roman"/>
          <w:b/>
          <w:spacing w:val="24"/>
          <w:sz w:val="20"/>
          <w:szCs w:val="20"/>
        </w:rPr>
        <w:t>BIURO</w:t>
      </w:r>
    </w:p>
    <w:p w:rsidR="00576FCC" w:rsidRDefault="00D3597E" w:rsidP="00576FCC">
      <w:pPr>
        <w:ind w:right="5102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576FCC">
        <w:rPr>
          <w:rFonts w:ascii="Times New Roman" w:hAnsi="Times New Roman"/>
          <w:b/>
          <w:spacing w:val="24"/>
          <w:sz w:val="20"/>
          <w:szCs w:val="20"/>
        </w:rPr>
        <w:t>RZECZNIKA PRAW OBYWATELSKICH</w:t>
      </w:r>
    </w:p>
    <w:p w:rsidR="00C358F3" w:rsidRPr="00C358F3" w:rsidRDefault="00D3597E" w:rsidP="00C358F3">
      <w:pPr>
        <w:ind w:right="5102"/>
        <w:jc w:val="center"/>
        <w:rPr>
          <w:rFonts w:ascii="Times New Roman" w:hAnsi="Times New Roman"/>
          <w:b/>
        </w:rPr>
      </w:pPr>
      <w:r w:rsidRPr="00B15B39">
        <w:rPr>
          <w:rFonts w:ascii="Times New Roman" w:hAnsi="Times New Roman"/>
          <w:b/>
        </w:rPr>
        <w:t>Krajowy</w:t>
      </w:r>
      <w:r>
        <w:rPr>
          <w:rFonts w:ascii="Times New Roman" w:hAnsi="Times New Roman"/>
          <w:b/>
        </w:rPr>
        <w:t xml:space="preserve"> </w:t>
      </w:r>
      <w:r w:rsidRPr="00B15B39">
        <w:rPr>
          <w:rFonts w:ascii="Times New Roman" w:hAnsi="Times New Roman"/>
          <w:b/>
        </w:rPr>
        <w:t>Mechanizm</w:t>
      </w:r>
      <w:r>
        <w:rPr>
          <w:rFonts w:ascii="Times New Roman" w:hAnsi="Times New Roman"/>
          <w:b/>
        </w:rPr>
        <w:t xml:space="preserve"> </w:t>
      </w:r>
      <w:r w:rsidRPr="00B15B39">
        <w:rPr>
          <w:rFonts w:ascii="Times New Roman" w:hAnsi="Times New Roman"/>
          <w:b/>
        </w:rPr>
        <w:t>Prewencji</w:t>
      </w:r>
    </w:p>
    <w:p w:rsidR="00C358F3" w:rsidRDefault="00C358F3" w:rsidP="00C358F3">
      <w:pPr>
        <w:rPr>
          <w:rFonts w:ascii="Times New Roman" w:hAnsi="Times New Roman"/>
          <w:sz w:val="24"/>
          <w:szCs w:val="24"/>
        </w:rPr>
      </w:pPr>
    </w:p>
    <w:p w:rsidR="003F7D34" w:rsidRPr="00D246D5" w:rsidRDefault="003F7D34" w:rsidP="003F7D34">
      <w:pPr>
        <w:jc w:val="right"/>
        <w:rPr>
          <w:rFonts w:ascii="Times New Roman" w:hAnsi="Times New Roman"/>
          <w:sz w:val="24"/>
          <w:szCs w:val="24"/>
        </w:rPr>
      </w:pPr>
    </w:p>
    <w:p w:rsidR="005E534D" w:rsidRPr="00E57E7D" w:rsidRDefault="00E57E7D" w:rsidP="00E57E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C2A4C" w:rsidRDefault="007E2955" w:rsidP="0026507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Pan</w:t>
      </w:r>
    </w:p>
    <w:p w:rsidR="007E2955" w:rsidRDefault="007E2955" w:rsidP="0026507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Przemysław </w:t>
      </w:r>
      <w:proofErr w:type="spellStart"/>
      <w:r>
        <w:rPr>
          <w:rFonts w:ascii="Times New Roman" w:hAnsi="Times New Roman"/>
          <w:sz w:val="26"/>
          <w:szCs w:val="26"/>
        </w:rPr>
        <w:t>Kazimirski</w:t>
      </w:r>
      <w:proofErr w:type="spellEnd"/>
    </w:p>
    <w:p w:rsidR="007E2955" w:rsidRDefault="007E2955" w:rsidP="0026507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Zastępca Dyrektora Zespołu</w:t>
      </w:r>
    </w:p>
    <w:p w:rsidR="007E2955" w:rsidRPr="007E2955" w:rsidRDefault="007E2955" w:rsidP="0026507F">
      <w:pPr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7E2955">
        <w:rPr>
          <w:rFonts w:ascii="Times New Roman" w:hAnsi="Times New Roman"/>
          <w:i/>
          <w:sz w:val="26"/>
          <w:szCs w:val="26"/>
        </w:rPr>
        <w:t>Krajowy Mechanizm Prewencji</w:t>
      </w:r>
    </w:p>
    <w:p w:rsidR="007E2955" w:rsidRDefault="007E2955" w:rsidP="007E2955">
      <w:pPr>
        <w:spacing w:line="36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7E2955" w:rsidRDefault="007E2955" w:rsidP="007E2955">
      <w:pPr>
        <w:spacing w:line="360" w:lineRule="exact"/>
        <w:jc w:val="both"/>
        <w:rPr>
          <w:rFonts w:ascii="Times New Roman" w:hAnsi="Times New Roman"/>
          <w:sz w:val="26"/>
          <w:szCs w:val="26"/>
        </w:rPr>
      </w:pPr>
    </w:p>
    <w:p w:rsidR="007E2955" w:rsidRPr="007E2955" w:rsidRDefault="007E2955" w:rsidP="007E2955">
      <w:pPr>
        <w:spacing w:line="360" w:lineRule="exact"/>
        <w:jc w:val="center"/>
        <w:rPr>
          <w:rFonts w:ascii="Times New Roman" w:hAnsi="Times New Roman"/>
          <w:b/>
          <w:sz w:val="26"/>
          <w:szCs w:val="26"/>
        </w:rPr>
      </w:pPr>
      <w:r w:rsidRPr="007E2955">
        <w:rPr>
          <w:rFonts w:ascii="Times New Roman" w:hAnsi="Times New Roman"/>
          <w:b/>
          <w:sz w:val="26"/>
          <w:szCs w:val="26"/>
        </w:rPr>
        <w:t>Notatka służbowa</w:t>
      </w:r>
    </w:p>
    <w:p w:rsidR="007E2955" w:rsidRDefault="007E2955" w:rsidP="007E2955">
      <w:pPr>
        <w:spacing w:line="360" w:lineRule="exact"/>
        <w:jc w:val="both"/>
        <w:rPr>
          <w:rFonts w:ascii="Times New Roman" w:hAnsi="Times New Roman"/>
          <w:sz w:val="26"/>
          <w:szCs w:val="26"/>
        </w:rPr>
      </w:pPr>
    </w:p>
    <w:p w:rsidR="007E2955" w:rsidRDefault="007E2955" w:rsidP="007E2955">
      <w:pPr>
        <w:spacing w:after="0" w:line="36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B558D">
        <w:rPr>
          <w:rFonts w:ascii="Times New Roman" w:hAnsi="Times New Roman"/>
          <w:sz w:val="26"/>
          <w:szCs w:val="26"/>
        </w:rPr>
        <w:t xml:space="preserve">W dniach 31.05-01.06  uczestniczyłam w zorganizowanych przez Radę Europy konsultacjach </w:t>
      </w:r>
      <w:r w:rsidR="00440548">
        <w:rPr>
          <w:rFonts w:ascii="Times New Roman" w:hAnsi="Times New Roman"/>
          <w:sz w:val="26"/>
          <w:szCs w:val="26"/>
        </w:rPr>
        <w:t xml:space="preserve">dotyczących projektowanej kodyfikacji Europejskich reguł </w:t>
      </w:r>
      <w:r w:rsidR="00CE1435">
        <w:rPr>
          <w:rFonts w:ascii="Times New Roman" w:hAnsi="Times New Roman"/>
          <w:sz w:val="26"/>
          <w:szCs w:val="26"/>
        </w:rPr>
        <w:t xml:space="preserve">administracyjnej detencji migrantów. </w:t>
      </w:r>
      <w:r w:rsidR="00EE14CA">
        <w:rPr>
          <w:rFonts w:ascii="Times New Roman" w:hAnsi="Times New Roman"/>
          <w:sz w:val="26"/>
          <w:szCs w:val="26"/>
        </w:rPr>
        <w:t xml:space="preserve">Konsultacje były prowadzone w trzech blokach tematycznych: praktycznej implementacji reguł i gwarancji ochronnych dla migrantów, administracyjnej detencji w miejscach innych niż strzeżone ośrodki i konieczności uniknięcia więziennych warunków pozbawienia wolności w strzeżonych ośrodkach, cudzoziemców o szczególnych potrzebach. </w:t>
      </w:r>
      <w:r w:rsidR="00CA69A5">
        <w:rPr>
          <w:rFonts w:ascii="Times New Roman" w:hAnsi="Times New Roman"/>
          <w:sz w:val="26"/>
          <w:szCs w:val="26"/>
        </w:rPr>
        <w:t>W konsultacjach uczestniczyli przedstawiciele KMP m. in. z Austr</w:t>
      </w:r>
      <w:r>
        <w:rPr>
          <w:rFonts w:ascii="Times New Roman" w:hAnsi="Times New Roman"/>
          <w:sz w:val="26"/>
          <w:szCs w:val="26"/>
        </w:rPr>
        <w:t>ii, Niemiec, Francji, Chorwacji</w:t>
      </w:r>
      <w:r w:rsidR="00CA69A5">
        <w:rPr>
          <w:rFonts w:ascii="Times New Roman" w:hAnsi="Times New Roman"/>
          <w:sz w:val="26"/>
          <w:szCs w:val="26"/>
        </w:rPr>
        <w:t xml:space="preserve">, Macedonii, Mołdawii, Kosowa, Czech, Słowenii, Estonii, Malty, Włoch, Portugalii, Hiszpanii, Anglii, Ukrainy, Kazachstanu, Kirgistanu, tworzących się KMP z Tunezji, Maroka oraz obserwatorzy z instytucji międzynarodowych (APT, CPT, UNHCR). </w:t>
      </w:r>
    </w:p>
    <w:p w:rsidR="007E2955" w:rsidRDefault="007E2955" w:rsidP="007E2955">
      <w:pPr>
        <w:spacing w:after="0" w:line="36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CA69A5">
        <w:rPr>
          <w:rFonts w:ascii="Times New Roman" w:hAnsi="Times New Roman"/>
          <w:sz w:val="26"/>
          <w:szCs w:val="26"/>
        </w:rPr>
        <w:t>Zgodnie z przekazanymi we wstępnej części informacjami</w:t>
      </w:r>
      <w:r w:rsidR="00EE0513">
        <w:rPr>
          <w:rFonts w:ascii="Times New Roman" w:hAnsi="Times New Roman"/>
          <w:sz w:val="26"/>
          <w:szCs w:val="26"/>
        </w:rPr>
        <w:t>,</w:t>
      </w:r>
      <w:r w:rsidR="00CA69A5">
        <w:rPr>
          <w:rFonts w:ascii="Times New Roman" w:hAnsi="Times New Roman"/>
          <w:sz w:val="26"/>
          <w:szCs w:val="26"/>
        </w:rPr>
        <w:t xml:space="preserve"> projekt reguł opracowano w oparciu o istniejące regulacje międzynarodowe określające sytuację migrantów, z uwagi </w:t>
      </w:r>
      <w:r w:rsidR="002A5F83">
        <w:rPr>
          <w:rFonts w:ascii="Times New Roman" w:hAnsi="Times New Roman"/>
          <w:sz w:val="26"/>
          <w:szCs w:val="26"/>
        </w:rPr>
        <w:t xml:space="preserve">na fakt </w:t>
      </w:r>
      <w:r w:rsidR="00CA69A5">
        <w:rPr>
          <w:rFonts w:ascii="Times New Roman" w:hAnsi="Times New Roman"/>
          <w:sz w:val="26"/>
          <w:szCs w:val="26"/>
        </w:rPr>
        <w:t xml:space="preserve">iż Komitet Ministrów Rady Europy </w:t>
      </w:r>
      <w:r w:rsidR="003B3956">
        <w:rPr>
          <w:rFonts w:ascii="Times New Roman" w:hAnsi="Times New Roman"/>
          <w:sz w:val="26"/>
          <w:szCs w:val="26"/>
        </w:rPr>
        <w:t xml:space="preserve">nie wyraził zgody na opracowanie nowych standardów. Reguły będą dotyczyły ponadto jedynie cudzoziemców w procedurze </w:t>
      </w:r>
      <w:proofErr w:type="spellStart"/>
      <w:r w:rsidR="003B3956">
        <w:rPr>
          <w:rFonts w:ascii="Times New Roman" w:hAnsi="Times New Roman"/>
          <w:sz w:val="26"/>
          <w:szCs w:val="26"/>
        </w:rPr>
        <w:t>powrotowej</w:t>
      </w:r>
      <w:proofErr w:type="spellEnd"/>
      <w:r w:rsidR="003B3956">
        <w:rPr>
          <w:rFonts w:ascii="Times New Roman" w:hAnsi="Times New Roman"/>
          <w:sz w:val="26"/>
          <w:szCs w:val="26"/>
        </w:rPr>
        <w:t xml:space="preserve">, przebywających wyłącznie </w:t>
      </w:r>
      <w:r w:rsidR="00EE0513">
        <w:rPr>
          <w:rFonts w:ascii="Times New Roman" w:hAnsi="Times New Roman"/>
          <w:sz w:val="26"/>
          <w:szCs w:val="26"/>
        </w:rPr>
        <w:t>w</w:t>
      </w:r>
      <w:r w:rsidR="003B3956">
        <w:rPr>
          <w:rFonts w:ascii="Times New Roman" w:hAnsi="Times New Roman"/>
          <w:sz w:val="26"/>
          <w:szCs w:val="26"/>
        </w:rPr>
        <w:t xml:space="preserve"> strzeżonych ośrodkach, a nie w innych miejscach </w:t>
      </w:r>
      <w:r w:rsidR="003B3956">
        <w:rPr>
          <w:rFonts w:ascii="Times New Roman" w:hAnsi="Times New Roman"/>
          <w:sz w:val="26"/>
          <w:szCs w:val="26"/>
        </w:rPr>
        <w:lastRenderedPageBreak/>
        <w:t>detencji</w:t>
      </w:r>
      <w:r>
        <w:rPr>
          <w:rFonts w:ascii="Times New Roman" w:hAnsi="Times New Roman"/>
          <w:sz w:val="26"/>
          <w:szCs w:val="26"/>
        </w:rPr>
        <w:t xml:space="preserve"> (policyjne izby zatrzymań, hot spoty)</w:t>
      </w:r>
      <w:r w:rsidR="003B3956">
        <w:rPr>
          <w:rFonts w:ascii="Times New Roman" w:hAnsi="Times New Roman"/>
          <w:sz w:val="26"/>
          <w:szCs w:val="26"/>
        </w:rPr>
        <w:t>. Z</w:t>
      </w:r>
      <w:r w:rsidR="00CA69A5">
        <w:rPr>
          <w:rFonts w:ascii="Times New Roman" w:hAnsi="Times New Roman"/>
          <w:sz w:val="26"/>
          <w:szCs w:val="26"/>
        </w:rPr>
        <w:t xml:space="preserve"> konsultacji zostanie sporządzony i przesłany do zapoznania się raport</w:t>
      </w:r>
      <w:r w:rsidR="003B3956">
        <w:rPr>
          <w:rFonts w:ascii="Times New Roman" w:hAnsi="Times New Roman"/>
          <w:sz w:val="26"/>
          <w:szCs w:val="26"/>
        </w:rPr>
        <w:t xml:space="preserve"> – nie będzie możliwości zgłaszania do niego uwag.</w:t>
      </w:r>
    </w:p>
    <w:p w:rsidR="00CA69A5" w:rsidRDefault="007E2955" w:rsidP="007E2955">
      <w:pPr>
        <w:spacing w:after="0" w:line="36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CA69A5">
        <w:rPr>
          <w:rFonts w:ascii="Times New Roman" w:hAnsi="Times New Roman"/>
          <w:sz w:val="26"/>
          <w:szCs w:val="26"/>
        </w:rPr>
        <w:t>W trakcie konsultacji uczestnicy zgłosili szereg uwag dotyczących projektu:</w:t>
      </w:r>
    </w:p>
    <w:p w:rsidR="00CA69A5" w:rsidRDefault="00CA69A5" w:rsidP="007E2955">
      <w:pPr>
        <w:pStyle w:val="Akapitzlist"/>
        <w:numPr>
          <w:ilvl w:val="0"/>
          <w:numId w:val="3"/>
        </w:numPr>
        <w:spacing w:before="0" w:line="3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ograniczenia </w:t>
      </w:r>
      <w:r w:rsidR="003B3956">
        <w:rPr>
          <w:rFonts w:ascii="Times New Roman" w:hAnsi="Times New Roman"/>
          <w:sz w:val="26"/>
          <w:szCs w:val="26"/>
        </w:rPr>
        <w:t xml:space="preserve">zakresu jego stosowania (tylko strzeżone ośrodki i tylko osoby </w:t>
      </w:r>
      <w:r w:rsidR="007E2955">
        <w:rPr>
          <w:rFonts w:ascii="Times New Roman" w:hAnsi="Times New Roman"/>
          <w:sz w:val="26"/>
          <w:szCs w:val="26"/>
        </w:rPr>
        <w:br/>
      </w:r>
      <w:r w:rsidR="003B3956">
        <w:rPr>
          <w:rFonts w:ascii="Times New Roman" w:hAnsi="Times New Roman"/>
          <w:sz w:val="26"/>
          <w:szCs w:val="26"/>
        </w:rPr>
        <w:t xml:space="preserve">w procedurze </w:t>
      </w:r>
      <w:proofErr w:type="spellStart"/>
      <w:r w:rsidR="003B3956">
        <w:rPr>
          <w:rFonts w:ascii="Times New Roman" w:hAnsi="Times New Roman"/>
          <w:sz w:val="26"/>
          <w:szCs w:val="26"/>
        </w:rPr>
        <w:t>powrotowej</w:t>
      </w:r>
      <w:proofErr w:type="spellEnd"/>
      <w:r w:rsidR="003B3956">
        <w:rPr>
          <w:rFonts w:ascii="Times New Roman" w:hAnsi="Times New Roman"/>
          <w:sz w:val="26"/>
          <w:szCs w:val="26"/>
        </w:rPr>
        <w:t>)</w:t>
      </w:r>
      <w:r w:rsidR="007F35BF">
        <w:rPr>
          <w:rFonts w:ascii="Times New Roman" w:hAnsi="Times New Roman"/>
          <w:sz w:val="26"/>
          <w:szCs w:val="26"/>
        </w:rPr>
        <w:t>,</w:t>
      </w:r>
      <w:r w:rsidR="007E2955">
        <w:rPr>
          <w:rFonts w:ascii="Times New Roman" w:hAnsi="Times New Roman"/>
          <w:sz w:val="26"/>
          <w:szCs w:val="26"/>
        </w:rPr>
        <w:t xml:space="preserve"> co pozbawia większość cudzoziemców ochrony wynikającej z przyjęcia reguł (np. w momencie następującym bezpośrednio po zatrzymaniu, gdy dochodzi do najpoważniejszych naruszeń ich praw),</w:t>
      </w:r>
    </w:p>
    <w:p w:rsidR="003B3956" w:rsidRDefault="003B3956" w:rsidP="007E2955">
      <w:pPr>
        <w:pStyle w:val="Akapitzlist"/>
        <w:numPr>
          <w:ilvl w:val="0"/>
          <w:numId w:val="3"/>
        </w:numPr>
        <w:spacing w:line="3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dopuszczenia możliwości umieszczenia w detencji dzieci, kobiet w ciąży, </w:t>
      </w:r>
      <w:r w:rsidR="007F35BF">
        <w:rPr>
          <w:rFonts w:ascii="Times New Roman" w:hAnsi="Times New Roman"/>
          <w:sz w:val="26"/>
          <w:szCs w:val="26"/>
        </w:rPr>
        <w:t>ofiar tortur i przemocy (są reguły określające, że co do zasady osoby takie nie powinny być w detencji, jednakże następnie zawarto dosyć szczegółowe regulacje o sytuacji takich osób detencji, co rodzi niebezpieczeństwo normalizacji i legalizacji ich pobytu w strzeżonych ośrodkach),</w:t>
      </w:r>
    </w:p>
    <w:p w:rsidR="00667ABB" w:rsidRDefault="00667ABB" w:rsidP="007E2955">
      <w:pPr>
        <w:pStyle w:val="Akapitzlist"/>
        <w:numPr>
          <w:ilvl w:val="0"/>
          <w:numId w:val="3"/>
        </w:numPr>
        <w:spacing w:line="3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konieczności wprowadzenia procedur identyfikacji cudzoziemców z grup wrażliwych przed umieszczeniem w detencji,</w:t>
      </w:r>
    </w:p>
    <w:p w:rsidR="007F35BF" w:rsidRDefault="007F35BF" w:rsidP="007E2955">
      <w:pPr>
        <w:pStyle w:val="Akapitzlist"/>
        <w:numPr>
          <w:ilvl w:val="0"/>
          <w:numId w:val="3"/>
        </w:numPr>
        <w:spacing w:line="3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dopuszczenia możliwości prowadzenia kontroli osobistych cudzoziemców (niedopuszczalne w przypadku detencji administracyjnej</w:t>
      </w:r>
      <w:r w:rsidR="007E2955">
        <w:rPr>
          <w:rFonts w:ascii="Times New Roman" w:hAnsi="Times New Roman"/>
          <w:sz w:val="26"/>
          <w:szCs w:val="26"/>
        </w:rPr>
        <w:t>, takie rozwiązania zmieniają charakter detencji na karną</w:t>
      </w:r>
      <w:r>
        <w:rPr>
          <w:rFonts w:ascii="Times New Roman" w:hAnsi="Times New Roman"/>
          <w:sz w:val="26"/>
          <w:szCs w:val="26"/>
        </w:rPr>
        <w:t>),</w:t>
      </w:r>
    </w:p>
    <w:p w:rsidR="007F35BF" w:rsidRDefault="007F35BF" w:rsidP="007E2955">
      <w:pPr>
        <w:pStyle w:val="Akapitzlist"/>
        <w:numPr>
          <w:ilvl w:val="0"/>
          <w:numId w:val="3"/>
        </w:numPr>
        <w:spacing w:line="3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dopuszczenia możliwości stosowania środka przymusu w postaci izolacji, bez zastrzeżenia że nie może być on stosowany wobec cudzoziemców o szczególnych potrzebach</w:t>
      </w:r>
      <w:r w:rsidR="007E2955">
        <w:rPr>
          <w:rFonts w:ascii="Times New Roman" w:hAnsi="Times New Roman"/>
          <w:sz w:val="26"/>
          <w:szCs w:val="26"/>
        </w:rPr>
        <w:t xml:space="preserve"> (dzieci, kobiety w ciąży, osoby z zaburzeniami psychicznymi, po torturach)</w:t>
      </w:r>
      <w:r>
        <w:rPr>
          <w:rFonts w:ascii="Times New Roman" w:hAnsi="Times New Roman"/>
          <w:sz w:val="26"/>
          <w:szCs w:val="26"/>
        </w:rPr>
        <w:t xml:space="preserve"> i bez wskazania na jaki okres,</w:t>
      </w:r>
    </w:p>
    <w:p w:rsidR="007F35BF" w:rsidRDefault="007F35BF" w:rsidP="007E2955">
      <w:pPr>
        <w:pStyle w:val="Akapitzlist"/>
        <w:numPr>
          <w:ilvl w:val="0"/>
          <w:numId w:val="3"/>
        </w:numPr>
        <w:spacing w:line="3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zbytniego upodobnienia rygoru panującego w strzeżonych ośrodkach do rygoru więziennego </w:t>
      </w:r>
      <w:r w:rsidR="00E84AAE">
        <w:rPr>
          <w:rFonts w:ascii="Times New Roman" w:hAnsi="Times New Roman"/>
          <w:sz w:val="26"/>
          <w:szCs w:val="26"/>
        </w:rPr>
        <w:t>(możliwość dyscyplinowania, stosowania przymusu bezpośredniego, autorzy projektu wskazywali, iż w tej mierze rozwiązania opierali na Europejskich Regułach Więziennych z powodu braku odpowiednich regulacji dotyczących cudzoziemców),</w:t>
      </w:r>
    </w:p>
    <w:p w:rsidR="00E84AAE" w:rsidRDefault="00E84AAE" w:rsidP="007E2955">
      <w:pPr>
        <w:pStyle w:val="Akapitzlist"/>
        <w:numPr>
          <w:ilvl w:val="0"/>
          <w:numId w:val="3"/>
        </w:numPr>
        <w:spacing w:line="3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zbyt miękki</w:t>
      </w:r>
      <w:r w:rsidR="005A0B36">
        <w:rPr>
          <w:rFonts w:ascii="Times New Roman" w:hAnsi="Times New Roman"/>
          <w:sz w:val="26"/>
          <w:szCs w:val="26"/>
        </w:rPr>
        <w:t>ego</w:t>
      </w:r>
      <w:r>
        <w:rPr>
          <w:rFonts w:ascii="Times New Roman" w:hAnsi="Times New Roman"/>
          <w:sz w:val="26"/>
          <w:szCs w:val="26"/>
        </w:rPr>
        <w:t xml:space="preserve"> język</w:t>
      </w:r>
      <w:r w:rsidR="005A0B36"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</w:rPr>
        <w:t xml:space="preserve"> użyt</w:t>
      </w:r>
      <w:r w:rsidR="002A5F83">
        <w:rPr>
          <w:rFonts w:ascii="Times New Roman" w:hAnsi="Times New Roman"/>
          <w:sz w:val="26"/>
          <w:szCs w:val="26"/>
        </w:rPr>
        <w:t>ego</w:t>
      </w:r>
      <w:r>
        <w:rPr>
          <w:rFonts w:ascii="Times New Roman" w:hAnsi="Times New Roman"/>
          <w:sz w:val="26"/>
          <w:szCs w:val="26"/>
        </w:rPr>
        <w:t xml:space="preserve"> w treści </w:t>
      </w:r>
      <w:r w:rsidR="00667ABB">
        <w:rPr>
          <w:rFonts w:ascii="Times New Roman" w:hAnsi="Times New Roman"/>
          <w:sz w:val="26"/>
          <w:szCs w:val="26"/>
        </w:rPr>
        <w:t>niektórych regulacji,</w:t>
      </w:r>
      <w:r w:rsidR="005A0B36">
        <w:rPr>
          <w:rFonts w:ascii="Times New Roman" w:hAnsi="Times New Roman"/>
          <w:sz w:val="26"/>
          <w:szCs w:val="26"/>
        </w:rPr>
        <w:t xml:space="preserve"> stanowiącego (np. cudzoziemcy co do zasady powinni mieć możliwość, zamiast wskazania że należy im zapewnić),</w:t>
      </w:r>
    </w:p>
    <w:p w:rsidR="00667ABB" w:rsidRDefault="00667ABB" w:rsidP="007E2955">
      <w:pPr>
        <w:pStyle w:val="Akapitzlist"/>
        <w:numPr>
          <w:ilvl w:val="0"/>
          <w:numId w:val="3"/>
        </w:numPr>
        <w:spacing w:line="3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brak regulacji zapewniającej Ombudsmanom i KMP nieograniczon</w:t>
      </w:r>
      <w:r w:rsidR="008A50E4">
        <w:rPr>
          <w:rFonts w:ascii="Times New Roman" w:hAnsi="Times New Roman"/>
          <w:sz w:val="26"/>
          <w:szCs w:val="26"/>
        </w:rPr>
        <w:t>y</w:t>
      </w:r>
      <w:r>
        <w:rPr>
          <w:rFonts w:ascii="Times New Roman" w:hAnsi="Times New Roman"/>
          <w:sz w:val="26"/>
          <w:szCs w:val="26"/>
        </w:rPr>
        <w:t xml:space="preserve"> dostęp </w:t>
      </w:r>
      <w:r w:rsidR="005A0B36">
        <w:rPr>
          <w:rFonts w:ascii="Times New Roman" w:hAnsi="Times New Roman"/>
          <w:sz w:val="26"/>
          <w:szCs w:val="26"/>
        </w:rPr>
        <w:t xml:space="preserve">do </w:t>
      </w:r>
      <w:r>
        <w:rPr>
          <w:rFonts w:ascii="Times New Roman" w:hAnsi="Times New Roman"/>
          <w:sz w:val="26"/>
          <w:szCs w:val="26"/>
        </w:rPr>
        <w:t xml:space="preserve">cudzoziemców przebywających w detencji, </w:t>
      </w:r>
    </w:p>
    <w:p w:rsidR="00667ABB" w:rsidRDefault="00667ABB" w:rsidP="007E2955">
      <w:pPr>
        <w:pStyle w:val="Akapitzlist"/>
        <w:numPr>
          <w:ilvl w:val="0"/>
          <w:numId w:val="3"/>
        </w:numPr>
        <w:spacing w:line="3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nieuwzględnienia standardów zawartych w m. in. w Konwencji o prawach osób z niepełnosprawnościami czy też OPCAT</w:t>
      </w:r>
      <w:r w:rsidR="00AB6FD5">
        <w:rPr>
          <w:rFonts w:ascii="Times New Roman" w:hAnsi="Times New Roman"/>
          <w:sz w:val="26"/>
          <w:szCs w:val="26"/>
        </w:rPr>
        <w:t>, raportach CPT,</w:t>
      </w:r>
    </w:p>
    <w:p w:rsidR="00AB6FD5" w:rsidRPr="005A0B36" w:rsidRDefault="00667ABB" w:rsidP="005A0B36">
      <w:pPr>
        <w:pStyle w:val="Akapitzlist"/>
        <w:numPr>
          <w:ilvl w:val="0"/>
          <w:numId w:val="3"/>
        </w:numPr>
        <w:spacing w:before="0" w:line="3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konieczności uwzględnienia wśród cudzoziemców z grup wrażliwych osób starszych i LGBT.</w:t>
      </w:r>
    </w:p>
    <w:p w:rsidR="00AB6FD5" w:rsidRDefault="005A0B36" w:rsidP="005A0B36">
      <w:pPr>
        <w:spacing w:after="0" w:line="36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B6FD5">
        <w:rPr>
          <w:rFonts w:ascii="Times New Roman" w:hAnsi="Times New Roman"/>
          <w:sz w:val="26"/>
          <w:szCs w:val="26"/>
        </w:rPr>
        <w:t>Przebieg konsultacji i powstałe w ich trakcie wątpliwości dotyczące fundamentalnych z punktu widzenia ochrony praw cudzoziemców rozwiązań spowodowały jednogłośne przyjęcie przez obecne na spotkaniu KMP</w:t>
      </w:r>
      <w:r w:rsidR="008F0B97">
        <w:rPr>
          <w:rFonts w:ascii="Times New Roman" w:hAnsi="Times New Roman"/>
          <w:sz w:val="26"/>
          <w:szCs w:val="26"/>
        </w:rPr>
        <w:t>,</w:t>
      </w:r>
      <w:bookmarkStart w:id="0" w:name="_GoBack"/>
      <w:bookmarkEnd w:id="0"/>
      <w:r w:rsidR="00AB6FD5">
        <w:rPr>
          <w:rFonts w:ascii="Times New Roman" w:hAnsi="Times New Roman"/>
          <w:sz w:val="26"/>
          <w:szCs w:val="26"/>
        </w:rPr>
        <w:t xml:space="preserve"> wspólnego oświadczenia </w:t>
      </w:r>
      <w:r w:rsidR="00AB6FD5">
        <w:rPr>
          <w:rFonts w:ascii="Times New Roman" w:hAnsi="Times New Roman"/>
          <w:sz w:val="26"/>
          <w:szCs w:val="26"/>
        </w:rPr>
        <w:lastRenderedPageBreak/>
        <w:t xml:space="preserve">wyrażającego nadzieję, że kolejna wersja projektu zostanie przedstawiona im do konsultacji i że zostanie to zorganizowane z odpowiednim wyprzedzeniem czasowym umożliwiającym rzetelną analizę i przygotowanie całościowej opinii (konsultowana na spotkaniu wersja została przesłana zaledwie na kilka dni przed spotkaniem). </w:t>
      </w:r>
    </w:p>
    <w:p w:rsidR="00AB6FD5" w:rsidRDefault="005A0B36" w:rsidP="007E2955">
      <w:pPr>
        <w:spacing w:line="36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A4C14">
        <w:rPr>
          <w:rFonts w:ascii="Times New Roman" w:hAnsi="Times New Roman"/>
          <w:sz w:val="26"/>
          <w:szCs w:val="26"/>
        </w:rPr>
        <w:t>Na zakończenie spotkania Mark</w:t>
      </w:r>
      <w:r w:rsidR="00AB6FD5">
        <w:rPr>
          <w:rFonts w:ascii="Times New Roman" w:hAnsi="Times New Roman"/>
          <w:sz w:val="26"/>
          <w:szCs w:val="26"/>
        </w:rPr>
        <w:t xml:space="preserve">us </w:t>
      </w:r>
      <w:proofErr w:type="spellStart"/>
      <w:r w:rsidR="004A4C14">
        <w:rPr>
          <w:rFonts w:ascii="Times New Roman" w:hAnsi="Times New Roman"/>
          <w:sz w:val="26"/>
          <w:szCs w:val="26"/>
        </w:rPr>
        <w:t>Jeager</w:t>
      </w:r>
      <w:proofErr w:type="spellEnd"/>
      <w:r w:rsidR="004A4C14">
        <w:rPr>
          <w:rFonts w:ascii="Times New Roman" w:hAnsi="Times New Roman"/>
          <w:sz w:val="26"/>
          <w:szCs w:val="26"/>
        </w:rPr>
        <w:t>, dyrektor Departamentu Migracji i Praw Człowieka</w:t>
      </w:r>
      <w:r w:rsidR="00DE5A91">
        <w:rPr>
          <w:rFonts w:ascii="Times New Roman" w:hAnsi="Times New Roman"/>
          <w:sz w:val="26"/>
          <w:szCs w:val="26"/>
        </w:rPr>
        <w:t xml:space="preserve">, </w:t>
      </w:r>
      <w:r w:rsidR="00AB6FD5">
        <w:rPr>
          <w:rFonts w:ascii="Times New Roman" w:hAnsi="Times New Roman"/>
          <w:sz w:val="26"/>
          <w:szCs w:val="26"/>
        </w:rPr>
        <w:t xml:space="preserve">dziękując obecnym na konsultacjach KMP wskazał jednak, iż dalsze konsultacje projektu reguł nie są przewidziane i że projekt ten, po pewnych modyfikacjach, zostanie przyjęty </w:t>
      </w:r>
      <w:r w:rsidR="007E2955">
        <w:rPr>
          <w:rFonts w:ascii="Times New Roman" w:hAnsi="Times New Roman"/>
          <w:sz w:val="26"/>
          <w:szCs w:val="26"/>
        </w:rPr>
        <w:t>za około</w:t>
      </w:r>
      <w:r w:rsidR="00AB6FD5">
        <w:rPr>
          <w:rFonts w:ascii="Times New Roman" w:hAnsi="Times New Roman"/>
          <w:sz w:val="26"/>
          <w:szCs w:val="26"/>
        </w:rPr>
        <w:t xml:space="preserve"> dwa lata </w:t>
      </w:r>
      <w:r>
        <w:rPr>
          <w:rFonts w:ascii="Times New Roman" w:hAnsi="Times New Roman"/>
          <w:sz w:val="26"/>
          <w:szCs w:val="26"/>
        </w:rPr>
        <w:t xml:space="preserve">przez </w:t>
      </w:r>
      <w:r w:rsidR="00AB6FD5">
        <w:rPr>
          <w:rFonts w:ascii="Times New Roman" w:hAnsi="Times New Roman"/>
          <w:sz w:val="26"/>
          <w:szCs w:val="26"/>
        </w:rPr>
        <w:t xml:space="preserve">Komitet Ministrów Rady Europy. </w:t>
      </w:r>
      <w:r>
        <w:rPr>
          <w:rFonts w:ascii="Times New Roman" w:hAnsi="Times New Roman"/>
          <w:sz w:val="26"/>
          <w:szCs w:val="26"/>
        </w:rPr>
        <w:t>W jego opinii k</w:t>
      </w:r>
      <w:r w:rsidR="007E2955">
        <w:rPr>
          <w:rFonts w:ascii="Times New Roman" w:hAnsi="Times New Roman"/>
          <w:sz w:val="26"/>
          <w:szCs w:val="26"/>
        </w:rPr>
        <w:t xml:space="preserve">onsultacje natomiast wykazały potrzebę ponownego spojrzenia na strukturę dokumentu, regulacje dotyczące cudzoziemców z grup wrażliwych oraz wzorców rozwiązań zaczerpniętych z ERW. </w:t>
      </w:r>
    </w:p>
    <w:p w:rsidR="009439C2" w:rsidRDefault="009439C2" w:rsidP="007E2955">
      <w:pPr>
        <w:spacing w:line="360" w:lineRule="exact"/>
        <w:jc w:val="both"/>
        <w:rPr>
          <w:rFonts w:ascii="Times New Roman" w:hAnsi="Times New Roman"/>
          <w:sz w:val="26"/>
          <w:szCs w:val="26"/>
        </w:rPr>
      </w:pPr>
    </w:p>
    <w:p w:rsidR="009439C2" w:rsidRDefault="009439C2" w:rsidP="007E2955">
      <w:pPr>
        <w:spacing w:line="36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opracowała:</w:t>
      </w:r>
    </w:p>
    <w:p w:rsidR="009439C2" w:rsidRDefault="009439C2" w:rsidP="007E2955">
      <w:pPr>
        <w:spacing w:line="36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Aleksandra Iwanowska</w:t>
      </w:r>
    </w:p>
    <w:p w:rsidR="00AB6FD5" w:rsidRPr="00AB6FD5" w:rsidRDefault="00AB6FD5" w:rsidP="007E2955">
      <w:pPr>
        <w:spacing w:line="360" w:lineRule="exact"/>
        <w:jc w:val="both"/>
        <w:rPr>
          <w:rFonts w:ascii="Times New Roman" w:hAnsi="Times New Roman"/>
          <w:sz w:val="26"/>
          <w:szCs w:val="26"/>
        </w:rPr>
      </w:pPr>
    </w:p>
    <w:p w:rsidR="00E57E7D" w:rsidRPr="003F7D34" w:rsidRDefault="00E57E7D" w:rsidP="007E2955">
      <w:pPr>
        <w:pStyle w:val="Akapitzlist"/>
        <w:spacing w:line="360" w:lineRule="exact"/>
        <w:ind w:firstLine="0"/>
        <w:rPr>
          <w:rFonts w:ascii="Times New Roman" w:hAnsi="Times New Roman"/>
          <w:sz w:val="24"/>
          <w:szCs w:val="24"/>
        </w:rPr>
      </w:pPr>
    </w:p>
    <w:sectPr w:rsidR="00E57E7D" w:rsidRPr="003F7D34" w:rsidSect="004A371B">
      <w:footerReference w:type="default" r:id="rId8"/>
      <w:headerReference w:type="first" r:id="rId9"/>
      <w:footerReference w:type="first" r:id="rId10"/>
      <w:pgSz w:w="11906" w:h="16838"/>
      <w:pgMar w:top="1418" w:right="1134" w:bottom="1418" w:left="1134" w:header="709" w:footer="5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C68" w:rsidRDefault="00C56C68">
      <w:pPr>
        <w:spacing w:after="0" w:line="240" w:lineRule="auto"/>
      </w:pPr>
      <w:r>
        <w:separator/>
      </w:r>
    </w:p>
  </w:endnote>
  <w:endnote w:type="continuationSeparator" w:id="0">
    <w:p w:rsidR="00C56C68" w:rsidRDefault="00C5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53E" w:rsidRPr="004A371B" w:rsidRDefault="001D6ADB" w:rsidP="004A371B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2518410</wp:posOffset>
              </wp:positionH>
              <wp:positionV relativeFrom="paragraph">
                <wp:posOffset>113030</wp:posOffset>
              </wp:positionV>
              <wp:extent cx="904875" cy="253365"/>
              <wp:effectExtent l="381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371B" w:rsidRPr="00C30C1A" w:rsidRDefault="00D3597E" w:rsidP="004A371B">
                          <w:pPr>
                            <w:pStyle w:val="Stopka"/>
                            <w:jc w:val="center"/>
                            <w:rPr>
                              <w:rFonts w:ascii="Times New Roman" w:hAnsi="Times New Roman"/>
                              <w:color w:val="808080"/>
                            </w:rPr>
                          </w:pP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t xml:space="preserve">- </w:t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fldChar w:fldCharType="begin"/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instrText>PAGE   \* MERGEFORMAT</w:instrText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fldChar w:fldCharType="separate"/>
                          </w:r>
                          <w:r w:rsidR="008F0B97">
                            <w:rPr>
                              <w:rFonts w:ascii="Times New Roman" w:hAnsi="Times New Roman"/>
                              <w:noProof/>
                              <w:color w:val="808080"/>
                            </w:rPr>
                            <w:t>3</w:t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fldChar w:fldCharType="end"/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198.3pt;margin-top:8.9pt;width:71.2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" filled="f" stroked="f">
              <v:textbox>
                <w:txbxContent>
                  <w:p w:rsidR="004A371B" w:rsidRPr="00C30C1A" w:rsidRDefault="00D3597E" w:rsidP="004A371B">
                    <w:pPr>
                      <w:pStyle w:val="Stopka"/>
                      <w:jc w:val="center"/>
                      <w:rPr>
                        <w:rFonts w:ascii="Times New Roman" w:hAnsi="Times New Roman"/>
                        <w:color w:val="808080"/>
                      </w:rPr>
                    </w:pPr>
                    <w:r w:rsidRPr="00C30C1A">
                      <w:rPr>
                        <w:rFonts w:ascii="Times New Roman" w:hAnsi="Times New Roman"/>
                        <w:color w:val="808080"/>
                      </w:rPr>
                      <w:t xml:space="preserve">- </w:t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fldChar w:fldCharType="begin"/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instrText>PAGE   \* MERGEFORMAT</w:instrText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fldChar w:fldCharType="separate"/>
                    </w:r>
                    <w:r w:rsidR="008F0B97">
                      <w:rPr>
                        <w:rFonts w:ascii="Times New Roman" w:hAnsi="Times New Roman"/>
                        <w:noProof/>
                        <w:color w:val="808080"/>
                      </w:rPr>
                      <w:t>3</w:t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fldChar w:fldCharType="end"/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588" w:rsidRPr="00A56197" w:rsidRDefault="001D6ADB" w:rsidP="00824588">
    <w:pPr>
      <w:pStyle w:val="Stopka"/>
      <w:spacing w:before="360" w:line="240" w:lineRule="atLeast"/>
      <w:rPr>
        <w:rFonts w:ascii="Times New Roman" w:hAnsi="Times New Roman"/>
        <w:color w:val="808080"/>
        <w:sz w:val="20"/>
        <w:szCs w:val="20"/>
      </w:rPr>
    </w:pPr>
    <w:r>
      <w:rPr>
        <w:rFonts w:ascii="Times New Roman" w:hAnsi="Times New Roman"/>
        <w:noProof/>
        <w:color w:val="808080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4061460</wp:posOffset>
              </wp:positionH>
              <wp:positionV relativeFrom="paragraph">
                <wp:posOffset>177800</wp:posOffset>
              </wp:positionV>
              <wp:extent cx="2181225" cy="720725"/>
              <wp:effectExtent l="381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720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4588" w:rsidRPr="00A56197" w:rsidRDefault="00D3597E" w:rsidP="00824588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 w:rsidRPr="00A56197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Tel. centr. (+48 22) 55 17 700</w:t>
                          </w:r>
                        </w:p>
                        <w:p w:rsidR="00824588" w:rsidRDefault="00D3597E" w:rsidP="00824588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 w:rsidRPr="00A56197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Infolinia obywatelska 800 676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  <w:r w:rsidRPr="00A56197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676</w:t>
                          </w:r>
                        </w:p>
                        <w:p w:rsidR="00867569" w:rsidRDefault="00D3597E" w:rsidP="00867569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 w:rsidRPr="00867569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biurorzecznika@brpo.gov.pl</w:t>
                          </w:r>
                        </w:p>
                        <w:p w:rsidR="00867569" w:rsidRPr="00A56197" w:rsidRDefault="00D3597E" w:rsidP="00867569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www.rpo.gov.pl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319.8pt;margin-top:14pt;width:171.75pt;height:5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J4twIAAMA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" filled="f" stroked="f">
              <v:textbox>
                <w:txbxContent>
                  <w:p w:rsidR="00824588" w:rsidRPr="00A56197" w:rsidRDefault="00D3597E" w:rsidP="00824588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r w:rsidRPr="00A56197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Tel. centr. (+48 22) 55 17 700</w:t>
                    </w:r>
                  </w:p>
                  <w:p w:rsidR="00824588" w:rsidRDefault="00D3597E" w:rsidP="00824588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r w:rsidRPr="00A56197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Infolinia obywatelska 800 676</w:t>
                    </w:r>
                    <w:r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 </w:t>
                    </w:r>
                    <w:r w:rsidRPr="00A56197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676</w:t>
                    </w:r>
                  </w:p>
                  <w:p w:rsidR="00867569" w:rsidRDefault="00D3597E" w:rsidP="00867569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r w:rsidRPr="00867569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biurorzecznika@brpo.gov.pl</w:t>
                    </w:r>
                  </w:p>
                  <w:p w:rsidR="00867569" w:rsidRPr="00A56197" w:rsidRDefault="00D3597E" w:rsidP="00867569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www.rpo.gov.pl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color w:val="808080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60325</wp:posOffset>
              </wp:positionV>
              <wp:extent cx="6153150" cy="0"/>
              <wp:effectExtent l="13335" t="12700" r="5715" b="63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2pt;margin-top:4.75pt;width:48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" strokecolor="#7f7f7f"/>
          </w:pict>
        </mc:Fallback>
      </mc:AlternateContent>
    </w:r>
    <w:r w:rsidR="00D3597E" w:rsidRPr="00A56197">
      <w:rPr>
        <w:rFonts w:ascii="Times New Roman" w:hAnsi="Times New Roman"/>
        <w:color w:val="808080"/>
        <w:sz w:val="20"/>
        <w:szCs w:val="20"/>
      </w:rPr>
      <w:t>Biuro Rzecznika Praw Obywatelskich</w:t>
    </w:r>
  </w:p>
  <w:p w:rsidR="00824588" w:rsidRPr="00A56197" w:rsidRDefault="00D3597E" w:rsidP="00824588">
    <w:pPr>
      <w:pStyle w:val="Stopka"/>
      <w:tabs>
        <w:tab w:val="clear" w:pos="4536"/>
        <w:tab w:val="clear" w:pos="9072"/>
        <w:tab w:val="center" w:pos="4819"/>
      </w:tabs>
      <w:spacing w:line="240" w:lineRule="atLeast"/>
      <w:rPr>
        <w:rFonts w:ascii="Times New Roman" w:hAnsi="Times New Roman"/>
        <w:color w:val="808080"/>
        <w:sz w:val="20"/>
        <w:szCs w:val="20"/>
      </w:rPr>
    </w:pPr>
    <w:r w:rsidRPr="00A56197">
      <w:rPr>
        <w:rFonts w:ascii="Times New Roman" w:hAnsi="Times New Roman"/>
        <w:color w:val="808080"/>
        <w:sz w:val="20"/>
        <w:szCs w:val="20"/>
      </w:rPr>
      <w:t>Al. Solidarności 77</w:t>
    </w:r>
  </w:p>
  <w:p w:rsidR="00824588" w:rsidRPr="00A56197" w:rsidRDefault="00D3597E">
    <w:pPr>
      <w:pStyle w:val="Stopka"/>
    </w:pPr>
    <w:r w:rsidRPr="00A56197">
      <w:rPr>
        <w:rFonts w:ascii="Times New Roman" w:hAnsi="Times New Roman"/>
        <w:color w:val="808080"/>
        <w:sz w:val="20"/>
        <w:szCs w:val="20"/>
      </w:rPr>
      <w:t>00-090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C68" w:rsidRDefault="00C56C68">
      <w:pPr>
        <w:spacing w:after="0" w:line="240" w:lineRule="auto"/>
      </w:pPr>
      <w:r>
        <w:separator/>
      </w:r>
    </w:p>
  </w:footnote>
  <w:footnote w:type="continuationSeparator" w:id="0">
    <w:p w:rsidR="00C56C68" w:rsidRDefault="00C56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BEC" w:rsidRDefault="00D3597E" w:rsidP="00F63BEC">
    <w:pPr>
      <w:pStyle w:val="Nagwek"/>
      <w:ind w:right="6944" w:firstLine="1701"/>
      <w:jc w:val="center"/>
    </w:pPr>
    <w:r>
      <w:object w:dxaOrig="829" w:dyaOrig="8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45pt;height:43.8pt" o:ole="" fillcolor="window">
          <v:imagedata r:id="rId1" o:title=""/>
        </v:shape>
        <o:OLEObject Type="Embed" ProgID="MSDraw" ShapeID="_x0000_i1025" DrawAspect="Content" ObjectID="_155817128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E3665"/>
    <w:multiLevelType w:val="hybridMultilevel"/>
    <w:tmpl w:val="11EAC534"/>
    <w:lvl w:ilvl="0" w:tplc="77845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C2EA3"/>
    <w:multiLevelType w:val="hybridMultilevel"/>
    <w:tmpl w:val="ADC297C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767659AB"/>
    <w:multiLevelType w:val="hybridMultilevel"/>
    <w:tmpl w:val="FA9272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7F"/>
    <w:rsid w:val="00041A1B"/>
    <w:rsid w:val="0006058E"/>
    <w:rsid w:val="0006462F"/>
    <w:rsid w:val="000954FC"/>
    <w:rsid w:val="000A2E5C"/>
    <w:rsid w:val="000A4A99"/>
    <w:rsid w:val="001D6ADB"/>
    <w:rsid w:val="00247B01"/>
    <w:rsid w:val="0026507F"/>
    <w:rsid w:val="00275189"/>
    <w:rsid w:val="002800E6"/>
    <w:rsid w:val="002A5F83"/>
    <w:rsid w:val="003B3956"/>
    <w:rsid w:val="003F7D34"/>
    <w:rsid w:val="00422300"/>
    <w:rsid w:val="00440548"/>
    <w:rsid w:val="00465AEA"/>
    <w:rsid w:val="00491121"/>
    <w:rsid w:val="004A4C14"/>
    <w:rsid w:val="00546BED"/>
    <w:rsid w:val="005A0B36"/>
    <w:rsid w:val="005E534D"/>
    <w:rsid w:val="00667ABB"/>
    <w:rsid w:val="00671557"/>
    <w:rsid w:val="0067333A"/>
    <w:rsid w:val="007E2955"/>
    <w:rsid w:val="007F03C9"/>
    <w:rsid w:val="007F35BF"/>
    <w:rsid w:val="008A50E4"/>
    <w:rsid w:val="008A5A4A"/>
    <w:rsid w:val="008E1A6F"/>
    <w:rsid w:val="008F0B97"/>
    <w:rsid w:val="009439C2"/>
    <w:rsid w:val="00AB558D"/>
    <w:rsid w:val="00AB6FD5"/>
    <w:rsid w:val="00AC2A4C"/>
    <w:rsid w:val="00C358F3"/>
    <w:rsid w:val="00C56C68"/>
    <w:rsid w:val="00CA69A5"/>
    <w:rsid w:val="00CE1435"/>
    <w:rsid w:val="00D3597E"/>
    <w:rsid w:val="00DE5A91"/>
    <w:rsid w:val="00E1116D"/>
    <w:rsid w:val="00E57E7D"/>
    <w:rsid w:val="00E84AAE"/>
    <w:rsid w:val="00EE0513"/>
    <w:rsid w:val="00EE14CA"/>
    <w:rsid w:val="00F1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8AD"/>
  </w:style>
  <w:style w:type="paragraph" w:styleId="Stopka">
    <w:name w:val="footer"/>
    <w:basedOn w:val="Normalny"/>
    <w:link w:val="Stopka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8AD"/>
  </w:style>
  <w:style w:type="character" w:styleId="Hipercze">
    <w:name w:val="Hyperlink"/>
    <w:uiPriority w:val="99"/>
    <w:unhideWhenUsed/>
    <w:rsid w:val="0086756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58F3"/>
    <w:pPr>
      <w:spacing w:before="600" w:after="0" w:line="240" w:lineRule="auto"/>
      <w:ind w:left="720" w:firstLine="284"/>
      <w:contextualSpacing/>
      <w:jc w:val="both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8AD"/>
  </w:style>
  <w:style w:type="paragraph" w:styleId="Stopka">
    <w:name w:val="footer"/>
    <w:basedOn w:val="Normalny"/>
    <w:link w:val="Stopka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8AD"/>
  </w:style>
  <w:style w:type="character" w:styleId="Hipercze">
    <w:name w:val="Hyperlink"/>
    <w:uiPriority w:val="99"/>
    <w:unhideWhenUsed/>
    <w:rsid w:val="0086756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58F3"/>
    <w:pPr>
      <w:spacing w:before="600" w:after="0" w:line="240" w:lineRule="auto"/>
      <w:ind w:left="720" w:firstLine="284"/>
      <w:contextualSpacing/>
      <w:jc w:val="both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691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Krasnodębska</dc:creator>
  <cp:lastModifiedBy>Przemysław Kazimirski</cp:lastModifiedBy>
  <cp:revision>7</cp:revision>
  <cp:lastPrinted>2016-11-10T14:13:00Z</cp:lastPrinted>
  <dcterms:created xsi:type="dcterms:W3CDTF">2017-06-05T08:45:00Z</dcterms:created>
  <dcterms:modified xsi:type="dcterms:W3CDTF">2017-06-05T10:35:00Z</dcterms:modified>
</cp:coreProperties>
</file>