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0E" w:rsidRDefault="0071040E">
      <w:pPr>
        <w:spacing w:after="200" w:line="24" w:lineRule="auto"/>
      </w:pPr>
      <w:bookmarkStart w:id="0" w:name="_Toc503766418"/>
    </w:p>
    <w:p w:rsidR="0071040E" w:rsidRPr="0071040E" w:rsidRDefault="0071040E" w:rsidP="0071040E"/>
    <w:p w:rsidR="00B43418" w:rsidRDefault="00B43418">
      <w:pPr>
        <w:spacing w:after="200" w:line="24" w:lineRule="auto"/>
      </w:pPr>
      <w:r>
        <w:br w:type="page"/>
      </w:r>
    </w:p>
    <w:p w:rsidR="00B43418" w:rsidRPr="002A1783" w:rsidRDefault="00B43418" w:rsidP="002936EE">
      <w:pPr>
        <w:spacing w:after="200" w:line="276" w:lineRule="auto"/>
        <w:rPr>
          <w:rFonts w:eastAsia="Calibri"/>
          <w:b/>
          <w:sz w:val="44"/>
        </w:rPr>
      </w:pPr>
      <w:bookmarkStart w:id="1" w:name="_Toc517946879"/>
      <w:r w:rsidRPr="002A1783">
        <w:rPr>
          <w:rFonts w:eastAsia="Calibri"/>
          <w:b/>
          <w:sz w:val="44"/>
        </w:rPr>
        <w:lastRenderedPageBreak/>
        <w:t xml:space="preserve">Jak wygląda realizacja prawa </w:t>
      </w:r>
      <w:r w:rsidR="002936EE">
        <w:rPr>
          <w:rFonts w:eastAsia="Calibri"/>
          <w:b/>
          <w:sz w:val="44"/>
        </w:rPr>
        <w:t>kobiet w </w:t>
      </w:r>
      <w:r w:rsidRPr="002A1783">
        <w:rPr>
          <w:rFonts w:eastAsia="Calibri"/>
          <w:b/>
          <w:sz w:val="44"/>
        </w:rPr>
        <w:t>Polsce?</w:t>
      </w:r>
      <w:bookmarkEnd w:id="1"/>
      <w:r w:rsidRPr="002A1783">
        <w:rPr>
          <w:rFonts w:eastAsia="Calibri"/>
          <w:b/>
          <w:sz w:val="44"/>
        </w:rPr>
        <w:t xml:space="preserve"> </w:t>
      </w:r>
    </w:p>
    <w:p w:rsidR="00B43418" w:rsidRDefault="00B43418" w:rsidP="00B43418">
      <w:pPr>
        <w:pStyle w:val="Styl1"/>
        <w:rPr>
          <w:rFonts w:eastAsia="Calibri"/>
        </w:rPr>
      </w:pPr>
      <w:r w:rsidRPr="0034529B">
        <w:rPr>
          <w:rFonts w:eastAsia="Calibri"/>
        </w:rPr>
        <w:t>Rzecznik Praw Obywatelskich otrzymuje wiele skarg i niepokojących sygnałów. Reaguje na nie nie tylko podejmując indywidualne interwencje, ale także analizując prawo i wskazując, gdzie jego stosowanie lub niejasne czy nieadekwatne do standardów praw człowieka sformułowania wymagają zmian. Co roku Rzecznik p</w:t>
      </w:r>
      <w:r w:rsidR="00EE24B5">
        <w:rPr>
          <w:rFonts w:eastAsia="Calibri"/>
        </w:rPr>
        <w:t>rzedstawia wykaz takich spraw w </w:t>
      </w:r>
      <w:r w:rsidRPr="0034529B">
        <w:rPr>
          <w:rFonts w:eastAsia="Calibri"/>
        </w:rPr>
        <w:t xml:space="preserve">Informacji dla Parlamentu o stanie przestrzegania praw i wolności. </w:t>
      </w:r>
    </w:p>
    <w:p w:rsidR="006A53AA" w:rsidRDefault="00B43418" w:rsidP="006A53AA">
      <w:pPr>
        <w:pStyle w:val="Styl1"/>
        <w:rPr>
          <w:rFonts w:eastAsia="Calibri"/>
        </w:rPr>
      </w:pPr>
      <w:r w:rsidRPr="0034529B">
        <w:rPr>
          <w:rFonts w:eastAsia="Calibri"/>
        </w:rPr>
        <w:t xml:space="preserve">Informacja za rok 2017 została opublikowana 4 czerwca 2018 r.  Tu przedstawiamy te jej fragmenty, które dotyczą </w:t>
      </w:r>
      <w:r>
        <w:rPr>
          <w:rFonts w:eastAsia="Calibri"/>
        </w:rPr>
        <w:t>praw kobet</w:t>
      </w:r>
      <w:r w:rsidRPr="0034529B">
        <w:rPr>
          <w:rFonts w:eastAsia="Calibri"/>
        </w:rPr>
        <w:t>. Znalazły się tu więc omó</w:t>
      </w:r>
      <w:r w:rsidR="00EE24B5">
        <w:rPr>
          <w:rFonts w:eastAsia="Calibri"/>
        </w:rPr>
        <w:t>wienia generalnych problemów, z </w:t>
      </w:r>
      <w:r w:rsidRPr="0034529B">
        <w:rPr>
          <w:rFonts w:eastAsia="Calibri"/>
        </w:rPr>
        <w:t>jakimi obecnie borykają się ludzie, a dotyczą one praw z</w:t>
      </w:r>
      <w:r w:rsidR="00EE24B5">
        <w:rPr>
          <w:rFonts w:eastAsia="Calibri"/>
        </w:rPr>
        <w:t>agwarantowanych w Konstytucji w </w:t>
      </w:r>
      <w:r w:rsidRPr="0034529B">
        <w:rPr>
          <w:rFonts w:eastAsia="Calibri"/>
        </w:rPr>
        <w:t>następujących artykułach</w:t>
      </w:r>
      <w:bookmarkStart w:id="2" w:name="_Toc513722955"/>
      <w:r w:rsidR="00EE24B5">
        <w:rPr>
          <w:rFonts w:eastAsia="Calibri"/>
        </w:rPr>
        <w:t>:</w:t>
      </w:r>
    </w:p>
    <w:p w:rsidR="00EE24B5" w:rsidRDefault="00EE24B5" w:rsidP="006A53AA">
      <w:pPr>
        <w:pStyle w:val="Styl1"/>
        <w:rPr>
          <w:rFonts w:eastAsia="Calibri"/>
        </w:rPr>
      </w:pPr>
    </w:p>
    <w:p w:rsidR="00346939" w:rsidRDefault="006A53AA">
      <w:pPr>
        <w:pStyle w:val="Spistreci3"/>
        <w:rPr>
          <w:rFonts w:eastAsiaTheme="minorEastAsia" w:cstheme="minorBidi"/>
          <w:i w:val="0"/>
          <w:iCs w:val="0"/>
          <w:color w:val="auto"/>
          <w:spacing w:val="0"/>
          <w:szCs w:val="22"/>
        </w:rPr>
      </w:pPr>
      <w:r>
        <w:rPr>
          <w:rFonts w:cs="Arial"/>
          <w:b/>
          <w:bCs/>
          <w:color w:val="000000"/>
          <w:sz w:val="48"/>
          <w:szCs w:val="22"/>
          <w:lang w:eastAsia="en-US"/>
        </w:rPr>
        <w:fldChar w:fldCharType="begin"/>
      </w:r>
      <w:r>
        <w:rPr>
          <w:rFonts w:cs="Arial"/>
          <w:b/>
          <w:bCs/>
          <w:color w:val="000000"/>
          <w:sz w:val="48"/>
          <w:szCs w:val="22"/>
          <w:lang w:eastAsia="en-US"/>
        </w:rPr>
        <w:instrText xml:space="preserve"> TOC \o "1-4" \h \z \u </w:instrText>
      </w:r>
      <w:r>
        <w:rPr>
          <w:rFonts w:cs="Arial"/>
          <w:b/>
          <w:bCs/>
          <w:color w:val="000000"/>
          <w:sz w:val="48"/>
          <w:szCs w:val="22"/>
          <w:lang w:eastAsia="en-US"/>
        </w:rPr>
        <w:fldChar w:fldCharType="separate"/>
      </w:r>
      <w:hyperlink w:anchor="_Toc530563493" w:history="1">
        <w:r w:rsidR="00346939" w:rsidRPr="0069086E">
          <w:rPr>
            <w:rStyle w:val="Hipercze"/>
          </w:rPr>
          <w:t>Art. 30 – Godność osobista</w:t>
        </w:r>
        <w:r w:rsidR="00346939">
          <w:rPr>
            <w:webHidden/>
          </w:rPr>
          <w:tab/>
        </w:r>
        <w:r w:rsidR="00346939">
          <w:rPr>
            <w:webHidden/>
          </w:rPr>
          <w:fldChar w:fldCharType="begin"/>
        </w:r>
        <w:r w:rsidR="00346939">
          <w:rPr>
            <w:webHidden/>
          </w:rPr>
          <w:instrText xml:space="preserve"> PAGEREF _Toc530563493 \h </w:instrText>
        </w:r>
        <w:r w:rsidR="00346939">
          <w:rPr>
            <w:webHidden/>
          </w:rPr>
        </w:r>
        <w:r w:rsidR="00346939">
          <w:rPr>
            <w:webHidden/>
          </w:rPr>
          <w:fldChar w:fldCharType="separate"/>
        </w:r>
        <w:r w:rsidR="007307CF">
          <w:rPr>
            <w:webHidden/>
          </w:rPr>
          <w:t>3</w:t>
        </w:r>
        <w:r w:rsidR="00346939">
          <w:rPr>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494" w:history="1">
        <w:r w:rsidR="00346939" w:rsidRPr="0069086E">
          <w:rPr>
            <w:rStyle w:val="Hipercze"/>
            <w:noProof/>
          </w:rPr>
          <w:t>Sytuacja mieszkanek i mieszkańców w domach pomocy społecznej</w:t>
        </w:r>
        <w:r w:rsidR="00346939">
          <w:rPr>
            <w:noProof/>
            <w:webHidden/>
          </w:rPr>
          <w:tab/>
        </w:r>
        <w:r w:rsidR="00346939">
          <w:rPr>
            <w:noProof/>
            <w:webHidden/>
          </w:rPr>
          <w:fldChar w:fldCharType="begin"/>
        </w:r>
        <w:r w:rsidR="00346939">
          <w:rPr>
            <w:noProof/>
            <w:webHidden/>
          </w:rPr>
          <w:instrText xml:space="preserve"> PAGEREF _Toc530563494 \h </w:instrText>
        </w:r>
        <w:r w:rsidR="00346939">
          <w:rPr>
            <w:noProof/>
            <w:webHidden/>
          </w:rPr>
        </w:r>
        <w:r w:rsidR="00346939">
          <w:rPr>
            <w:noProof/>
            <w:webHidden/>
          </w:rPr>
          <w:fldChar w:fldCharType="separate"/>
        </w:r>
        <w:r>
          <w:rPr>
            <w:noProof/>
            <w:webHidden/>
          </w:rPr>
          <w:t>4</w:t>
        </w:r>
        <w:r w:rsidR="00346939">
          <w:rPr>
            <w:noProof/>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495" w:history="1">
        <w:r w:rsidR="00346939" w:rsidRPr="0069086E">
          <w:rPr>
            <w:rStyle w:val="Hipercze"/>
            <w:noProof/>
          </w:rPr>
          <w:t>Ochrona przed bezdomnością osób eksmitowanych na podstawie decyzji administracyjnych, w trybie postępowania egzekucyjnego w administracji</w:t>
        </w:r>
        <w:r w:rsidR="00346939">
          <w:rPr>
            <w:noProof/>
            <w:webHidden/>
          </w:rPr>
          <w:tab/>
        </w:r>
        <w:r w:rsidR="00346939">
          <w:rPr>
            <w:noProof/>
            <w:webHidden/>
          </w:rPr>
          <w:fldChar w:fldCharType="begin"/>
        </w:r>
        <w:r w:rsidR="00346939">
          <w:rPr>
            <w:noProof/>
            <w:webHidden/>
          </w:rPr>
          <w:instrText xml:space="preserve"> PAGEREF _Toc530563495 \h </w:instrText>
        </w:r>
        <w:r w:rsidR="00346939">
          <w:rPr>
            <w:noProof/>
            <w:webHidden/>
          </w:rPr>
        </w:r>
        <w:r w:rsidR="00346939">
          <w:rPr>
            <w:noProof/>
            <w:webHidden/>
          </w:rPr>
          <w:fldChar w:fldCharType="separate"/>
        </w:r>
        <w:r>
          <w:rPr>
            <w:noProof/>
            <w:webHidden/>
          </w:rPr>
          <w:t>5</w:t>
        </w:r>
        <w:r w:rsidR="00346939">
          <w:rPr>
            <w:noProof/>
            <w:webHidden/>
          </w:rPr>
          <w:fldChar w:fldCharType="end"/>
        </w:r>
      </w:hyperlink>
    </w:p>
    <w:p w:rsidR="00346939" w:rsidRDefault="007307CF">
      <w:pPr>
        <w:pStyle w:val="Spistreci3"/>
        <w:rPr>
          <w:rFonts w:eastAsiaTheme="minorEastAsia" w:cstheme="minorBidi"/>
          <w:i w:val="0"/>
          <w:iCs w:val="0"/>
          <w:color w:val="auto"/>
          <w:spacing w:val="0"/>
          <w:szCs w:val="22"/>
        </w:rPr>
      </w:pPr>
      <w:hyperlink w:anchor="_Toc530563496" w:history="1">
        <w:r w:rsidR="00346939" w:rsidRPr="0069086E">
          <w:rPr>
            <w:rStyle w:val="Hipercze"/>
          </w:rPr>
          <w:t>Art. 32 ust. 1 – Równość wobec prawa oraz równe traktowanie</w:t>
        </w:r>
        <w:r w:rsidR="00346939">
          <w:rPr>
            <w:webHidden/>
          </w:rPr>
          <w:tab/>
        </w:r>
        <w:r w:rsidR="00346939">
          <w:rPr>
            <w:webHidden/>
          </w:rPr>
          <w:fldChar w:fldCharType="begin"/>
        </w:r>
        <w:r w:rsidR="00346939">
          <w:rPr>
            <w:webHidden/>
          </w:rPr>
          <w:instrText xml:space="preserve"> PAGEREF _Toc530563496 \h </w:instrText>
        </w:r>
        <w:r w:rsidR="00346939">
          <w:rPr>
            <w:webHidden/>
          </w:rPr>
        </w:r>
        <w:r w:rsidR="00346939">
          <w:rPr>
            <w:webHidden/>
          </w:rPr>
          <w:fldChar w:fldCharType="separate"/>
        </w:r>
        <w:r>
          <w:rPr>
            <w:webHidden/>
          </w:rPr>
          <w:t>6</w:t>
        </w:r>
        <w:r w:rsidR="00346939">
          <w:rPr>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497" w:history="1">
        <w:r w:rsidR="00346939" w:rsidRPr="0069086E">
          <w:rPr>
            <w:rStyle w:val="Hipercze"/>
            <w:noProof/>
          </w:rPr>
          <w:t>Skargi na naruszenie zasady równego traktowania</w:t>
        </w:r>
        <w:r w:rsidR="00346939">
          <w:rPr>
            <w:noProof/>
            <w:webHidden/>
          </w:rPr>
          <w:tab/>
        </w:r>
        <w:r w:rsidR="00346939">
          <w:rPr>
            <w:noProof/>
            <w:webHidden/>
          </w:rPr>
          <w:fldChar w:fldCharType="begin"/>
        </w:r>
        <w:r w:rsidR="00346939">
          <w:rPr>
            <w:noProof/>
            <w:webHidden/>
          </w:rPr>
          <w:instrText xml:space="preserve"> PAGEREF _Toc530563497 \h </w:instrText>
        </w:r>
        <w:r w:rsidR="00346939">
          <w:rPr>
            <w:noProof/>
            <w:webHidden/>
          </w:rPr>
        </w:r>
        <w:r w:rsidR="00346939">
          <w:rPr>
            <w:noProof/>
            <w:webHidden/>
          </w:rPr>
          <w:fldChar w:fldCharType="separate"/>
        </w:r>
        <w:r>
          <w:rPr>
            <w:noProof/>
            <w:webHidden/>
          </w:rPr>
          <w:t>6</w:t>
        </w:r>
        <w:r w:rsidR="00346939">
          <w:rPr>
            <w:noProof/>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498" w:history="1">
        <w:r w:rsidR="00346939" w:rsidRPr="0069086E">
          <w:rPr>
            <w:rStyle w:val="Hipercze"/>
            <w:noProof/>
          </w:rPr>
          <w:t>Nierówne traktowanie w kontekście uprawnień emerytalnych (np. rocznik 1953)</w:t>
        </w:r>
        <w:r w:rsidR="00346939">
          <w:rPr>
            <w:noProof/>
            <w:webHidden/>
          </w:rPr>
          <w:tab/>
        </w:r>
        <w:r w:rsidR="00346939">
          <w:rPr>
            <w:noProof/>
            <w:webHidden/>
          </w:rPr>
          <w:fldChar w:fldCharType="begin"/>
        </w:r>
        <w:r w:rsidR="00346939">
          <w:rPr>
            <w:noProof/>
            <w:webHidden/>
          </w:rPr>
          <w:instrText xml:space="preserve"> PAGEREF _Toc530563498 \h </w:instrText>
        </w:r>
        <w:r w:rsidR="00346939">
          <w:rPr>
            <w:noProof/>
            <w:webHidden/>
          </w:rPr>
        </w:r>
        <w:r w:rsidR="00346939">
          <w:rPr>
            <w:noProof/>
            <w:webHidden/>
          </w:rPr>
          <w:fldChar w:fldCharType="separate"/>
        </w:r>
        <w:r>
          <w:rPr>
            <w:noProof/>
            <w:webHidden/>
          </w:rPr>
          <w:t>7</w:t>
        </w:r>
        <w:r w:rsidR="00346939">
          <w:rPr>
            <w:noProof/>
            <w:webHidden/>
          </w:rPr>
          <w:fldChar w:fldCharType="end"/>
        </w:r>
      </w:hyperlink>
    </w:p>
    <w:p w:rsidR="00346939" w:rsidRDefault="007307CF">
      <w:pPr>
        <w:pStyle w:val="Spistreci3"/>
        <w:rPr>
          <w:rFonts w:eastAsiaTheme="minorEastAsia" w:cstheme="minorBidi"/>
          <w:i w:val="0"/>
          <w:iCs w:val="0"/>
          <w:color w:val="auto"/>
          <w:spacing w:val="0"/>
          <w:szCs w:val="22"/>
        </w:rPr>
      </w:pPr>
      <w:hyperlink w:anchor="_Toc530563499" w:history="1">
        <w:r w:rsidR="00346939" w:rsidRPr="0069086E">
          <w:rPr>
            <w:rStyle w:val="Hipercze"/>
          </w:rPr>
          <w:t>Art. 32. ust. 2 – Zasada niedyskryminacji</w:t>
        </w:r>
        <w:r w:rsidR="00346939">
          <w:rPr>
            <w:webHidden/>
          </w:rPr>
          <w:tab/>
        </w:r>
        <w:r w:rsidR="00346939">
          <w:rPr>
            <w:webHidden/>
          </w:rPr>
          <w:fldChar w:fldCharType="begin"/>
        </w:r>
        <w:r w:rsidR="00346939">
          <w:rPr>
            <w:webHidden/>
          </w:rPr>
          <w:instrText xml:space="preserve"> PAGEREF _Toc530563499 \h </w:instrText>
        </w:r>
        <w:r w:rsidR="00346939">
          <w:rPr>
            <w:webHidden/>
          </w:rPr>
        </w:r>
        <w:r w:rsidR="00346939">
          <w:rPr>
            <w:webHidden/>
          </w:rPr>
          <w:fldChar w:fldCharType="separate"/>
        </w:r>
        <w:r>
          <w:rPr>
            <w:webHidden/>
          </w:rPr>
          <w:t>8</w:t>
        </w:r>
        <w:r w:rsidR="00346939">
          <w:rPr>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500" w:history="1">
        <w:r w:rsidR="00346939" w:rsidRPr="0069086E">
          <w:rPr>
            <w:rStyle w:val="Hipercze"/>
            <w:noProof/>
          </w:rPr>
          <w:t>Jak reagować w przypadkach dyskryminacji w dostępie do usług?</w:t>
        </w:r>
        <w:r w:rsidR="00346939">
          <w:rPr>
            <w:noProof/>
            <w:webHidden/>
          </w:rPr>
          <w:tab/>
        </w:r>
        <w:r w:rsidR="00346939">
          <w:rPr>
            <w:noProof/>
            <w:webHidden/>
          </w:rPr>
          <w:fldChar w:fldCharType="begin"/>
        </w:r>
        <w:r w:rsidR="00346939">
          <w:rPr>
            <w:noProof/>
            <w:webHidden/>
          </w:rPr>
          <w:instrText xml:space="preserve"> PAGEREF _Toc530563500 \h </w:instrText>
        </w:r>
        <w:r w:rsidR="00346939">
          <w:rPr>
            <w:noProof/>
            <w:webHidden/>
          </w:rPr>
        </w:r>
        <w:r w:rsidR="00346939">
          <w:rPr>
            <w:noProof/>
            <w:webHidden/>
          </w:rPr>
          <w:fldChar w:fldCharType="separate"/>
        </w:r>
        <w:r>
          <w:rPr>
            <w:noProof/>
            <w:webHidden/>
          </w:rPr>
          <w:t>9</w:t>
        </w:r>
        <w:r w:rsidR="00346939">
          <w:rPr>
            <w:noProof/>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501" w:history="1">
        <w:r w:rsidR="00346939" w:rsidRPr="0069086E">
          <w:rPr>
            <w:rStyle w:val="Hipercze"/>
            <w:noProof/>
          </w:rPr>
          <w:t>Edukacja antydyskryminacyjna. Dlaczego tak mało informacji na temat praw człowieka znajduje się w nowej podstawie programowej w szkole?</w:t>
        </w:r>
        <w:r w:rsidR="00346939">
          <w:rPr>
            <w:noProof/>
            <w:webHidden/>
          </w:rPr>
          <w:tab/>
        </w:r>
        <w:r w:rsidR="00346939">
          <w:rPr>
            <w:noProof/>
            <w:webHidden/>
          </w:rPr>
          <w:fldChar w:fldCharType="begin"/>
        </w:r>
        <w:r w:rsidR="00346939">
          <w:rPr>
            <w:noProof/>
            <w:webHidden/>
          </w:rPr>
          <w:instrText xml:space="preserve"> PAGEREF _Toc530563501 \h </w:instrText>
        </w:r>
        <w:r w:rsidR="00346939">
          <w:rPr>
            <w:noProof/>
            <w:webHidden/>
          </w:rPr>
        </w:r>
        <w:r w:rsidR="00346939">
          <w:rPr>
            <w:noProof/>
            <w:webHidden/>
          </w:rPr>
          <w:fldChar w:fldCharType="separate"/>
        </w:r>
        <w:r>
          <w:rPr>
            <w:noProof/>
            <w:webHidden/>
          </w:rPr>
          <w:t>10</w:t>
        </w:r>
        <w:r w:rsidR="00346939">
          <w:rPr>
            <w:noProof/>
            <w:webHidden/>
          </w:rPr>
          <w:fldChar w:fldCharType="end"/>
        </w:r>
      </w:hyperlink>
    </w:p>
    <w:p w:rsidR="00346939" w:rsidRDefault="007307CF">
      <w:pPr>
        <w:pStyle w:val="Spistreci3"/>
        <w:rPr>
          <w:rFonts w:eastAsiaTheme="minorEastAsia" w:cstheme="minorBidi"/>
          <w:i w:val="0"/>
          <w:iCs w:val="0"/>
          <w:color w:val="auto"/>
          <w:spacing w:val="0"/>
          <w:szCs w:val="22"/>
        </w:rPr>
      </w:pPr>
      <w:hyperlink w:anchor="_Toc530563502" w:history="1">
        <w:r w:rsidR="00346939" w:rsidRPr="0069086E">
          <w:rPr>
            <w:rStyle w:val="Hipercze"/>
          </w:rPr>
          <w:t>Art. 33. – Równe traktowanie kobiet i mężczyzn</w:t>
        </w:r>
        <w:r w:rsidR="00346939">
          <w:rPr>
            <w:webHidden/>
          </w:rPr>
          <w:tab/>
        </w:r>
        <w:r w:rsidR="00346939">
          <w:rPr>
            <w:webHidden/>
          </w:rPr>
          <w:fldChar w:fldCharType="begin"/>
        </w:r>
        <w:r w:rsidR="00346939">
          <w:rPr>
            <w:webHidden/>
          </w:rPr>
          <w:instrText xml:space="preserve"> PAGEREF _Toc530563502 \h </w:instrText>
        </w:r>
        <w:r w:rsidR="00346939">
          <w:rPr>
            <w:webHidden/>
          </w:rPr>
        </w:r>
        <w:r w:rsidR="00346939">
          <w:rPr>
            <w:webHidden/>
          </w:rPr>
          <w:fldChar w:fldCharType="separate"/>
        </w:r>
        <w:r>
          <w:rPr>
            <w:webHidden/>
          </w:rPr>
          <w:t>13</w:t>
        </w:r>
        <w:r w:rsidR="00346939">
          <w:rPr>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503" w:history="1">
        <w:r w:rsidR="00346939" w:rsidRPr="0069086E">
          <w:rPr>
            <w:rStyle w:val="Hipercze"/>
            <w:noProof/>
          </w:rPr>
          <w:t>Równość praw i obowiązków kobiet i mężczyzn w zakresie życia rodzinnego</w:t>
        </w:r>
        <w:r w:rsidR="00346939">
          <w:rPr>
            <w:noProof/>
            <w:webHidden/>
          </w:rPr>
          <w:tab/>
        </w:r>
        <w:r w:rsidR="00346939">
          <w:rPr>
            <w:noProof/>
            <w:webHidden/>
          </w:rPr>
          <w:fldChar w:fldCharType="begin"/>
        </w:r>
        <w:r w:rsidR="00346939">
          <w:rPr>
            <w:noProof/>
            <w:webHidden/>
          </w:rPr>
          <w:instrText xml:space="preserve"> PAGEREF _Toc530563503 \h </w:instrText>
        </w:r>
        <w:r w:rsidR="00346939">
          <w:rPr>
            <w:noProof/>
            <w:webHidden/>
          </w:rPr>
        </w:r>
        <w:r w:rsidR="00346939">
          <w:rPr>
            <w:noProof/>
            <w:webHidden/>
          </w:rPr>
          <w:fldChar w:fldCharType="separate"/>
        </w:r>
        <w:r>
          <w:rPr>
            <w:noProof/>
            <w:webHidden/>
          </w:rPr>
          <w:t>14</w:t>
        </w:r>
        <w:r w:rsidR="00346939">
          <w:rPr>
            <w:noProof/>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504" w:history="1">
        <w:r w:rsidR="00346939" w:rsidRPr="0069086E">
          <w:rPr>
            <w:rStyle w:val="Hipercze"/>
            <w:noProof/>
          </w:rPr>
          <w:t>Równe traktowanie kobiet i mężczyzn w obszarze edukacji i w zatrudnieniu</w:t>
        </w:r>
        <w:r w:rsidR="00346939">
          <w:rPr>
            <w:noProof/>
            <w:webHidden/>
          </w:rPr>
          <w:tab/>
        </w:r>
        <w:r w:rsidR="00346939">
          <w:rPr>
            <w:noProof/>
            <w:webHidden/>
          </w:rPr>
          <w:fldChar w:fldCharType="begin"/>
        </w:r>
        <w:r w:rsidR="00346939">
          <w:rPr>
            <w:noProof/>
            <w:webHidden/>
          </w:rPr>
          <w:instrText xml:space="preserve"> PAGEREF _Toc530563504 \h </w:instrText>
        </w:r>
        <w:r w:rsidR="00346939">
          <w:rPr>
            <w:noProof/>
            <w:webHidden/>
          </w:rPr>
        </w:r>
        <w:r w:rsidR="00346939">
          <w:rPr>
            <w:noProof/>
            <w:webHidden/>
          </w:rPr>
          <w:fldChar w:fldCharType="separate"/>
        </w:r>
        <w:r>
          <w:rPr>
            <w:noProof/>
            <w:webHidden/>
          </w:rPr>
          <w:t>14</w:t>
        </w:r>
        <w:r w:rsidR="00346939">
          <w:rPr>
            <w:noProof/>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505" w:history="1">
        <w:r w:rsidR="00346939" w:rsidRPr="0069086E">
          <w:rPr>
            <w:rStyle w:val="Hipercze"/>
            <w:noProof/>
          </w:rPr>
          <w:t>Działania sprzyjające łączeniu przez kobiety i mężczyzn ról rodzinnych i zawodowych</w:t>
        </w:r>
        <w:r w:rsidR="00346939">
          <w:rPr>
            <w:noProof/>
            <w:webHidden/>
          </w:rPr>
          <w:tab/>
        </w:r>
        <w:r w:rsidR="00346939">
          <w:rPr>
            <w:noProof/>
            <w:webHidden/>
          </w:rPr>
          <w:fldChar w:fldCharType="begin"/>
        </w:r>
        <w:r w:rsidR="00346939">
          <w:rPr>
            <w:noProof/>
            <w:webHidden/>
          </w:rPr>
          <w:instrText xml:space="preserve"> PAGEREF _Toc530563505 \h </w:instrText>
        </w:r>
        <w:r w:rsidR="00346939">
          <w:rPr>
            <w:noProof/>
            <w:webHidden/>
          </w:rPr>
        </w:r>
        <w:r w:rsidR="00346939">
          <w:rPr>
            <w:noProof/>
            <w:webHidden/>
          </w:rPr>
          <w:fldChar w:fldCharType="separate"/>
        </w:r>
        <w:r>
          <w:rPr>
            <w:noProof/>
            <w:webHidden/>
          </w:rPr>
          <w:t>15</w:t>
        </w:r>
        <w:r w:rsidR="00346939">
          <w:rPr>
            <w:noProof/>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506" w:history="1">
        <w:r w:rsidR="00346939" w:rsidRPr="0069086E">
          <w:rPr>
            <w:rStyle w:val="Hipercze"/>
            <w:noProof/>
          </w:rPr>
          <w:t>Dyskryminacja ze względu na płeć w dostępie do usług</w:t>
        </w:r>
        <w:r w:rsidR="00346939">
          <w:rPr>
            <w:noProof/>
            <w:webHidden/>
          </w:rPr>
          <w:tab/>
        </w:r>
        <w:r w:rsidR="00346939">
          <w:rPr>
            <w:noProof/>
            <w:webHidden/>
          </w:rPr>
          <w:fldChar w:fldCharType="begin"/>
        </w:r>
        <w:r w:rsidR="00346939">
          <w:rPr>
            <w:noProof/>
            <w:webHidden/>
          </w:rPr>
          <w:instrText xml:space="preserve"> PAGEREF _Toc530563506 \h </w:instrText>
        </w:r>
        <w:r w:rsidR="00346939">
          <w:rPr>
            <w:noProof/>
            <w:webHidden/>
          </w:rPr>
        </w:r>
        <w:r w:rsidR="00346939">
          <w:rPr>
            <w:noProof/>
            <w:webHidden/>
          </w:rPr>
          <w:fldChar w:fldCharType="separate"/>
        </w:r>
        <w:r>
          <w:rPr>
            <w:noProof/>
            <w:webHidden/>
          </w:rPr>
          <w:t>17</w:t>
        </w:r>
        <w:r w:rsidR="00346939">
          <w:rPr>
            <w:noProof/>
            <w:webHidden/>
          </w:rPr>
          <w:fldChar w:fldCharType="end"/>
        </w:r>
      </w:hyperlink>
    </w:p>
    <w:p w:rsidR="00346939" w:rsidRDefault="007307CF">
      <w:pPr>
        <w:pStyle w:val="Spistreci3"/>
        <w:rPr>
          <w:rFonts w:eastAsiaTheme="minorEastAsia" w:cstheme="minorBidi"/>
          <w:i w:val="0"/>
          <w:iCs w:val="0"/>
          <w:color w:val="auto"/>
          <w:spacing w:val="0"/>
          <w:szCs w:val="22"/>
        </w:rPr>
      </w:pPr>
      <w:hyperlink w:anchor="_Toc530563507" w:history="1">
        <w:r w:rsidR="00346939" w:rsidRPr="0069086E">
          <w:rPr>
            <w:rStyle w:val="Hipercze"/>
          </w:rPr>
          <w:t>Art. 38 – Prawo do ochrony życia</w:t>
        </w:r>
        <w:r w:rsidR="00346939">
          <w:rPr>
            <w:webHidden/>
          </w:rPr>
          <w:tab/>
        </w:r>
        <w:r w:rsidR="00346939">
          <w:rPr>
            <w:webHidden/>
          </w:rPr>
          <w:fldChar w:fldCharType="begin"/>
        </w:r>
        <w:r w:rsidR="00346939">
          <w:rPr>
            <w:webHidden/>
          </w:rPr>
          <w:instrText xml:space="preserve"> PAGEREF _Toc530563507 \h </w:instrText>
        </w:r>
        <w:r w:rsidR="00346939">
          <w:rPr>
            <w:webHidden/>
          </w:rPr>
        </w:r>
        <w:r w:rsidR="00346939">
          <w:rPr>
            <w:webHidden/>
          </w:rPr>
          <w:fldChar w:fldCharType="separate"/>
        </w:r>
        <w:r>
          <w:rPr>
            <w:webHidden/>
          </w:rPr>
          <w:t>19</w:t>
        </w:r>
        <w:r w:rsidR="00346939">
          <w:rPr>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508" w:history="1">
        <w:r w:rsidR="00346939" w:rsidRPr="0069086E">
          <w:rPr>
            <w:rStyle w:val="Hipercze"/>
            <w:noProof/>
          </w:rPr>
          <w:t>Problem stosowania ustawy o planowaniu rodziny, ochronie płodu ludzkiego i warunkach dopuszczalności przerywania ciąży</w:t>
        </w:r>
        <w:r w:rsidR="00346939">
          <w:rPr>
            <w:noProof/>
            <w:webHidden/>
          </w:rPr>
          <w:tab/>
        </w:r>
        <w:r w:rsidR="00346939">
          <w:rPr>
            <w:noProof/>
            <w:webHidden/>
          </w:rPr>
          <w:fldChar w:fldCharType="begin"/>
        </w:r>
        <w:r w:rsidR="00346939">
          <w:rPr>
            <w:noProof/>
            <w:webHidden/>
          </w:rPr>
          <w:instrText xml:space="preserve"> PAGEREF _Toc530563508 \h </w:instrText>
        </w:r>
        <w:r w:rsidR="00346939">
          <w:rPr>
            <w:noProof/>
            <w:webHidden/>
          </w:rPr>
        </w:r>
        <w:r w:rsidR="00346939">
          <w:rPr>
            <w:noProof/>
            <w:webHidden/>
          </w:rPr>
          <w:fldChar w:fldCharType="separate"/>
        </w:r>
        <w:r>
          <w:rPr>
            <w:noProof/>
            <w:webHidden/>
          </w:rPr>
          <w:t>20</w:t>
        </w:r>
        <w:r w:rsidR="00346939">
          <w:rPr>
            <w:noProof/>
            <w:webHidden/>
          </w:rPr>
          <w:fldChar w:fldCharType="end"/>
        </w:r>
      </w:hyperlink>
    </w:p>
    <w:p w:rsidR="00346939" w:rsidRDefault="007307CF">
      <w:pPr>
        <w:pStyle w:val="Spistreci3"/>
        <w:rPr>
          <w:rFonts w:eastAsiaTheme="minorEastAsia" w:cstheme="minorBidi"/>
          <w:i w:val="0"/>
          <w:iCs w:val="0"/>
          <w:color w:val="auto"/>
          <w:spacing w:val="0"/>
          <w:szCs w:val="22"/>
        </w:rPr>
      </w:pPr>
      <w:hyperlink w:anchor="_Toc530563509" w:history="1">
        <w:r w:rsidR="00346939" w:rsidRPr="0069086E">
          <w:rPr>
            <w:rStyle w:val="Hipercze"/>
          </w:rPr>
          <w:t>Art. 47 – Prawo do ochrony życia prywatnego, rodzinnego, czci i dobrego imienia</w:t>
        </w:r>
        <w:r w:rsidR="00346939">
          <w:rPr>
            <w:webHidden/>
          </w:rPr>
          <w:tab/>
        </w:r>
        <w:r w:rsidR="00346939">
          <w:rPr>
            <w:webHidden/>
          </w:rPr>
          <w:fldChar w:fldCharType="begin"/>
        </w:r>
        <w:r w:rsidR="00346939">
          <w:rPr>
            <w:webHidden/>
          </w:rPr>
          <w:instrText xml:space="preserve"> PAGEREF _Toc530563509 \h </w:instrText>
        </w:r>
        <w:r w:rsidR="00346939">
          <w:rPr>
            <w:webHidden/>
          </w:rPr>
        </w:r>
        <w:r w:rsidR="00346939">
          <w:rPr>
            <w:webHidden/>
          </w:rPr>
          <w:fldChar w:fldCharType="separate"/>
        </w:r>
        <w:r>
          <w:rPr>
            <w:webHidden/>
          </w:rPr>
          <w:t>25</w:t>
        </w:r>
        <w:r w:rsidR="00346939">
          <w:rPr>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510" w:history="1">
        <w:r w:rsidR="00346939" w:rsidRPr="0069086E">
          <w:rPr>
            <w:rStyle w:val="Hipercze"/>
            <w:noProof/>
          </w:rPr>
          <w:t>Zwalczanie przemocy wobec kobiet i przemocy w rodzinie</w:t>
        </w:r>
        <w:r w:rsidR="00346939">
          <w:rPr>
            <w:noProof/>
            <w:webHidden/>
          </w:rPr>
          <w:tab/>
        </w:r>
        <w:r w:rsidR="00346939">
          <w:rPr>
            <w:noProof/>
            <w:webHidden/>
          </w:rPr>
          <w:fldChar w:fldCharType="begin"/>
        </w:r>
        <w:r w:rsidR="00346939">
          <w:rPr>
            <w:noProof/>
            <w:webHidden/>
          </w:rPr>
          <w:instrText xml:space="preserve"> PAGEREF _Toc530563510 \h </w:instrText>
        </w:r>
        <w:r w:rsidR="00346939">
          <w:rPr>
            <w:noProof/>
            <w:webHidden/>
          </w:rPr>
        </w:r>
        <w:r w:rsidR="00346939">
          <w:rPr>
            <w:noProof/>
            <w:webHidden/>
          </w:rPr>
          <w:fldChar w:fldCharType="separate"/>
        </w:r>
        <w:r>
          <w:rPr>
            <w:noProof/>
            <w:webHidden/>
          </w:rPr>
          <w:t>26</w:t>
        </w:r>
        <w:r w:rsidR="00346939">
          <w:rPr>
            <w:noProof/>
            <w:webHidden/>
          </w:rPr>
          <w:fldChar w:fldCharType="end"/>
        </w:r>
      </w:hyperlink>
    </w:p>
    <w:p w:rsidR="00346939" w:rsidRDefault="007307CF">
      <w:pPr>
        <w:pStyle w:val="Spistreci3"/>
        <w:rPr>
          <w:rFonts w:eastAsiaTheme="minorEastAsia" w:cstheme="minorBidi"/>
          <w:i w:val="0"/>
          <w:iCs w:val="0"/>
          <w:color w:val="auto"/>
          <w:spacing w:val="0"/>
          <w:szCs w:val="22"/>
        </w:rPr>
      </w:pPr>
      <w:hyperlink w:anchor="_Toc530563511" w:history="1">
        <w:r w:rsidR="00346939" w:rsidRPr="0069086E">
          <w:rPr>
            <w:rStyle w:val="Hipercze"/>
          </w:rPr>
          <w:t>Art. 56 – Prawo do azylu oraz status uchodźcy</w:t>
        </w:r>
        <w:r w:rsidR="00346939">
          <w:rPr>
            <w:webHidden/>
          </w:rPr>
          <w:tab/>
        </w:r>
        <w:r w:rsidR="00346939">
          <w:rPr>
            <w:webHidden/>
          </w:rPr>
          <w:fldChar w:fldCharType="begin"/>
        </w:r>
        <w:r w:rsidR="00346939">
          <w:rPr>
            <w:webHidden/>
          </w:rPr>
          <w:instrText xml:space="preserve"> PAGEREF _Toc530563511 \h </w:instrText>
        </w:r>
        <w:r w:rsidR="00346939">
          <w:rPr>
            <w:webHidden/>
          </w:rPr>
        </w:r>
        <w:r w:rsidR="00346939">
          <w:rPr>
            <w:webHidden/>
          </w:rPr>
          <w:fldChar w:fldCharType="separate"/>
        </w:r>
        <w:r>
          <w:rPr>
            <w:webHidden/>
          </w:rPr>
          <w:t>31</w:t>
        </w:r>
        <w:r w:rsidR="00346939">
          <w:rPr>
            <w:webHidden/>
          </w:rPr>
          <w:fldChar w:fldCharType="end"/>
        </w:r>
      </w:hyperlink>
    </w:p>
    <w:p w:rsidR="00346939" w:rsidRDefault="007307CF">
      <w:pPr>
        <w:pStyle w:val="Spistreci3"/>
        <w:rPr>
          <w:rFonts w:eastAsiaTheme="minorEastAsia" w:cstheme="minorBidi"/>
          <w:i w:val="0"/>
          <w:iCs w:val="0"/>
          <w:color w:val="auto"/>
          <w:spacing w:val="0"/>
          <w:szCs w:val="22"/>
        </w:rPr>
      </w:pPr>
      <w:hyperlink w:anchor="_Toc530563512" w:history="1">
        <w:r w:rsidR="00346939" w:rsidRPr="0069086E">
          <w:rPr>
            <w:rStyle w:val="Hipercze"/>
          </w:rPr>
          <w:t>Art. 58 – Wolność zrzeszania się</w:t>
        </w:r>
        <w:r w:rsidR="00346939">
          <w:rPr>
            <w:webHidden/>
          </w:rPr>
          <w:tab/>
        </w:r>
        <w:r w:rsidR="00346939">
          <w:rPr>
            <w:webHidden/>
          </w:rPr>
          <w:fldChar w:fldCharType="begin"/>
        </w:r>
        <w:r w:rsidR="00346939">
          <w:rPr>
            <w:webHidden/>
          </w:rPr>
          <w:instrText xml:space="preserve"> PAGEREF _Toc530563512 \h </w:instrText>
        </w:r>
        <w:r w:rsidR="00346939">
          <w:rPr>
            <w:webHidden/>
          </w:rPr>
        </w:r>
        <w:r w:rsidR="00346939">
          <w:rPr>
            <w:webHidden/>
          </w:rPr>
          <w:fldChar w:fldCharType="separate"/>
        </w:r>
        <w:r>
          <w:rPr>
            <w:webHidden/>
          </w:rPr>
          <w:t>33</w:t>
        </w:r>
        <w:r w:rsidR="00346939">
          <w:rPr>
            <w:webHidden/>
          </w:rPr>
          <w:fldChar w:fldCharType="end"/>
        </w:r>
      </w:hyperlink>
    </w:p>
    <w:p w:rsidR="00346939" w:rsidRDefault="007307CF">
      <w:pPr>
        <w:pStyle w:val="Spistreci3"/>
        <w:rPr>
          <w:rFonts w:eastAsiaTheme="minorEastAsia" w:cstheme="minorBidi"/>
          <w:i w:val="0"/>
          <w:iCs w:val="0"/>
          <w:color w:val="auto"/>
          <w:spacing w:val="0"/>
          <w:szCs w:val="22"/>
        </w:rPr>
      </w:pPr>
      <w:hyperlink w:anchor="_Toc530563513" w:history="1">
        <w:r w:rsidR="00346939" w:rsidRPr="0069086E">
          <w:rPr>
            <w:rStyle w:val="Hipercze"/>
          </w:rPr>
          <w:t>Art. 68 ust. 2 – Prawo równego dostępu do świadczeń opieki zdrowotnej</w:t>
        </w:r>
        <w:r w:rsidR="00346939">
          <w:rPr>
            <w:webHidden/>
          </w:rPr>
          <w:tab/>
        </w:r>
        <w:r w:rsidR="00346939">
          <w:rPr>
            <w:webHidden/>
          </w:rPr>
          <w:fldChar w:fldCharType="begin"/>
        </w:r>
        <w:r w:rsidR="00346939">
          <w:rPr>
            <w:webHidden/>
          </w:rPr>
          <w:instrText xml:space="preserve"> PAGEREF _Toc530563513 \h </w:instrText>
        </w:r>
        <w:r w:rsidR="00346939">
          <w:rPr>
            <w:webHidden/>
          </w:rPr>
        </w:r>
        <w:r w:rsidR="00346939">
          <w:rPr>
            <w:webHidden/>
          </w:rPr>
          <w:fldChar w:fldCharType="separate"/>
        </w:r>
        <w:r>
          <w:rPr>
            <w:webHidden/>
          </w:rPr>
          <w:t>34</w:t>
        </w:r>
        <w:r w:rsidR="00346939">
          <w:rPr>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514" w:history="1">
        <w:r w:rsidR="00346939" w:rsidRPr="0069086E">
          <w:rPr>
            <w:rStyle w:val="Hipercze"/>
            <w:noProof/>
          </w:rPr>
          <w:t>Dostępność oraz jakość udzielanych świadczeń.</w:t>
        </w:r>
        <w:r w:rsidR="00346939">
          <w:rPr>
            <w:noProof/>
            <w:webHidden/>
          </w:rPr>
          <w:tab/>
        </w:r>
        <w:r w:rsidR="00346939">
          <w:rPr>
            <w:noProof/>
            <w:webHidden/>
          </w:rPr>
          <w:fldChar w:fldCharType="begin"/>
        </w:r>
        <w:r w:rsidR="00346939">
          <w:rPr>
            <w:noProof/>
            <w:webHidden/>
          </w:rPr>
          <w:instrText xml:space="preserve"> PAGEREF _Toc530563514 \h </w:instrText>
        </w:r>
        <w:r w:rsidR="00346939">
          <w:rPr>
            <w:noProof/>
            <w:webHidden/>
          </w:rPr>
        </w:r>
        <w:r w:rsidR="00346939">
          <w:rPr>
            <w:noProof/>
            <w:webHidden/>
          </w:rPr>
          <w:fldChar w:fldCharType="separate"/>
        </w:r>
        <w:r>
          <w:rPr>
            <w:noProof/>
            <w:webHidden/>
          </w:rPr>
          <w:t>34</w:t>
        </w:r>
        <w:r w:rsidR="00346939">
          <w:rPr>
            <w:noProof/>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515" w:history="1">
        <w:r w:rsidR="00346939" w:rsidRPr="0069086E">
          <w:rPr>
            <w:rStyle w:val="Hipercze"/>
            <w:noProof/>
          </w:rPr>
          <w:t>Lekarze i pielęgniarki</w:t>
        </w:r>
        <w:r w:rsidR="00346939">
          <w:rPr>
            <w:noProof/>
            <w:webHidden/>
          </w:rPr>
          <w:tab/>
        </w:r>
        <w:r w:rsidR="00346939">
          <w:rPr>
            <w:noProof/>
            <w:webHidden/>
          </w:rPr>
          <w:fldChar w:fldCharType="begin"/>
        </w:r>
        <w:r w:rsidR="00346939">
          <w:rPr>
            <w:noProof/>
            <w:webHidden/>
          </w:rPr>
          <w:instrText xml:space="preserve"> PAGEREF _Toc530563515 \h </w:instrText>
        </w:r>
        <w:r w:rsidR="00346939">
          <w:rPr>
            <w:noProof/>
            <w:webHidden/>
          </w:rPr>
        </w:r>
        <w:r w:rsidR="00346939">
          <w:rPr>
            <w:noProof/>
            <w:webHidden/>
          </w:rPr>
          <w:fldChar w:fldCharType="separate"/>
        </w:r>
        <w:r>
          <w:rPr>
            <w:noProof/>
            <w:webHidden/>
          </w:rPr>
          <w:t>36</w:t>
        </w:r>
        <w:r w:rsidR="00346939">
          <w:rPr>
            <w:noProof/>
            <w:webHidden/>
          </w:rPr>
          <w:fldChar w:fldCharType="end"/>
        </w:r>
      </w:hyperlink>
    </w:p>
    <w:p w:rsidR="00346939" w:rsidRDefault="007307CF">
      <w:pPr>
        <w:pStyle w:val="Spistreci3"/>
        <w:rPr>
          <w:rFonts w:eastAsiaTheme="minorEastAsia" w:cstheme="minorBidi"/>
          <w:i w:val="0"/>
          <w:iCs w:val="0"/>
          <w:color w:val="auto"/>
          <w:spacing w:val="0"/>
          <w:szCs w:val="22"/>
        </w:rPr>
      </w:pPr>
      <w:hyperlink w:anchor="_Toc530563516" w:history="1">
        <w:r w:rsidR="00346939" w:rsidRPr="0069086E">
          <w:rPr>
            <w:rStyle w:val="Hipercze"/>
          </w:rPr>
          <w:t>Art. 68 ust. 3 Prawo do szczególnej opieki zdrowotnej dla grup wrażliwych</w:t>
        </w:r>
        <w:r w:rsidR="00346939">
          <w:rPr>
            <w:webHidden/>
          </w:rPr>
          <w:tab/>
        </w:r>
        <w:r w:rsidR="00346939">
          <w:rPr>
            <w:webHidden/>
          </w:rPr>
          <w:fldChar w:fldCharType="begin"/>
        </w:r>
        <w:r w:rsidR="00346939">
          <w:rPr>
            <w:webHidden/>
          </w:rPr>
          <w:instrText xml:space="preserve"> PAGEREF _Toc530563516 \h </w:instrText>
        </w:r>
        <w:r w:rsidR="00346939">
          <w:rPr>
            <w:webHidden/>
          </w:rPr>
        </w:r>
        <w:r w:rsidR="00346939">
          <w:rPr>
            <w:webHidden/>
          </w:rPr>
          <w:fldChar w:fldCharType="separate"/>
        </w:r>
        <w:r>
          <w:rPr>
            <w:webHidden/>
          </w:rPr>
          <w:t>37</w:t>
        </w:r>
        <w:r w:rsidR="00346939">
          <w:rPr>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517" w:history="1">
        <w:r w:rsidR="00346939" w:rsidRPr="0069086E">
          <w:rPr>
            <w:rStyle w:val="Hipercze"/>
            <w:noProof/>
          </w:rPr>
          <w:t>Opieka okołoporodowa</w:t>
        </w:r>
        <w:r w:rsidR="00346939">
          <w:rPr>
            <w:noProof/>
            <w:webHidden/>
          </w:rPr>
          <w:tab/>
        </w:r>
        <w:r w:rsidR="00346939">
          <w:rPr>
            <w:noProof/>
            <w:webHidden/>
          </w:rPr>
          <w:fldChar w:fldCharType="begin"/>
        </w:r>
        <w:r w:rsidR="00346939">
          <w:rPr>
            <w:noProof/>
            <w:webHidden/>
          </w:rPr>
          <w:instrText xml:space="preserve"> PAGEREF _Toc530563517 \h </w:instrText>
        </w:r>
        <w:r w:rsidR="00346939">
          <w:rPr>
            <w:noProof/>
            <w:webHidden/>
          </w:rPr>
        </w:r>
        <w:r w:rsidR="00346939">
          <w:rPr>
            <w:noProof/>
            <w:webHidden/>
          </w:rPr>
          <w:fldChar w:fldCharType="separate"/>
        </w:r>
        <w:r>
          <w:rPr>
            <w:noProof/>
            <w:webHidden/>
          </w:rPr>
          <w:t>37</w:t>
        </w:r>
        <w:r w:rsidR="00346939">
          <w:rPr>
            <w:noProof/>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518" w:history="1">
        <w:r w:rsidR="00346939" w:rsidRPr="0069086E">
          <w:rPr>
            <w:rStyle w:val="Hipercze"/>
            <w:noProof/>
          </w:rPr>
          <w:t>Pobyt z dzieckiem w szpitalu</w:t>
        </w:r>
        <w:r w:rsidR="00346939">
          <w:rPr>
            <w:noProof/>
            <w:webHidden/>
          </w:rPr>
          <w:tab/>
        </w:r>
        <w:r w:rsidR="00346939">
          <w:rPr>
            <w:noProof/>
            <w:webHidden/>
          </w:rPr>
          <w:fldChar w:fldCharType="begin"/>
        </w:r>
        <w:r w:rsidR="00346939">
          <w:rPr>
            <w:noProof/>
            <w:webHidden/>
          </w:rPr>
          <w:instrText xml:space="preserve"> PAGEREF _Toc530563518 \h </w:instrText>
        </w:r>
        <w:r w:rsidR="00346939">
          <w:rPr>
            <w:noProof/>
            <w:webHidden/>
          </w:rPr>
        </w:r>
        <w:r w:rsidR="00346939">
          <w:rPr>
            <w:noProof/>
            <w:webHidden/>
          </w:rPr>
          <w:fldChar w:fldCharType="separate"/>
        </w:r>
        <w:r>
          <w:rPr>
            <w:noProof/>
            <w:webHidden/>
          </w:rPr>
          <w:t>37</w:t>
        </w:r>
        <w:r w:rsidR="00346939">
          <w:rPr>
            <w:noProof/>
            <w:webHidden/>
          </w:rPr>
          <w:fldChar w:fldCharType="end"/>
        </w:r>
      </w:hyperlink>
    </w:p>
    <w:p w:rsidR="00346939" w:rsidRDefault="007307CF">
      <w:pPr>
        <w:pStyle w:val="Spistreci3"/>
        <w:rPr>
          <w:rFonts w:eastAsiaTheme="minorEastAsia" w:cstheme="minorBidi"/>
          <w:i w:val="0"/>
          <w:iCs w:val="0"/>
          <w:color w:val="auto"/>
          <w:spacing w:val="0"/>
          <w:szCs w:val="22"/>
        </w:rPr>
      </w:pPr>
      <w:hyperlink w:anchor="_Toc530563519" w:history="1">
        <w:r w:rsidR="00346939" w:rsidRPr="0069086E">
          <w:rPr>
            <w:rStyle w:val="Hipercze"/>
          </w:rPr>
          <w:t>Art. 72 – Prawa dziecka</w:t>
        </w:r>
        <w:r w:rsidR="00346939">
          <w:rPr>
            <w:webHidden/>
          </w:rPr>
          <w:tab/>
        </w:r>
        <w:r w:rsidR="00346939">
          <w:rPr>
            <w:webHidden/>
          </w:rPr>
          <w:fldChar w:fldCharType="begin"/>
        </w:r>
        <w:r w:rsidR="00346939">
          <w:rPr>
            <w:webHidden/>
          </w:rPr>
          <w:instrText xml:space="preserve"> PAGEREF _Toc530563519 \h </w:instrText>
        </w:r>
        <w:r w:rsidR="00346939">
          <w:rPr>
            <w:webHidden/>
          </w:rPr>
        </w:r>
        <w:r w:rsidR="00346939">
          <w:rPr>
            <w:webHidden/>
          </w:rPr>
          <w:fldChar w:fldCharType="separate"/>
        </w:r>
        <w:r>
          <w:rPr>
            <w:webHidden/>
          </w:rPr>
          <w:t>39</w:t>
        </w:r>
        <w:r w:rsidR="00346939">
          <w:rPr>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520" w:history="1">
        <w:r w:rsidR="00346939" w:rsidRPr="0069086E">
          <w:rPr>
            <w:rStyle w:val="Hipercze"/>
            <w:noProof/>
          </w:rPr>
          <w:t>Problem niepłacenia alimentów na dzieci</w:t>
        </w:r>
        <w:r w:rsidR="00346939">
          <w:rPr>
            <w:noProof/>
            <w:webHidden/>
          </w:rPr>
          <w:tab/>
        </w:r>
        <w:r w:rsidR="00346939">
          <w:rPr>
            <w:noProof/>
            <w:webHidden/>
          </w:rPr>
          <w:fldChar w:fldCharType="begin"/>
        </w:r>
        <w:r w:rsidR="00346939">
          <w:rPr>
            <w:noProof/>
            <w:webHidden/>
          </w:rPr>
          <w:instrText xml:space="preserve"> PAGEREF _Toc530563520 \h </w:instrText>
        </w:r>
        <w:r w:rsidR="00346939">
          <w:rPr>
            <w:noProof/>
            <w:webHidden/>
          </w:rPr>
        </w:r>
        <w:r w:rsidR="00346939">
          <w:rPr>
            <w:noProof/>
            <w:webHidden/>
          </w:rPr>
          <w:fldChar w:fldCharType="separate"/>
        </w:r>
        <w:r>
          <w:rPr>
            <w:noProof/>
            <w:webHidden/>
          </w:rPr>
          <w:t>39</w:t>
        </w:r>
        <w:r w:rsidR="00346939">
          <w:rPr>
            <w:noProof/>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521" w:history="1">
        <w:r w:rsidR="00346939" w:rsidRPr="0069086E">
          <w:rPr>
            <w:rStyle w:val="Hipercze"/>
            <w:noProof/>
          </w:rPr>
          <w:t>Dobro nienarodzonego dziecka</w:t>
        </w:r>
        <w:r w:rsidR="00346939">
          <w:rPr>
            <w:noProof/>
            <w:webHidden/>
          </w:rPr>
          <w:tab/>
        </w:r>
        <w:r w:rsidR="00346939">
          <w:rPr>
            <w:noProof/>
            <w:webHidden/>
          </w:rPr>
          <w:fldChar w:fldCharType="begin"/>
        </w:r>
        <w:r w:rsidR="00346939">
          <w:rPr>
            <w:noProof/>
            <w:webHidden/>
          </w:rPr>
          <w:instrText xml:space="preserve"> PAGEREF _Toc530563521 \h </w:instrText>
        </w:r>
        <w:r w:rsidR="00346939">
          <w:rPr>
            <w:noProof/>
            <w:webHidden/>
          </w:rPr>
        </w:r>
        <w:r w:rsidR="00346939">
          <w:rPr>
            <w:noProof/>
            <w:webHidden/>
          </w:rPr>
          <w:fldChar w:fldCharType="separate"/>
        </w:r>
        <w:r>
          <w:rPr>
            <w:noProof/>
            <w:webHidden/>
          </w:rPr>
          <w:t>44</w:t>
        </w:r>
        <w:r w:rsidR="00346939">
          <w:rPr>
            <w:noProof/>
            <w:webHidden/>
          </w:rPr>
          <w:fldChar w:fldCharType="end"/>
        </w:r>
      </w:hyperlink>
    </w:p>
    <w:p w:rsidR="00346939" w:rsidRDefault="007307CF">
      <w:pPr>
        <w:pStyle w:val="Spistreci3"/>
        <w:rPr>
          <w:rFonts w:eastAsiaTheme="minorEastAsia" w:cstheme="minorBidi"/>
          <w:i w:val="0"/>
          <w:iCs w:val="0"/>
          <w:color w:val="auto"/>
          <w:spacing w:val="0"/>
          <w:szCs w:val="22"/>
        </w:rPr>
      </w:pPr>
      <w:hyperlink w:anchor="_Toc530563522" w:history="1">
        <w:r w:rsidR="00346939" w:rsidRPr="0069086E">
          <w:rPr>
            <w:rStyle w:val="Hipercze"/>
          </w:rPr>
          <w:t>Art. 75 – Polityka mieszkaniowa oraz ochrona praw lokatorów</w:t>
        </w:r>
        <w:r w:rsidR="00346939">
          <w:rPr>
            <w:webHidden/>
          </w:rPr>
          <w:tab/>
        </w:r>
        <w:r w:rsidR="00346939">
          <w:rPr>
            <w:webHidden/>
          </w:rPr>
          <w:fldChar w:fldCharType="begin"/>
        </w:r>
        <w:r w:rsidR="00346939">
          <w:rPr>
            <w:webHidden/>
          </w:rPr>
          <w:instrText xml:space="preserve"> PAGEREF _Toc530563522 \h </w:instrText>
        </w:r>
        <w:r w:rsidR="00346939">
          <w:rPr>
            <w:webHidden/>
          </w:rPr>
        </w:r>
        <w:r w:rsidR="00346939">
          <w:rPr>
            <w:webHidden/>
          </w:rPr>
          <w:fldChar w:fldCharType="separate"/>
        </w:r>
        <w:r>
          <w:rPr>
            <w:webHidden/>
          </w:rPr>
          <w:t>46</w:t>
        </w:r>
        <w:r w:rsidR="00346939">
          <w:rPr>
            <w:webHidden/>
          </w:rPr>
          <w:fldChar w:fldCharType="end"/>
        </w:r>
      </w:hyperlink>
    </w:p>
    <w:p w:rsidR="00346939" w:rsidRDefault="007307CF">
      <w:pPr>
        <w:pStyle w:val="Spistreci4"/>
        <w:tabs>
          <w:tab w:val="right" w:leader="dot" w:pos="9063"/>
        </w:tabs>
        <w:rPr>
          <w:rFonts w:eastAsiaTheme="minorEastAsia" w:cstheme="minorBidi"/>
          <w:noProof/>
          <w:spacing w:val="0"/>
          <w:sz w:val="22"/>
          <w:szCs w:val="22"/>
        </w:rPr>
      </w:pPr>
      <w:hyperlink w:anchor="_Toc530563523" w:history="1">
        <w:r w:rsidR="00346939" w:rsidRPr="0069086E">
          <w:rPr>
            <w:rStyle w:val="Hipercze"/>
            <w:noProof/>
          </w:rPr>
          <w:t>Ochrona przed eksmisją na bruk</w:t>
        </w:r>
        <w:r w:rsidR="00346939">
          <w:rPr>
            <w:noProof/>
            <w:webHidden/>
          </w:rPr>
          <w:tab/>
        </w:r>
        <w:r w:rsidR="00346939">
          <w:rPr>
            <w:noProof/>
            <w:webHidden/>
          </w:rPr>
          <w:fldChar w:fldCharType="begin"/>
        </w:r>
        <w:r w:rsidR="00346939">
          <w:rPr>
            <w:noProof/>
            <w:webHidden/>
          </w:rPr>
          <w:instrText xml:space="preserve"> PAGEREF _Toc530563523 \h </w:instrText>
        </w:r>
        <w:r w:rsidR="00346939">
          <w:rPr>
            <w:noProof/>
            <w:webHidden/>
          </w:rPr>
        </w:r>
        <w:r w:rsidR="00346939">
          <w:rPr>
            <w:noProof/>
            <w:webHidden/>
          </w:rPr>
          <w:fldChar w:fldCharType="separate"/>
        </w:r>
        <w:r>
          <w:rPr>
            <w:noProof/>
            <w:webHidden/>
          </w:rPr>
          <w:t>46</w:t>
        </w:r>
        <w:r w:rsidR="00346939">
          <w:rPr>
            <w:noProof/>
            <w:webHidden/>
          </w:rPr>
          <w:fldChar w:fldCharType="end"/>
        </w:r>
      </w:hyperlink>
    </w:p>
    <w:p w:rsidR="00346939" w:rsidRDefault="007307CF">
      <w:pPr>
        <w:pStyle w:val="Spistreci3"/>
        <w:rPr>
          <w:rFonts w:eastAsiaTheme="minorEastAsia" w:cstheme="minorBidi"/>
          <w:i w:val="0"/>
          <w:iCs w:val="0"/>
          <w:color w:val="auto"/>
          <w:spacing w:val="0"/>
          <w:szCs w:val="22"/>
        </w:rPr>
      </w:pPr>
      <w:hyperlink w:anchor="_Toc530563524" w:history="1">
        <w:r w:rsidR="00346939" w:rsidRPr="0069086E">
          <w:rPr>
            <w:rStyle w:val="Hipercze"/>
          </w:rPr>
          <w:t>Program litygacji strategicznej RPO</w:t>
        </w:r>
        <w:r w:rsidR="00346939">
          <w:rPr>
            <w:webHidden/>
          </w:rPr>
          <w:tab/>
        </w:r>
        <w:r w:rsidR="00346939">
          <w:rPr>
            <w:webHidden/>
          </w:rPr>
          <w:fldChar w:fldCharType="begin"/>
        </w:r>
        <w:r w:rsidR="00346939">
          <w:rPr>
            <w:webHidden/>
          </w:rPr>
          <w:instrText xml:space="preserve"> PAGEREF _Toc530563524 \h </w:instrText>
        </w:r>
        <w:r w:rsidR="00346939">
          <w:rPr>
            <w:webHidden/>
          </w:rPr>
        </w:r>
        <w:r w:rsidR="00346939">
          <w:rPr>
            <w:webHidden/>
          </w:rPr>
          <w:fldChar w:fldCharType="separate"/>
        </w:r>
        <w:r>
          <w:rPr>
            <w:webHidden/>
          </w:rPr>
          <w:t>48</w:t>
        </w:r>
        <w:r w:rsidR="00346939">
          <w:rPr>
            <w:webHidden/>
          </w:rPr>
          <w:fldChar w:fldCharType="end"/>
        </w:r>
      </w:hyperlink>
    </w:p>
    <w:p w:rsidR="00CA60D2" w:rsidRDefault="006A53AA" w:rsidP="00EE24B5">
      <w:pPr>
        <w:pStyle w:val="Styl1"/>
        <w:ind w:firstLine="0"/>
      </w:pPr>
      <w:r>
        <w:rPr>
          <w:rFonts w:cs="Arial"/>
          <w:b/>
          <w:bCs/>
          <w:color w:val="000000"/>
          <w:sz w:val="48"/>
          <w:szCs w:val="22"/>
          <w:lang w:eastAsia="en-US"/>
        </w:rPr>
        <w:lastRenderedPageBreak/>
        <w:fldChar w:fldCharType="end"/>
      </w:r>
    </w:p>
    <w:p w:rsidR="00CA60D2" w:rsidRDefault="00CA60D2">
      <w:pPr>
        <w:spacing w:after="200" w:line="24" w:lineRule="auto"/>
        <w:rPr>
          <w:spacing w:val="5"/>
          <w:sz w:val="22"/>
        </w:rPr>
      </w:pPr>
      <w:r>
        <w:br w:type="page"/>
      </w:r>
    </w:p>
    <w:p w:rsidR="00352ECF" w:rsidRDefault="00352ECF" w:rsidP="006A53AA">
      <w:pPr>
        <w:pStyle w:val="Styl1"/>
        <w:rPr>
          <w:rFonts w:cs="Arial"/>
          <w:b/>
          <w:bCs/>
          <w:color w:val="000000"/>
          <w:sz w:val="48"/>
          <w:szCs w:val="22"/>
          <w:lang w:eastAsia="en-US"/>
        </w:rPr>
      </w:pPr>
    </w:p>
    <w:p w:rsidR="00BD1966" w:rsidRPr="006148F7" w:rsidRDefault="00BD1966" w:rsidP="00B40816">
      <w:pPr>
        <w:pStyle w:val="Nagwek3"/>
      </w:pPr>
      <w:bookmarkStart w:id="3" w:name="_Toc513722974"/>
      <w:bookmarkStart w:id="4" w:name="_Toc530561599"/>
      <w:bookmarkStart w:id="5" w:name="_Toc530563493"/>
      <w:bookmarkEnd w:id="2"/>
      <w:bookmarkEnd w:id="0"/>
      <w:r w:rsidRPr="006148F7">
        <w:t>Art. 30 – Godność osobista</w:t>
      </w:r>
      <w:bookmarkEnd w:id="3"/>
      <w:bookmarkEnd w:id="4"/>
      <w:bookmarkEnd w:id="5"/>
    </w:p>
    <w:p w:rsidR="00BD1966" w:rsidRPr="006148F7" w:rsidRDefault="00BD1966" w:rsidP="009E18EF">
      <w:pPr>
        <w:pStyle w:val="Konstytucja"/>
      </w:pPr>
      <w:r w:rsidRPr="006148F7">
        <w:t>Przyrodzona</w:t>
      </w:r>
      <w:r w:rsidR="009E18EF">
        <w:t xml:space="preserve"> i </w:t>
      </w:r>
      <w:r w:rsidRPr="006148F7">
        <w:t>niezbywalna godność człowieka stanowi źródło wolności</w:t>
      </w:r>
      <w:r w:rsidR="009E18EF">
        <w:t xml:space="preserve"> i </w:t>
      </w:r>
      <w:r w:rsidRPr="006148F7">
        <w:t>praw człowieka</w:t>
      </w:r>
      <w:r w:rsidR="009E18EF">
        <w:t xml:space="preserve"> i </w:t>
      </w:r>
      <w:r w:rsidRPr="006148F7">
        <w:t>obywatela. Jest ona nienaruszalna,</w:t>
      </w:r>
      <w:r w:rsidR="00CC7107">
        <w:t xml:space="preserve"> a</w:t>
      </w:r>
      <w:r w:rsidR="00574971">
        <w:t xml:space="preserve"> </w:t>
      </w:r>
      <w:r w:rsidRPr="006148F7">
        <w:t>jej poszanowanie</w:t>
      </w:r>
      <w:r w:rsidR="009E18EF">
        <w:t xml:space="preserve"> i </w:t>
      </w:r>
      <w:r w:rsidRPr="006148F7">
        <w:t>ochrona jest obowiązkiem władz publicznych.</w:t>
      </w:r>
    </w:p>
    <w:p w:rsidR="001641AA" w:rsidRPr="001641AA" w:rsidRDefault="001641AA" w:rsidP="001641AA">
      <w:pPr>
        <w:pStyle w:val="ComwiKonstytucja"/>
      </w:pPr>
      <w:r w:rsidRPr="001641AA">
        <w:t>Bezpośrednie naruszenia godności jednostki to</w:t>
      </w:r>
      <w:r w:rsidR="00574971">
        <w:t xml:space="preserve"> </w:t>
      </w:r>
      <w:r w:rsidRPr="001641AA">
        <w:t>sytuacje nietypowe, ekstremalne, głęboko ingerujące</w:t>
      </w:r>
      <w:r w:rsidR="009E18EF">
        <w:t xml:space="preserve"> w </w:t>
      </w:r>
      <w:r w:rsidRPr="001641AA">
        <w:t>nasze poczucie sprawiedliwości. Niemniej zdarzają się także</w:t>
      </w:r>
      <w:r w:rsidR="009E18EF">
        <w:t xml:space="preserve"> w </w:t>
      </w:r>
      <w:r w:rsidRPr="001641AA">
        <w:t>Polsce</w:t>
      </w:r>
      <w:r w:rsidR="009E18EF">
        <w:t xml:space="preserve"> i </w:t>
      </w:r>
      <w:r w:rsidRPr="001641AA">
        <w:t>wymagają nieustającej uwagi</w:t>
      </w:r>
      <w:r w:rsidR="009E18EF">
        <w:t xml:space="preserve"> i </w:t>
      </w:r>
      <w:r w:rsidRPr="001641AA">
        <w:t>wrażliwości.</w:t>
      </w:r>
    </w:p>
    <w:p w:rsidR="009848DD" w:rsidRDefault="000057DA" w:rsidP="000057DA">
      <w:pPr>
        <w:pStyle w:val="ComwiKonstytucja"/>
      </w:pPr>
      <w:r w:rsidRPr="000057DA">
        <w:t>Konstytucja wywodzi nasze prawa</w:t>
      </w:r>
      <w:r w:rsidR="009E18EF">
        <w:t xml:space="preserve"> z </w:t>
      </w:r>
      <w:r w:rsidRPr="000057DA">
        <w:t>trzech fundamentalnych wartości: godności, wolności</w:t>
      </w:r>
      <w:r w:rsidR="009E18EF">
        <w:t xml:space="preserve"> i </w:t>
      </w:r>
      <w:r w:rsidRPr="000057DA">
        <w:t>równości. Godność jest najważniejszym</w:t>
      </w:r>
      <w:r w:rsidR="009E18EF">
        <w:t xml:space="preserve"> z </w:t>
      </w:r>
      <w:r w:rsidRPr="000057DA">
        <w:t>tych terminów. Możemy rozumieć ją zarówno jako źródło</w:t>
      </w:r>
      <w:r w:rsidR="009E18EF">
        <w:t xml:space="preserve"> i </w:t>
      </w:r>
      <w:r w:rsidRPr="000057DA">
        <w:t>podstawę wolności</w:t>
      </w:r>
      <w:r w:rsidR="009E18EF">
        <w:t xml:space="preserve"> i </w:t>
      </w:r>
      <w:r w:rsidRPr="000057DA">
        <w:t>praw człowieka lub jako odrębne, przysługujące nam prawo</w:t>
      </w:r>
      <w:r w:rsidR="009848DD">
        <w:t>.</w:t>
      </w:r>
    </w:p>
    <w:p w:rsidR="009848DD" w:rsidRDefault="000057DA" w:rsidP="000057DA">
      <w:pPr>
        <w:pStyle w:val="ComwiKonstytucja"/>
      </w:pPr>
      <w:r w:rsidRPr="000057DA">
        <w:t>Godność przysługuje każdemu</w:t>
      </w:r>
      <w:r w:rsidR="009E18EF">
        <w:t xml:space="preserve"> z </w:t>
      </w:r>
      <w:r w:rsidRPr="000057DA">
        <w:t>nas, każdemu człowiekowi, bez względu na</w:t>
      </w:r>
      <w:r w:rsidR="00574971">
        <w:t xml:space="preserve"> </w:t>
      </w:r>
      <w:r w:rsidRPr="000057DA">
        <w:t xml:space="preserve">jakiekolwiek cechy – wiek, płeć, niepełnosprawność, chorobę, pochodzenie, poglądy </w:t>
      </w:r>
      <w:r>
        <w:t>itd</w:t>
      </w:r>
      <w:r w:rsidRPr="000057DA">
        <w:t>. – niezależnie również</w:t>
      </w:r>
      <w:r w:rsidR="00F147D3">
        <w:t xml:space="preserve"> od</w:t>
      </w:r>
      <w:r w:rsidR="00574971">
        <w:t xml:space="preserve"> </w:t>
      </w:r>
      <w:r w:rsidRPr="000057DA">
        <w:t>naszego zachowania</w:t>
      </w:r>
      <w:r w:rsidR="009848DD">
        <w:t>.</w:t>
      </w:r>
    </w:p>
    <w:p w:rsidR="009848DD" w:rsidRDefault="000057DA" w:rsidP="000057DA">
      <w:pPr>
        <w:pStyle w:val="ComwiKonstytucja"/>
      </w:pPr>
      <w:r w:rsidRPr="000057DA">
        <w:t>Obowiązkiem państwa, społeczeństwa</w:t>
      </w:r>
      <w:r w:rsidR="009E18EF">
        <w:t xml:space="preserve"> i </w:t>
      </w:r>
      <w:r w:rsidRPr="000057DA">
        <w:t>innych ludzi jest uznawanie</w:t>
      </w:r>
      <w:r w:rsidR="009E18EF">
        <w:t xml:space="preserve"> i </w:t>
      </w:r>
      <w:r w:rsidRPr="000057DA">
        <w:t>nienaruszanie tej godności. Oznacza to zapewnienie wszystkim „minimum szacunku” oraz takich ram</w:t>
      </w:r>
      <w:r w:rsidR="00F147D3">
        <w:t xml:space="preserve"> do</w:t>
      </w:r>
      <w:r w:rsidR="00574971">
        <w:t xml:space="preserve"> </w:t>
      </w:r>
      <w:r w:rsidRPr="000057DA">
        <w:t>samorealizacji, które umożliwią działanie zgodne</w:t>
      </w:r>
      <w:r w:rsidR="009E18EF">
        <w:t xml:space="preserve"> z </w:t>
      </w:r>
      <w:r w:rsidRPr="000057DA">
        <w:t>naszą wolą</w:t>
      </w:r>
      <w:r w:rsidR="009E18EF">
        <w:t xml:space="preserve"> i </w:t>
      </w:r>
      <w:r w:rsidRPr="000057DA">
        <w:t>systemem wartości. Naruszeniem godności będzie każda sytuacja, gdy człowiek staje się wyłącznie przedmiotem działań podejmowanych przez</w:t>
      </w:r>
      <w:r w:rsidR="00574971">
        <w:t xml:space="preserve"> </w:t>
      </w:r>
      <w:r w:rsidRPr="000057DA">
        <w:t>władzę</w:t>
      </w:r>
      <w:r w:rsidR="009848DD">
        <w:t>.</w:t>
      </w:r>
    </w:p>
    <w:p w:rsidR="000057DA" w:rsidRPr="000057DA" w:rsidRDefault="000057DA" w:rsidP="000057DA">
      <w:pPr>
        <w:pStyle w:val="ComwiKonstytucja"/>
      </w:pPr>
      <w:r w:rsidRPr="000057DA">
        <w:t>Godność jest przyrodzona – jej źródłem</w:t>
      </w:r>
      <w:r w:rsidR="00CC7107">
        <w:t xml:space="preserve"> nie</w:t>
      </w:r>
      <w:r w:rsidR="00574971">
        <w:t xml:space="preserve"> </w:t>
      </w:r>
      <w:r w:rsidRPr="000057DA">
        <w:t>jest Konstytucja lub inny akt prawny, ale sam fakt bycia człowiekiem (prawo naturalne). Jest również nienaruszalna – co oznacza,</w:t>
      </w:r>
      <w:r w:rsidR="00CC7107">
        <w:t xml:space="preserve"> że</w:t>
      </w:r>
      <w:r w:rsidR="00574971">
        <w:t xml:space="preserve"> </w:t>
      </w:r>
      <w:r w:rsidRPr="000057DA">
        <w:t>żaden, nawet najważniejszy interes publiczny</w:t>
      </w:r>
      <w:r w:rsidR="00CC7107">
        <w:t xml:space="preserve"> nie</w:t>
      </w:r>
      <w:r w:rsidR="00574971">
        <w:t xml:space="preserve"> </w:t>
      </w:r>
      <w:r w:rsidRPr="000057DA">
        <w:t>może uzasadniać ingerencji</w:t>
      </w:r>
      <w:r w:rsidR="009E18EF">
        <w:t xml:space="preserve"> w </w:t>
      </w:r>
      <w:r w:rsidRPr="000057DA">
        <w:t>naszą godność. Nie można jej</w:t>
      </w:r>
      <w:r w:rsidR="009E18EF">
        <w:t xml:space="preserve"> w </w:t>
      </w:r>
      <w:r w:rsidRPr="000057DA">
        <w:t>żaden sposób stracić, nawet wskutek najbardziej nagannego zachowania czy popełnienia najcięższego przestępstwa,</w:t>
      </w:r>
      <w:r w:rsidR="00CC7107">
        <w:t xml:space="preserve"> nie</w:t>
      </w:r>
      <w:r w:rsidR="00574971">
        <w:t xml:space="preserve"> </w:t>
      </w:r>
      <w:r w:rsidRPr="000057DA">
        <w:t>może zostać nam odebrana</w:t>
      </w:r>
      <w:r w:rsidR="009E18EF">
        <w:t xml:space="preserve"> i </w:t>
      </w:r>
      <w:r w:rsidR="00CC7107">
        <w:t>nie</w:t>
      </w:r>
      <w:r w:rsidR="00574971">
        <w:t xml:space="preserve"> </w:t>
      </w:r>
      <w:r w:rsidRPr="000057DA">
        <w:t>możemy się jej zrzec.</w:t>
      </w:r>
    </w:p>
    <w:p w:rsidR="009848DD" w:rsidRDefault="008E2BE1" w:rsidP="000057DA">
      <w:pPr>
        <w:pStyle w:val="ComwiKonstytucja"/>
      </w:pPr>
      <w:r w:rsidRPr="000057DA">
        <w:t>Godność jest więc</w:t>
      </w:r>
      <w:r w:rsidR="009E18EF">
        <w:t xml:space="preserve"> z </w:t>
      </w:r>
      <w:r w:rsidRPr="000057DA">
        <w:t>jednej strony matką innych praw, „pojęciem-kluczem” dla rozumienia całego systemu, gwarantem naszych wolności.</w:t>
      </w:r>
      <w:r>
        <w:t xml:space="preserve"> Z</w:t>
      </w:r>
      <w:r w:rsidR="00574971">
        <w:t xml:space="preserve"> </w:t>
      </w:r>
      <w:r w:rsidRPr="000057DA">
        <w:t>drugiej zaś osobnym prawem, pewnego rodzaju buforem bezpieczeństwa dla jednostki. Niektóre naganne działania, które formalnie</w:t>
      </w:r>
      <w:r>
        <w:t xml:space="preserve"> nie</w:t>
      </w:r>
      <w:r w:rsidR="00574971">
        <w:t xml:space="preserve"> </w:t>
      </w:r>
      <w:r w:rsidRPr="000057DA">
        <w:t>naruszają innych praw lub wolności wynikających</w:t>
      </w:r>
      <w:r w:rsidR="009E18EF">
        <w:t xml:space="preserve"> z </w:t>
      </w:r>
      <w:r w:rsidRPr="000057DA">
        <w:t>Konstytucji, mogą stanowić naruszenie samej godności</w:t>
      </w:r>
      <w:r w:rsidR="009E18EF">
        <w:t xml:space="preserve"> i </w:t>
      </w:r>
      <w:r w:rsidRPr="000057DA">
        <w:t>właśnie dlatego być niedopuszczalne. Bardzo rzadko jednak prawnicy powołują się na pojęcie godności bezpośrednio</w:t>
      </w:r>
      <w:r w:rsidR="00630BA4">
        <w:t xml:space="preserve"> </w:t>
      </w:r>
      <w:r w:rsidRPr="000057DA">
        <w:t>– zazwyczaj godność naruszana jest wskutek naruszeni</w:t>
      </w:r>
      <w:r>
        <w:t>a</w:t>
      </w:r>
      <w:r w:rsidRPr="000057DA">
        <w:t xml:space="preserve"> innego przysługującego nam prawa</w:t>
      </w:r>
      <w:r>
        <w:t>.</w:t>
      </w:r>
    </w:p>
    <w:p w:rsidR="000057DA" w:rsidRDefault="000057DA">
      <w:pPr>
        <w:spacing w:after="200" w:line="24" w:lineRule="auto"/>
        <w:rPr>
          <w:i/>
          <w:color w:val="000000"/>
        </w:rPr>
      </w:pPr>
      <w:r>
        <w:rPr>
          <w:i/>
          <w:color w:val="000000"/>
        </w:rPr>
        <w:br w:type="page"/>
      </w:r>
    </w:p>
    <w:p w:rsidR="0046702B" w:rsidRPr="006148F7" w:rsidRDefault="008A3AF4" w:rsidP="00C9641B">
      <w:pPr>
        <w:pStyle w:val="Nagwek4"/>
      </w:pPr>
      <w:bookmarkStart w:id="6" w:name="_Toc513722975"/>
      <w:bookmarkStart w:id="7" w:name="_Toc530561600"/>
      <w:bookmarkStart w:id="8" w:name="_Toc530563494"/>
      <w:r>
        <w:lastRenderedPageBreak/>
        <w:t>S</w:t>
      </w:r>
      <w:r w:rsidR="0046702B" w:rsidRPr="006148F7">
        <w:t>ytuacj</w:t>
      </w:r>
      <w:r>
        <w:t>a</w:t>
      </w:r>
      <w:r w:rsidR="000057DA">
        <w:t xml:space="preserve"> </w:t>
      </w:r>
      <w:r w:rsidR="00B43418">
        <w:t xml:space="preserve">mieszkanek i </w:t>
      </w:r>
      <w:r w:rsidR="000057DA">
        <w:t>mieszkańców</w:t>
      </w:r>
      <w:r w:rsidR="009E18EF">
        <w:t xml:space="preserve"> w </w:t>
      </w:r>
      <w:r>
        <w:t>domach pomocy społecznej</w:t>
      </w:r>
      <w:bookmarkEnd w:id="6"/>
      <w:bookmarkEnd w:id="7"/>
      <w:bookmarkEnd w:id="8"/>
    </w:p>
    <w:p w:rsidR="00D50B44" w:rsidRDefault="00542C01" w:rsidP="00586444">
      <w:pPr>
        <w:pStyle w:val="Styl1"/>
        <w:rPr>
          <w:b/>
        </w:rPr>
      </w:pPr>
      <w:r>
        <w:rPr>
          <w:b/>
        </w:rPr>
        <w:t>Ciągle zdarza się, że mieszkańcy</w:t>
      </w:r>
      <w:r w:rsidR="00B43418">
        <w:rPr>
          <w:b/>
        </w:rPr>
        <w:t xml:space="preserve"> i ieszkanki </w:t>
      </w:r>
      <w:r>
        <w:rPr>
          <w:b/>
        </w:rPr>
        <w:t xml:space="preserve"> domów pomocy społecznej są karceni, a</w:t>
      </w:r>
      <w:r w:rsidR="009E18EF">
        <w:rPr>
          <w:b/>
        </w:rPr>
        <w:t> </w:t>
      </w:r>
      <w:r>
        <w:rPr>
          <w:b/>
        </w:rPr>
        <w:t>nawet bici, nie jest szanowana ich prywatność a wolność bywa ograniczana. Takie są wnioski</w:t>
      </w:r>
      <w:r w:rsidR="009E18EF">
        <w:rPr>
          <w:b/>
        </w:rPr>
        <w:t xml:space="preserve"> z </w:t>
      </w:r>
      <w:r>
        <w:rPr>
          <w:b/>
        </w:rPr>
        <w:t>kompleksowego raportu RPO przedstawionego</w:t>
      </w:r>
      <w:r w:rsidR="009E18EF">
        <w:rPr>
          <w:b/>
        </w:rPr>
        <w:t xml:space="preserve"> w </w:t>
      </w:r>
      <w:r w:rsidR="00422151">
        <w:rPr>
          <w:b/>
        </w:rPr>
        <w:t>2017</w:t>
      </w:r>
      <w:r w:rsidR="009E18EF">
        <w:rPr>
          <w:b/>
        </w:rPr>
        <w:t> </w:t>
      </w:r>
      <w:r w:rsidR="00417C70">
        <w:rPr>
          <w:b/>
        </w:rPr>
        <w:t>r</w:t>
      </w:r>
      <w:r w:rsidR="00D50B44">
        <w:rPr>
          <w:b/>
        </w:rPr>
        <w:t>.</w:t>
      </w:r>
    </w:p>
    <w:p w:rsidR="00586444" w:rsidRPr="00542C01" w:rsidRDefault="00542C01" w:rsidP="00586444">
      <w:pPr>
        <w:pStyle w:val="Styl1"/>
      </w:pPr>
      <w:r w:rsidRPr="00542C01">
        <w:t>Raport miał odpowiedzieć na pytanie, j</w:t>
      </w:r>
      <w:r w:rsidR="00586444" w:rsidRPr="00542C01">
        <w:t>ak wygląda sytuacja</w:t>
      </w:r>
      <w:r w:rsidR="009E18EF">
        <w:t xml:space="preserve"> w </w:t>
      </w:r>
      <w:r w:rsidR="00586444" w:rsidRPr="00542C01">
        <w:t>domach pomocy społecznej</w:t>
      </w:r>
      <w:r>
        <w:t>,</w:t>
      </w:r>
      <w:r w:rsidR="00586444" w:rsidRPr="00542C01">
        <w:t xml:space="preserve"> </w:t>
      </w:r>
      <w:r>
        <w:t>j</w:t>
      </w:r>
      <w:r w:rsidR="00586444" w:rsidRPr="00542C01">
        <w:t xml:space="preserve">ak </w:t>
      </w:r>
      <w:r w:rsidR="000057DA" w:rsidRPr="00542C01">
        <w:t>respektowane są prawa</w:t>
      </w:r>
      <w:r w:rsidR="003E40DF">
        <w:t xml:space="preserve"> mieszkańców</w:t>
      </w:r>
      <w:r w:rsidR="000057DA" w:rsidRPr="00542C01">
        <w:t>,</w:t>
      </w:r>
      <w:r w:rsidR="009E18EF">
        <w:t xml:space="preserve"> w </w:t>
      </w:r>
      <w:r w:rsidR="000057DA" w:rsidRPr="00542C01">
        <w:t>tym godność</w:t>
      </w:r>
      <w:r w:rsidR="009E18EF">
        <w:t xml:space="preserve"> i </w:t>
      </w:r>
      <w:r w:rsidR="000057DA" w:rsidRPr="00542C01">
        <w:t>prawo</w:t>
      </w:r>
      <w:r w:rsidR="00F147D3">
        <w:t xml:space="preserve"> do</w:t>
      </w:r>
      <w:r w:rsidR="00574971">
        <w:t xml:space="preserve"> </w:t>
      </w:r>
      <w:r w:rsidR="000057DA" w:rsidRPr="00542C01">
        <w:t>decydowania</w:t>
      </w:r>
      <w:r w:rsidR="009E18EF">
        <w:t xml:space="preserve"> o </w:t>
      </w:r>
      <w:r w:rsidR="000057DA" w:rsidRPr="00542C01">
        <w:t>sobie</w:t>
      </w:r>
      <w:r>
        <w:t xml:space="preserve">. Został przygotowany na podstawie </w:t>
      </w:r>
      <w:r w:rsidR="00586444" w:rsidRPr="00542C01">
        <w:t>wizytacji Krajowego Mechanizmu Prewencji Tortur</w:t>
      </w:r>
      <w:r w:rsidR="009E18EF">
        <w:t xml:space="preserve"> w </w:t>
      </w:r>
      <w:r w:rsidR="00586444" w:rsidRPr="00542C01">
        <w:t>141 domach pomocy społecznej</w:t>
      </w:r>
      <w:r w:rsidR="009E18EF">
        <w:t xml:space="preserve"> w </w:t>
      </w:r>
      <w:r w:rsidR="00586444" w:rsidRPr="00542C01">
        <w:t>cały</w:t>
      </w:r>
      <w:r w:rsidR="008A3AF4" w:rsidRPr="00542C01">
        <w:t>m kraju prowadzonych</w:t>
      </w:r>
      <w:r w:rsidR="00F147D3">
        <w:t xml:space="preserve"> od</w:t>
      </w:r>
      <w:r w:rsidR="00574971">
        <w:t xml:space="preserve"> </w:t>
      </w:r>
      <w:r w:rsidR="008A3AF4" w:rsidRPr="00542C01">
        <w:t>2009</w:t>
      </w:r>
      <w:r w:rsidR="00574971">
        <w:t xml:space="preserve"> </w:t>
      </w:r>
      <w:r w:rsidR="009E18EF">
        <w:t>r.</w:t>
      </w:r>
      <w:r w:rsidR="008A3AF4" w:rsidRPr="00542C01">
        <w:rPr>
          <w:rStyle w:val="Odwoanieprzypisudolnego"/>
        </w:rPr>
        <w:footnoteReference w:id="1"/>
      </w:r>
    </w:p>
    <w:p w:rsidR="00F04C77" w:rsidRPr="008A3AF4" w:rsidRDefault="00F04C77" w:rsidP="00F04C77">
      <w:pPr>
        <w:pStyle w:val="Styl1"/>
      </w:pPr>
      <w:r w:rsidRPr="008A3AF4">
        <w:t>Najczęstsze problemy (wynikające także</w:t>
      </w:r>
      <w:r w:rsidR="009E18EF">
        <w:t xml:space="preserve"> z </w:t>
      </w:r>
      <w:r w:rsidRPr="008A3AF4">
        <w:t>tego,</w:t>
      </w:r>
      <w:r>
        <w:t xml:space="preserve"> że nie</w:t>
      </w:r>
      <w:r w:rsidR="00574971">
        <w:t xml:space="preserve"> </w:t>
      </w:r>
      <w:r w:rsidRPr="008A3AF4">
        <w:t>mamy jasnych reguł prawnych pomagających rozwiązywać trudne sytuacje) to:</w:t>
      </w:r>
    </w:p>
    <w:p w:rsidR="00F04C77" w:rsidRPr="008A3AF4" w:rsidRDefault="00F04C77" w:rsidP="007065D7">
      <w:pPr>
        <w:pStyle w:val="Styl1"/>
        <w:numPr>
          <w:ilvl w:val="0"/>
          <w:numId w:val="84"/>
        </w:numPr>
      </w:pPr>
      <w:r>
        <w:t>k</w:t>
      </w:r>
      <w:r w:rsidRPr="008A3AF4">
        <w:t>arcenie</w:t>
      </w:r>
      <w:r>
        <w:t xml:space="preserve"> a</w:t>
      </w:r>
      <w:r w:rsidR="00574971">
        <w:t xml:space="preserve"> </w:t>
      </w:r>
      <w:r w:rsidRPr="008A3AF4">
        <w:t>nawet bicie, kary – nakazy prac (w tym nakaz wykonywania czynności higienicznych wobec innych)</w:t>
      </w:r>
      <w:r>
        <w:t>,</w:t>
      </w:r>
    </w:p>
    <w:p w:rsidR="00F04C77" w:rsidRPr="008A3AF4" w:rsidRDefault="00F04C77" w:rsidP="007065D7">
      <w:pPr>
        <w:pStyle w:val="Styl1"/>
        <w:numPr>
          <w:ilvl w:val="0"/>
          <w:numId w:val="84"/>
        </w:numPr>
      </w:pPr>
      <w:r>
        <w:t>n</w:t>
      </w:r>
      <w:r w:rsidRPr="008A3AF4">
        <w:t>ieszanowanie prywatności (np. wchodzenie bez pukania</w:t>
      </w:r>
      <w:r>
        <w:t xml:space="preserve"> do</w:t>
      </w:r>
      <w:r w:rsidR="00574971">
        <w:t xml:space="preserve"> </w:t>
      </w:r>
      <w:r w:rsidRPr="008A3AF4">
        <w:t>pokoju)</w:t>
      </w:r>
      <w:r>
        <w:t>,</w:t>
      </w:r>
    </w:p>
    <w:p w:rsidR="00F04C77" w:rsidRPr="008A3AF4" w:rsidRDefault="00F04C77" w:rsidP="007065D7">
      <w:pPr>
        <w:pStyle w:val="Styl1"/>
        <w:numPr>
          <w:ilvl w:val="0"/>
          <w:numId w:val="84"/>
        </w:numPr>
      </w:pPr>
      <w:r>
        <w:t>z</w:t>
      </w:r>
      <w:r w:rsidRPr="008A3AF4">
        <w:t>akazy wyjścia poza teren (albo inne ograniczanie wolności). To trudne zagadnienie, bo</w:t>
      </w:r>
      <w:r w:rsidR="009E18EF">
        <w:t xml:space="preserve"> w </w:t>
      </w:r>
      <w:r w:rsidRPr="008A3AF4">
        <w:t xml:space="preserve">wielu wypadkach dobro mieszkańca uzasadnia </w:t>
      </w:r>
      <w:r>
        <w:t>wprowadzenie pewnych ograniczeń,</w:t>
      </w:r>
    </w:p>
    <w:p w:rsidR="008A3AF4" w:rsidRPr="008A3AF4" w:rsidRDefault="00F04C77" w:rsidP="007065D7">
      <w:pPr>
        <w:pStyle w:val="Styl1"/>
        <w:numPr>
          <w:ilvl w:val="0"/>
          <w:numId w:val="84"/>
        </w:numPr>
      </w:pPr>
      <w:r>
        <w:t>i</w:t>
      </w:r>
      <w:r w:rsidRPr="008A3AF4">
        <w:t>nfantylizacja, niewłaściwe zwracanie się</w:t>
      </w:r>
      <w:r>
        <w:t xml:space="preserve"> do</w:t>
      </w:r>
      <w:r w:rsidR="00574971">
        <w:t xml:space="preserve"> </w:t>
      </w:r>
      <w:r w:rsidRPr="008A3AF4">
        <w:t>mieszkańców (jeśli</w:t>
      </w:r>
      <w:r w:rsidR="009E18EF">
        <w:t xml:space="preserve"> w </w:t>
      </w:r>
      <w:r w:rsidRPr="008A3AF4">
        <w:t>domu panuje rodzinna atmosfera, to zrozumiałe jest,</w:t>
      </w:r>
      <w:r>
        <w:t xml:space="preserve"> że</w:t>
      </w:r>
      <w:r w:rsidR="00574971">
        <w:t xml:space="preserve"> </w:t>
      </w:r>
      <w:r w:rsidRPr="008A3AF4">
        <w:t>ludzie zwracają się</w:t>
      </w:r>
      <w:r>
        <w:t xml:space="preserve"> do</w:t>
      </w:r>
      <w:r w:rsidR="00574971">
        <w:t xml:space="preserve"> </w:t>
      </w:r>
      <w:r w:rsidRPr="008A3AF4">
        <w:t>siebie po imieniu. Przechodzenie na „ty”</w:t>
      </w:r>
      <w:r>
        <w:t xml:space="preserve"> nie</w:t>
      </w:r>
      <w:r w:rsidR="00574971">
        <w:t xml:space="preserve"> </w:t>
      </w:r>
      <w:r w:rsidRPr="008A3AF4">
        <w:t>może być jednak automatyczne. Opiekun musi mieć na to zgodę mieszkańca</w:t>
      </w:r>
      <w:r>
        <w:t>).</w:t>
      </w:r>
    </w:p>
    <w:p w:rsidR="00F04C77" w:rsidRDefault="00F04C77" w:rsidP="00F04C77">
      <w:pPr>
        <w:pStyle w:val="Styl1"/>
      </w:pPr>
      <w:r>
        <w:t>Bardzo poważnym –</w:t>
      </w:r>
      <w:r w:rsidR="009E18EF">
        <w:t xml:space="preserve"> i </w:t>
      </w:r>
      <w:r>
        <w:t xml:space="preserve">nieuregulowanym problemem – jest nadużywanie alkoholu przez niektórych </w:t>
      </w:r>
      <w:r w:rsidRPr="00F04C77">
        <w:t>mieszkańców</w:t>
      </w:r>
      <w:r>
        <w:t>. Prawo nie</w:t>
      </w:r>
      <w:r w:rsidR="00574971">
        <w:t xml:space="preserve"> </w:t>
      </w:r>
      <w:r>
        <w:t>nadąża za</w:t>
      </w:r>
      <w:r w:rsidR="00574971">
        <w:t xml:space="preserve"> </w:t>
      </w:r>
      <w:r>
        <w:t>potrzebami DPS nie</w:t>
      </w:r>
      <w:r w:rsidR="00574971">
        <w:t xml:space="preserve"> </w:t>
      </w:r>
      <w:r>
        <w:t>dając podstaw do</w:t>
      </w:r>
      <w:r w:rsidR="00574971">
        <w:t xml:space="preserve"> </w:t>
      </w:r>
      <w:r>
        <w:t>zatrudnienia tam lekarzy</w:t>
      </w:r>
      <w:r w:rsidR="009E18EF">
        <w:t xml:space="preserve"> i </w:t>
      </w:r>
      <w:r>
        <w:t>pielęgniarek. DPSy radzą sobie zatrudniając konieczną przecież pomoc, ale na etatach pozamedycznych, a</w:t>
      </w:r>
      <w:r w:rsidR="00574971">
        <w:t xml:space="preserve"> </w:t>
      </w:r>
      <w:r>
        <w:t>to wiąże się</w:t>
      </w:r>
      <w:r w:rsidR="009E18EF">
        <w:t xml:space="preserve"> z </w:t>
      </w:r>
      <w:r>
        <w:t>ograniczeniami (np. pielęgniarki nie</w:t>
      </w:r>
      <w:r w:rsidR="00574971">
        <w:t xml:space="preserve"> </w:t>
      </w:r>
      <w:r>
        <w:t>mogą wówczas podawać kroplówek, a</w:t>
      </w:r>
      <w:r w:rsidR="00574971">
        <w:t xml:space="preserve"> </w:t>
      </w:r>
      <w:r>
        <w:t>za przekroczenie uprawnień grozi im nawet utrata prawa do</w:t>
      </w:r>
      <w:r w:rsidR="00574971">
        <w:t xml:space="preserve"> </w:t>
      </w:r>
      <w:r>
        <w:t>wykonywania zawodu).</w:t>
      </w:r>
    </w:p>
    <w:p w:rsidR="000057DA" w:rsidRDefault="000057DA" w:rsidP="000057DA">
      <w:pPr>
        <w:pStyle w:val="Styl1"/>
      </w:pPr>
      <w:r w:rsidRPr="006148F7">
        <w:t>Raport odwołuje się</w:t>
      </w:r>
      <w:r w:rsidR="00F147D3">
        <w:t xml:space="preserve"> do</w:t>
      </w:r>
      <w:r w:rsidR="00574971">
        <w:t xml:space="preserve"> </w:t>
      </w:r>
      <w:r w:rsidRPr="006148F7">
        <w:t>standardów międzynarodowych. Podpowiada rozwiązania, odpowiedzialnym za polityki publiczne wskazuje, jak poprawić regulacje. Może się przydać każdemu, kto szuka pomocy dla osoby bliskiej</w:t>
      </w:r>
      <w:r w:rsidR="009E18EF">
        <w:t xml:space="preserve"> i </w:t>
      </w:r>
      <w:r w:rsidR="00CC7107">
        <w:t>nie</w:t>
      </w:r>
      <w:r w:rsidR="00574971">
        <w:t xml:space="preserve"> </w:t>
      </w:r>
      <w:r w:rsidRPr="006148F7">
        <w:t>wie, na</w:t>
      </w:r>
      <w:r w:rsidR="00574971">
        <w:t xml:space="preserve"> </w:t>
      </w:r>
      <w:r w:rsidRPr="006148F7">
        <w:t>co zwracać uwagę przy wyborze placówki opiekuńczej –</w:t>
      </w:r>
      <w:r w:rsidR="009E18EF">
        <w:t xml:space="preserve"> o </w:t>
      </w:r>
      <w:r w:rsidRPr="006148F7">
        <w:t>co się pytać pracowników</w:t>
      </w:r>
      <w:r w:rsidR="009E18EF">
        <w:t xml:space="preserve"> i </w:t>
      </w:r>
      <w:r w:rsidRPr="006148F7">
        <w:t>mieszkańców.</w:t>
      </w:r>
    </w:p>
    <w:p w:rsidR="00B9278F" w:rsidRDefault="00B9278F" w:rsidP="00B9278F">
      <w:pPr>
        <w:pStyle w:val="Styl1"/>
      </w:pPr>
      <w:r>
        <w:t>Wskazania</w:t>
      </w:r>
      <w:r w:rsidR="009E18EF">
        <w:t xml:space="preserve"> z </w:t>
      </w:r>
      <w:r>
        <w:t>Raportu ważne są także dla komercyjnych placówek opieki. Ze</w:t>
      </w:r>
      <w:r w:rsidR="00574971">
        <w:t xml:space="preserve"> </w:t>
      </w:r>
      <w:r>
        <w:t>względu na</w:t>
      </w:r>
      <w:r w:rsidR="00574971">
        <w:t xml:space="preserve"> </w:t>
      </w:r>
      <w:r>
        <w:t>pojawiające się</w:t>
      </w:r>
      <w:r w:rsidR="009E18EF">
        <w:t xml:space="preserve"> w </w:t>
      </w:r>
      <w:r>
        <w:t>mediach informacje</w:t>
      </w:r>
      <w:r w:rsidR="009E18EF">
        <w:t xml:space="preserve"> o </w:t>
      </w:r>
      <w:r>
        <w:t xml:space="preserve">naruszeniach praw człowieka mieszkańców tych </w:t>
      </w:r>
      <w:r>
        <w:lastRenderedPageBreak/>
        <w:t>placówek, RPO objął je także wizytacjami prewencyjnymi, by</w:t>
      </w:r>
      <w:r w:rsidR="00574971">
        <w:t xml:space="preserve"> </w:t>
      </w:r>
      <w:r>
        <w:t>wspierać dobre praktyki</w:t>
      </w:r>
      <w:r w:rsidR="009E18EF">
        <w:t xml:space="preserve"> i </w:t>
      </w:r>
      <w:r>
        <w:t>pomagać rozstrzygać najtrudniejsze dylematy. Istotą działań Rzecznika jest bowiem zapobieganie naruszeniom praw, a</w:t>
      </w:r>
      <w:r w:rsidR="00574971">
        <w:t xml:space="preserve"> </w:t>
      </w:r>
      <w:r>
        <w:t>nie</w:t>
      </w:r>
      <w:r w:rsidR="00574971">
        <w:t xml:space="preserve"> </w:t>
      </w:r>
      <w:r>
        <w:t>szukanie winnych po fakcie.</w:t>
      </w:r>
    </w:p>
    <w:p w:rsidR="009C11E0" w:rsidRPr="00356A47" w:rsidRDefault="009C11E0" w:rsidP="00C9641B">
      <w:pPr>
        <w:pStyle w:val="Nagwek4"/>
      </w:pPr>
      <w:bookmarkStart w:id="9" w:name="_Ochrona_przed_bezdomnością"/>
      <w:bookmarkStart w:id="10" w:name="_Toc513722977"/>
      <w:bookmarkStart w:id="11" w:name="_Toc530561602"/>
      <w:bookmarkStart w:id="12" w:name="_Toc530563495"/>
      <w:bookmarkEnd w:id="9"/>
      <w:r w:rsidRPr="00356A47">
        <w:t xml:space="preserve">Ochrona </w:t>
      </w:r>
      <w:r w:rsidR="001D13A3" w:rsidRPr="00356A47">
        <w:t xml:space="preserve">przed bezdomnością </w:t>
      </w:r>
      <w:r w:rsidRPr="00356A47">
        <w:t>osób eksmitowanych na</w:t>
      </w:r>
      <w:r w:rsidR="00574971">
        <w:t xml:space="preserve"> </w:t>
      </w:r>
      <w:r w:rsidRPr="00356A47">
        <w:t>podstawie decyzji administracyjnych,</w:t>
      </w:r>
      <w:r w:rsidR="009E18EF">
        <w:t xml:space="preserve"> w </w:t>
      </w:r>
      <w:r w:rsidRPr="00356A47">
        <w:t>trybie postępowania egzekucyjnego</w:t>
      </w:r>
      <w:r w:rsidR="009E18EF">
        <w:t xml:space="preserve"> w </w:t>
      </w:r>
      <w:r w:rsidRPr="00356A47">
        <w:t>administracji</w:t>
      </w:r>
      <w:r w:rsidR="00202721" w:rsidRPr="00356A47">
        <w:rPr>
          <w:rStyle w:val="Odwoanieprzypisudolnego"/>
        </w:rPr>
        <w:footnoteReference w:id="2"/>
      </w:r>
      <w:bookmarkEnd w:id="10"/>
      <w:bookmarkEnd w:id="11"/>
      <w:bookmarkEnd w:id="12"/>
    </w:p>
    <w:p w:rsidR="009C11E0" w:rsidRPr="00301F6F" w:rsidRDefault="009C11E0" w:rsidP="00301F6F">
      <w:pPr>
        <w:pStyle w:val="Styl1"/>
        <w:rPr>
          <w:b/>
        </w:rPr>
      </w:pPr>
      <w:r w:rsidRPr="00301F6F">
        <w:rPr>
          <w:b/>
        </w:rPr>
        <w:t>Rodzina funkcjonariusza, który ją opuścił</w:t>
      </w:r>
      <w:r w:rsidR="009E18EF" w:rsidRPr="00301F6F">
        <w:rPr>
          <w:b/>
        </w:rPr>
        <w:t xml:space="preserve"> i </w:t>
      </w:r>
      <w:r w:rsidRPr="00301F6F">
        <w:rPr>
          <w:b/>
        </w:rPr>
        <w:t>wyprowadził się</w:t>
      </w:r>
      <w:r w:rsidR="009E18EF" w:rsidRPr="00301F6F">
        <w:rPr>
          <w:b/>
        </w:rPr>
        <w:t xml:space="preserve"> z </w:t>
      </w:r>
      <w:r w:rsidRPr="00301F6F">
        <w:rPr>
          <w:b/>
        </w:rPr>
        <w:t>mieszkania służbowego,</w:t>
      </w:r>
      <w:r w:rsidR="00CC7107" w:rsidRPr="00301F6F">
        <w:rPr>
          <w:b/>
        </w:rPr>
        <w:t xml:space="preserve"> nie</w:t>
      </w:r>
      <w:r w:rsidR="00574971" w:rsidRPr="00301F6F">
        <w:rPr>
          <w:b/>
        </w:rPr>
        <w:t xml:space="preserve"> </w:t>
      </w:r>
      <w:r w:rsidR="00EA6613" w:rsidRPr="00301F6F">
        <w:rPr>
          <w:b/>
        </w:rPr>
        <w:t xml:space="preserve">będzie już mogła być </w:t>
      </w:r>
      <w:r w:rsidRPr="00301F6F">
        <w:rPr>
          <w:b/>
        </w:rPr>
        <w:t xml:space="preserve">eksmitowana </w:t>
      </w:r>
      <w:r w:rsidR="00EA6613" w:rsidRPr="00301F6F">
        <w:rPr>
          <w:b/>
        </w:rPr>
        <w:t xml:space="preserve">po prostu </w:t>
      </w:r>
      <w:r w:rsidRPr="00301F6F">
        <w:rPr>
          <w:b/>
        </w:rPr>
        <w:t>„na bruk”.</w:t>
      </w:r>
      <w:r w:rsidR="002D1487" w:rsidRPr="00301F6F">
        <w:rPr>
          <w:b/>
        </w:rPr>
        <w:t xml:space="preserve"> W</w:t>
      </w:r>
      <w:r w:rsidR="009E18EF" w:rsidRPr="00301F6F">
        <w:rPr>
          <w:b/>
        </w:rPr>
        <w:t> </w:t>
      </w:r>
      <w:r w:rsidR="00422151" w:rsidRPr="00301F6F">
        <w:rPr>
          <w:b/>
        </w:rPr>
        <w:t>2017</w:t>
      </w:r>
      <w:r w:rsidR="00574971" w:rsidRPr="00301F6F">
        <w:rPr>
          <w:b/>
        </w:rPr>
        <w:t xml:space="preserve"> </w:t>
      </w:r>
      <w:r w:rsidR="00417C70" w:rsidRPr="00301F6F">
        <w:rPr>
          <w:b/>
        </w:rPr>
        <w:t xml:space="preserve">r. </w:t>
      </w:r>
      <w:r w:rsidRPr="00301F6F">
        <w:rPr>
          <w:b/>
        </w:rPr>
        <w:t>Trybunał Konstytucyjny podzielił stanowisko Rzecznika</w:t>
      </w:r>
      <w:r w:rsidR="009E18EF" w:rsidRPr="00301F6F">
        <w:rPr>
          <w:b/>
        </w:rPr>
        <w:t xml:space="preserve"> i </w:t>
      </w:r>
      <w:r w:rsidR="00EA6613" w:rsidRPr="00301F6F">
        <w:rPr>
          <w:b/>
        </w:rPr>
        <w:t>uznał za</w:t>
      </w:r>
      <w:r w:rsidR="00574971" w:rsidRPr="00301F6F">
        <w:rPr>
          <w:b/>
        </w:rPr>
        <w:t xml:space="preserve"> </w:t>
      </w:r>
      <w:r w:rsidR="00EA6613" w:rsidRPr="00301F6F">
        <w:rPr>
          <w:b/>
        </w:rPr>
        <w:t>niekonstytucyjne przepisy, które</w:t>
      </w:r>
      <w:r w:rsidR="00F147D3" w:rsidRPr="00301F6F">
        <w:rPr>
          <w:b/>
        </w:rPr>
        <w:t xml:space="preserve"> do</w:t>
      </w:r>
      <w:r w:rsidR="00574971" w:rsidRPr="00301F6F">
        <w:rPr>
          <w:b/>
        </w:rPr>
        <w:t xml:space="preserve"> </w:t>
      </w:r>
      <w:r w:rsidR="00EA6613" w:rsidRPr="00301F6F">
        <w:rPr>
          <w:b/>
        </w:rPr>
        <w:t>tej pory to umożliwiały</w:t>
      </w:r>
      <w:r w:rsidRPr="00301F6F">
        <w:rPr>
          <w:b/>
        </w:rPr>
        <w:t>.</w:t>
      </w:r>
    </w:p>
    <w:p w:rsidR="006D446F" w:rsidRPr="00356A47" w:rsidRDefault="006D446F" w:rsidP="00301F6F">
      <w:pPr>
        <w:pStyle w:val="Styl1"/>
        <w:rPr>
          <w:b/>
        </w:rPr>
      </w:pPr>
      <w:r w:rsidRPr="00356A47">
        <w:t>Trybunał Konstytucyjny rozpoznał wniosek</w:t>
      </w:r>
      <w:r w:rsidRPr="00356A47">
        <w:rPr>
          <w:vertAlign w:val="superscript"/>
        </w:rPr>
        <w:footnoteReference w:id="3"/>
      </w:r>
      <w:r w:rsidRPr="00356A47">
        <w:t xml:space="preserve"> Rzecznika</w:t>
      </w:r>
      <w:r w:rsidR="009E18EF">
        <w:t xml:space="preserve"> z </w:t>
      </w:r>
      <w:r w:rsidRPr="00356A47">
        <w:t>2015</w:t>
      </w:r>
      <w:r w:rsidR="008F2230">
        <w:t> </w:t>
      </w:r>
      <w:r w:rsidRPr="00356A47">
        <w:t>r.</w:t>
      </w:r>
      <w:r w:rsidR="008F2230">
        <w:t xml:space="preserve"> </w:t>
      </w:r>
      <w:r w:rsidRPr="00356A47">
        <w:t>i</w:t>
      </w:r>
      <w:r w:rsidR="008F2230">
        <w:t> </w:t>
      </w:r>
      <w:r w:rsidRPr="00356A47">
        <w:t>wydał wyrok</w:t>
      </w:r>
      <w:r w:rsidRPr="00356A47">
        <w:rPr>
          <w:vertAlign w:val="superscript"/>
        </w:rPr>
        <w:footnoteReference w:id="4"/>
      </w:r>
      <w:r w:rsidR="009E18EF">
        <w:t xml:space="preserve"> w </w:t>
      </w:r>
      <w:r w:rsidRPr="00356A47">
        <w:t>sprawie dotyczącej ochrony przed eksmisją „na</w:t>
      </w:r>
      <w:r w:rsidR="00574971">
        <w:t xml:space="preserve"> </w:t>
      </w:r>
      <w:r w:rsidRPr="00356A47">
        <w:t>bruk”</w:t>
      </w:r>
      <w:r w:rsidR="009E18EF">
        <w:t xml:space="preserve"> z </w:t>
      </w:r>
      <w:r w:rsidRPr="00356A47">
        <w:t>mieszkań funkcjonariuszy służb mundurowych. Orzekł, że art.</w:t>
      </w:r>
      <w:r w:rsidR="00574971">
        <w:t xml:space="preserve"> </w:t>
      </w:r>
      <w:r w:rsidRPr="00356A47">
        <w:t>144 ustawy</w:t>
      </w:r>
      <w:r w:rsidR="009E18EF">
        <w:t xml:space="preserve"> o </w:t>
      </w:r>
      <w:r w:rsidRPr="00356A47">
        <w:t>postępowaniu egzekucyjnym</w:t>
      </w:r>
      <w:r w:rsidR="009E18EF">
        <w:t xml:space="preserve"> w </w:t>
      </w:r>
      <w:r w:rsidRPr="00356A47">
        <w:t>administracji</w:t>
      </w:r>
      <w:r w:rsidRPr="00356A47">
        <w:rPr>
          <w:vertAlign w:val="superscript"/>
        </w:rPr>
        <w:footnoteReference w:id="5"/>
      </w:r>
      <w:r w:rsidR="009E18EF">
        <w:t xml:space="preserve"> w </w:t>
      </w:r>
      <w:r w:rsidRPr="00356A47">
        <w:t>zakresie,</w:t>
      </w:r>
      <w:r w:rsidR="009E18EF">
        <w:t xml:space="preserve"> w </w:t>
      </w:r>
      <w:r w:rsidRPr="00356A47">
        <w:t>jakim odnosi się do</w:t>
      </w:r>
      <w:r w:rsidR="00574971">
        <w:t xml:space="preserve"> </w:t>
      </w:r>
      <w:r w:rsidRPr="00356A47">
        <w:t>egzekucji</w:t>
      </w:r>
      <w:r w:rsidR="009E18EF">
        <w:t xml:space="preserve"> z </w:t>
      </w:r>
      <w:r w:rsidRPr="00356A47">
        <w:t>nieruchomości lub lokali służących zaspokajaniu potrzeb mieszkaniowych zobowiązanego, jest niezgodny</w:t>
      </w:r>
      <w:r w:rsidR="009E18EF">
        <w:t xml:space="preserve"> z </w:t>
      </w:r>
      <w:r w:rsidRPr="00356A47">
        <w:t>art.</w:t>
      </w:r>
      <w:r w:rsidR="00574971">
        <w:t xml:space="preserve"> </w:t>
      </w:r>
      <w:r w:rsidRPr="00356A47">
        <w:t>30, art.</w:t>
      </w:r>
      <w:r w:rsidR="00574971">
        <w:t xml:space="preserve"> </w:t>
      </w:r>
      <w:r w:rsidRPr="00356A47">
        <w:t>71 ust.</w:t>
      </w:r>
      <w:r w:rsidR="00574971">
        <w:t xml:space="preserve"> </w:t>
      </w:r>
      <w:r w:rsidRPr="00356A47">
        <w:t>1</w:t>
      </w:r>
      <w:r w:rsidR="009E18EF">
        <w:t xml:space="preserve"> i </w:t>
      </w:r>
      <w:r w:rsidRPr="00356A47">
        <w:t>art.</w:t>
      </w:r>
      <w:r w:rsidR="00574971">
        <w:t xml:space="preserve"> </w:t>
      </w:r>
      <w:r w:rsidRPr="00356A47">
        <w:t>75 ust.</w:t>
      </w:r>
      <w:r w:rsidR="00574971">
        <w:t xml:space="preserve"> </w:t>
      </w:r>
      <w:r w:rsidRPr="00356A47">
        <w:t>1 Konstytucji, przez to że</w:t>
      </w:r>
      <w:r w:rsidR="00574971">
        <w:t xml:space="preserve"> </w:t>
      </w:r>
      <w:r w:rsidRPr="00356A47">
        <w:t>nie</w:t>
      </w:r>
      <w:r w:rsidR="00574971">
        <w:t xml:space="preserve"> </w:t>
      </w:r>
      <w:r w:rsidRPr="00356A47">
        <w:t>zawiera regulacji gwarantujących minimalną ochronę przed bezdomnością osobom, które nie</w:t>
      </w:r>
      <w:r w:rsidR="00574971">
        <w:t xml:space="preserve"> </w:t>
      </w:r>
      <w:r w:rsidRPr="00356A47">
        <w:t>są</w:t>
      </w:r>
      <w:r w:rsidR="009E18EF">
        <w:t xml:space="preserve"> w </w:t>
      </w:r>
      <w:r w:rsidRPr="00356A47">
        <w:t>stanie we</w:t>
      </w:r>
      <w:r w:rsidR="00574971">
        <w:t xml:space="preserve"> </w:t>
      </w:r>
      <w:r w:rsidRPr="00356A47">
        <w:t>własnym zakresie zaspokoić swoich potrzeb mieszkaniowych. Opróżnienie lokalu przez osoby znajdujące się</w:t>
      </w:r>
      <w:r w:rsidR="009E18EF">
        <w:t xml:space="preserve"> w </w:t>
      </w:r>
      <w:r w:rsidRPr="00356A47">
        <w:t>trudnej sytuacji życiowej bez wskazania jakiegokolwiek lokalu lub pomieszczenia,</w:t>
      </w:r>
      <w:r w:rsidR="00630BA4">
        <w:t xml:space="preserve"> </w:t>
      </w:r>
      <w:r w:rsidRPr="00356A47">
        <w:t>czyli dokonanie eksmisji „na bruk” nie</w:t>
      </w:r>
      <w:r w:rsidR="00574971">
        <w:t xml:space="preserve"> </w:t>
      </w:r>
      <w:r w:rsidRPr="00356A47">
        <w:t>może być uznane za</w:t>
      </w:r>
      <w:r w:rsidR="00574971">
        <w:t xml:space="preserve"> </w:t>
      </w:r>
      <w:r w:rsidRPr="00356A47">
        <w:t>dopuszczalne</w:t>
      </w:r>
      <w:r w:rsidR="009E18EF">
        <w:t xml:space="preserve"> w </w:t>
      </w:r>
      <w:r w:rsidRPr="00356A47">
        <w:t>świetle obowiązku poszanowania godności człowieka</w:t>
      </w:r>
      <w:r w:rsidRPr="00356A47">
        <w:rPr>
          <w:b/>
        </w:rPr>
        <w:t>.</w:t>
      </w:r>
    </w:p>
    <w:p w:rsidR="00432660" w:rsidRPr="00356A47" w:rsidRDefault="00432660" w:rsidP="00202721">
      <w:pPr>
        <w:pStyle w:val="Styl1"/>
      </w:pPr>
      <w:r w:rsidRPr="00356A47">
        <w:br w:type="page"/>
      </w:r>
    </w:p>
    <w:p w:rsidR="00AE2F35" w:rsidRPr="006148F7" w:rsidRDefault="00AE2F35" w:rsidP="00B40816">
      <w:pPr>
        <w:pStyle w:val="Nagwek3"/>
      </w:pPr>
      <w:bookmarkStart w:id="13" w:name="_Toc513722980"/>
      <w:bookmarkStart w:id="14" w:name="_Toc530561603"/>
      <w:bookmarkStart w:id="15" w:name="_Toc530563496"/>
      <w:r w:rsidRPr="006148F7">
        <w:lastRenderedPageBreak/>
        <w:t>Art. 32</w:t>
      </w:r>
      <w:r w:rsidR="00BF69A5" w:rsidRPr="006148F7">
        <w:t xml:space="preserve"> ust.</w:t>
      </w:r>
      <w:r w:rsidR="00574971">
        <w:t xml:space="preserve"> </w:t>
      </w:r>
      <w:r w:rsidRPr="006148F7">
        <w:t>1 – Równość wobec prawa oraz równe traktowanie</w:t>
      </w:r>
      <w:bookmarkEnd w:id="13"/>
      <w:bookmarkEnd w:id="14"/>
      <w:bookmarkEnd w:id="15"/>
    </w:p>
    <w:p w:rsidR="00AE2F35" w:rsidRPr="006148F7" w:rsidRDefault="00AE2F35" w:rsidP="009E18EF">
      <w:pPr>
        <w:pStyle w:val="Konstytucja"/>
      </w:pPr>
      <w:r w:rsidRPr="006148F7">
        <w:t>Wszyscy są wobec prawa równi. Wszyscy mają prawo</w:t>
      </w:r>
      <w:r w:rsidR="00F147D3">
        <w:t xml:space="preserve"> do</w:t>
      </w:r>
      <w:r w:rsidR="00574971">
        <w:t xml:space="preserve"> </w:t>
      </w:r>
      <w:r w:rsidRPr="006148F7">
        <w:t>równego traktowania przez władze publiczne.</w:t>
      </w:r>
    </w:p>
    <w:p w:rsidR="00DA5DBA" w:rsidRDefault="00DA5DBA" w:rsidP="00DA5DBA">
      <w:pPr>
        <w:pStyle w:val="ComwiKonstytucja"/>
      </w:pPr>
      <w:r>
        <w:t>Równość — wraz z godnością i wolnością — stanowi podstawę porządku ustrojowego i w tym powiązaniu należy ją rozpatrywać. Jest to zarówno zasada konstytucyjna, jak i zasada systemu praw i wolności.</w:t>
      </w:r>
    </w:p>
    <w:p w:rsidR="00DA5DBA" w:rsidRDefault="00DA5DBA" w:rsidP="00DA5DBA">
      <w:pPr>
        <w:pStyle w:val="ComwiKonstytucja"/>
      </w:pPr>
      <w:r>
        <w:t>Zasada równości wyznacza sposób i zakres korzystania z innych wolności i praw, oraz określa zakres dopuszczalnych ograniczeń.</w:t>
      </w:r>
    </w:p>
    <w:p w:rsidR="00301F6F" w:rsidRDefault="00DA5DBA" w:rsidP="00DA5DBA">
      <w:pPr>
        <w:pStyle w:val="ComwiKonstytucja"/>
      </w:pPr>
      <w:r>
        <w:t>Konstytucja gwarantuje wszystkim równość wobec prawa. Oznacza to, że nierówności społeczne będą niezgodne z Konstytucją wtedy, gdy są efektem obowiązującego prawa</w:t>
      </w:r>
      <w:r w:rsidR="00D50B44">
        <w:t>.</w:t>
      </w:r>
    </w:p>
    <w:p w:rsidR="00DA5DBA" w:rsidRDefault="00DA5DBA" w:rsidP="00DA5DBA">
      <w:pPr>
        <w:pStyle w:val="ComwiKonstytucja"/>
      </w:pPr>
      <w:r>
        <w:t>Równość rozumiana jako prawo podmiotowe może być traktowana jako „równość wobec prawa” oraz „równość w prawie”, tak w stanowieniu jak i w stosowaniu prawa. Zasadę równości rozpatruje się w relacjach jednostka – władza publiczna.</w:t>
      </w:r>
    </w:p>
    <w:p w:rsidR="00301F6F" w:rsidRDefault="00DA5DBA" w:rsidP="00831C24">
      <w:pPr>
        <w:pStyle w:val="ComwiKonstytucja"/>
      </w:pPr>
      <w:r>
        <w:t>Zasada równości oznacza, że wszystkie podmioty prawa charakteryzujący się daną cechą istotną w równym stopniu powinny być traktowane równo, według jednolitej miary, bez zróżnicowań dyskryminujących lub faworyzujących. Jednocześnie zasada ta zakłada odmienne traktowanie tych podmiotów, które nie posiadają wspólnej cechy istotnej</w:t>
      </w:r>
      <w:r w:rsidR="00D50B44">
        <w:t>.</w:t>
      </w:r>
    </w:p>
    <w:p w:rsidR="00346939" w:rsidRDefault="00346939" w:rsidP="00CC7107">
      <w:pPr>
        <w:pStyle w:val="Styl1"/>
        <w:rPr>
          <w:bCs/>
          <w:color w:val="000000"/>
        </w:rPr>
      </w:pPr>
    </w:p>
    <w:p w:rsidR="00346939" w:rsidRDefault="00346939" w:rsidP="00CC7107">
      <w:pPr>
        <w:pStyle w:val="Styl1"/>
        <w:rPr>
          <w:bCs/>
          <w:color w:val="000000"/>
        </w:rPr>
      </w:pPr>
    </w:p>
    <w:p w:rsidR="00C94749" w:rsidRDefault="00C94749" w:rsidP="00C9641B">
      <w:pPr>
        <w:pStyle w:val="Nagwek4"/>
      </w:pPr>
      <w:bookmarkStart w:id="16" w:name="_Toc513722981"/>
      <w:bookmarkStart w:id="17" w:name="_Toc530561604"/>
      <w:bookmarkStart w:id="18" w:name="_Toc530563497"/>
      <w:r>
        <w:t>Skargi na naruszenie zasady równego traktowania</w:t>
      </w:r>
      <w:bookmarkEnd w:id="16"/>
      <w:bookmarkEnd w:id="17"/>
      <w:bookmarkEnd w:id="18"/>
    </w:p>
    <w:p w:rsidR="00C94749" w:rsidRPr="00BE7663" w:rsidRDefault="00C94749" w:rsidP="00C94749">
      <w:pPr>
        <w:pStyle w:val="Styl1"/>
      </w:pPr>
      <w:r w:rsidRPr="00BE7663">
        <w:t xml:space="preserve">W okresie objętym </w:t>
      </w:r>
      <w:r w:rsidR="00E37581">
        <w:t>I</w:t>
      </w:r>
      <w:r w:rsidRPr="00BE7663">
        <w:t>nformacją</w:t>
      </w:r>
      <w:r w:rsidR="002D1487">
        <w:t xml:space="preserve"> </w:t>
      </w:r>
      <w:r w:rsidR="00E37581">
        <w:t>RPO</w:t>
      </w:r>
      <w:r w:rsidR="00F147D3">
        <w:t xml:space="preserve"> do</w:t>
      </w:r>
      <w:r w:rsidR="00574971">
        <w:t xml:space="preserve"> </w:t>
      </w:r>
      <w:r w:rsidRPr="00BE7663">
        <w:t>Biura Rzecznika wpłynęło 560</w:t>
      </w:r>
      <w:r w:rsidR="00574971">
        <w:t xml:space="preserve"> </w:t>
      </w:r>
      <w:r w:rsidRPr="00BE7663">
        <w:t xml:space="preserve">spraw dotyczących szeroko rozumianej problematyki </w:t>
      </w:r>
      <w:r w:rsidRPr="00C94749">
        <w:t>równego</w:t>
      </w:r>
      <w:r w:rsidRPr="00BE7663">
        <w:t xml:space="preserve"> traktowania.</w:t>
      </w:r>
      <w:r w:rsidR="002D1487">
        <w:t xml:space="preserve"> W</w:t>
      </w:r>
      <w:r w:rsidR="00574971">
        <w:t xml:space="preserve"> </w:t>
      </w:r>
      <w:r w:rsidRPr="00BE7663">
        <w:t>ocenie Rzecznika jest to jednak liczba dalece nieproporcjonalna</w:t>
      </w:r>
      <w:r w:rsidR="009E18EF">
        <w:t xml:space="preserve"> w </w:t>
      </w:r>
      <w:r w:rsidRPr="00BE7663">
        <w:t>stosunku</w:t>
      </w:r>
      <w:r w:rsidR="00F147D3">
        <w:t xml:space="preserve"> do</w:t>
      </w:r>
      <w:r w:rsidR="00574971">
        <w:t xml:space="preserve"> </w:t>
      </w:r>
      <w:r w:rsidRPr="00BE7663">
        <w:t>rzeczywistej skali dyskryminacji</w:t>
      </w:r>
      <w:r w:rsidR="009E18EF">
        <w:t xml:space="preserve"> w </w:t>
      </w:r>
      <w:r w:rsidRPr="00BE7663">
        <w:t xml:space="preserve">Polsce. </w:t>
      </w:r>
      <w:r w:rsidR="00E37581">
        <w:t>O</w:t>
      </w:r>
      <w:r w:rsidRPr="00BE7663">
        <w:t>soby narażone na dyskryminację</w:t>
      </w:r>
      <w:r w:rsidR="009E18EF">
        <w:t xml:space="preserve"> i </w:t>
      </w:r>
      <w:r w:rsidRPr="00BE7663">
        <w:t xml:space="preserve">wykluczenie społeczne często </w:t>
      </w:r>
      <w:r w:rsidR="00E37581">
        <w:t xml:space="preserve">nie mają </w:t>
      </w:r>
      <w:r w:rsidRPr="00BE7663">
        <w:t>zaufania</w:t>
      </w:r>
      <w:r w:rsidR="00F147D3">
        <w:t xml:space="preserve"> do</w:t>
      </w:r>
      <w:r w:rsidR="00574971">
        <w:t xml:space="preserve"> </w:t>
      </w:r>
      <w:r w:rsidR="00E37581">
        <w:t>instytucji publicznych</w:t>
      </w:r>
      <w:r w:rsidR="009E18EF">
        <w:t xml:space="preserve"> i </w:t>
      </w:r>
      <w:r w:rsidR="00E37581">
        <w:t>nie</w:t>
      </w:r>
      <w:r w:rsidR="00574971">
        <w:t xml:space="preserve"> </w:t>
      </w:r>
      <w:r w:rsidR="00E37581">
        <w:t xml:space="preserve">wiedzą, kto może </w:t>
      </w:r>
      <w:r w:rsidRPr="00BE7663">
        <w:t>ofer</w:t>
      </w:r>
      <w:r w:rsidR="00E37581">
        <w:t>ować</w:t>
      </w:r>
      <w:r w:rsidRPr="00BE7663">
        <w:t xml:space="preserve"> pomoc ofiarom dyskryminacji.</w:t>
      </w:r>
    </w:p>
    <w:p w:rsidR="004C3D34" w:rsidRDefault="00C94749" w:rsidP="00C94749">
      <w:pPr>
        <w:pStyle w:val="Styl1"/>
      </w:pPr>
      <w:r w:rsidRPr="00BE7663">
        <w:t>Z badań przeprowadzonych na zlecenie Rzecznika wynika</w:t>
      </w:r>
      <w:r w:rsidRPr="00BE7663">
        <w:rPr>
          <w:rStyle w:val="Odwoanieprzypisudolnego"/>
        </w:rPr>
        <w:footnoteReference w:id="6"/>
      </w:r>
      <w:r w:rsidRPr="00BE7663">
        <w:t>, że aż 92% osób, które doświadczyły dyskryminacji</w:t>
      </w:r>
      <w:r>
        <w:t>,</w:t>
      </w:r>
      <w:r w:rsidRPr="00BE7663">
        <w:t xml:space="preserve"> nie zgłosił</w:t>
      </w:r>
      <w:r>
        <w:t>o</w:t>
      </w:r>
      <w:r w:rsidRPr="00BE7663">
        <w:t xml:space="preserve"> tego żadnej instytucji publicznej, przede wszystkim ze względu na brak przekonania, że zgłoszenie coś mogłoby zmienić.</w:t>
      </w:r>
      <w:r w:rsidRPr="00BE7663">
        <w:rPr>
          <w:i/>
        </w:rPr>
        <w:t xml:space="preserve"> </w:t>
      </w:r>
      <w:r w:rsidRPr="00BE7663">
        <w:t>Może to też wskazywać na niską efektywność prawnych</w:t>
      </w:r>
      <w:r w:rsidR="009E18EF">
        <w:t xml:space="preserve"> i </w:t>
      </w:r>
      <w:r w:rsidRPr="00BE7663">
        <w:t xml:space="preserve">praktycznych mechanizmów wspierania równego traktowania. </w:t>
      </w:r>
      <w:r w:rsidR="00742C32" w:rsidRPr="00BE7663">
        <w:t xml:space="preserve">Należy przy tym odnotować, że większość </w:t>
      </w:r>
      <w:r w:rsidR="00742C32">
        <w:t xml:space="preserve">badanych osób umie wskazać, jakie działania mają </w:t>
      </w:r>
      <w:r w:rsidR="00742C32">
        <w:lastRenderedPageBreak/>
        <w:t xml:space="preserve">charakter </w:t>
      </w:r>
      <w:r w:rsidR="00742C32" w:rsidRPr="00BE7663">
        <w:t>dyskryminując</w:t>
      </w:r>
      <w:r w:rsidR="00742C32">
        <w:t>y. Z</w:t>
      </w:r>
      <w:r w:rsidR="00742C32" w:rsidRPr="00BE7663">
        <w:t>nacznie mniej osób ma</w:t>
      </w:r>
      <w:r w:rsidR="00574971">
        <w:t xml:space="preserve"> </w:t>
      </w:r>
      <w:r w:rsidR="00742C32" w:rsidRPr="00BE7663">
        <w:t xml:space="preserve">świadomość, że są </w:t>
      </w:r>
      <w:r w:rsidR="00742C32">
        <w:t xml:space="preserve">to </w:t>
      </w:r>
      <w:r w:rsidR="00742C32" w:rsidRPr="00BE7663">
        <w:t xml:space="preserve">również </w:t>
      </w:r>
      <w:r w:rsidR="00742C32">
        <w:t xml:space="preserve">działania </w:t>
      </w:r>
      <w:r w:rsidR="00742C32" w:rsidRPr="00BE7663">
        <w:t>niezgodne</w:t>
      </w:r>
      <w:r w:rsidR="009E18EF">
        <w:t xml:space="preserve"> z </w:t>
      </w:r>
      <w:r w:rsidR="00742C32" w:rsidRPr="00BE7663">
        <w:t>prawem</w:t>
      </w:r>
      <w:r w:rsidR="00742C32" w:rsidRPr="00BE7663">
        <w:rPr>
          <w:rStyle w:val="Odwoanieprzypisudolnego"/>
        </w:rPr>
        <w:footnoteReference w:id="7"/>
      </w:r>
      <w:r w:rsidR="00742C32">
        <w:t>.</w:t>
      </w:r>
    </w:p>
    <w:p w:rsidR="00AE2F35" w:rsidRPr="006148F7" w:rsidRDefault="00E00B80" w:rsidP="00C9641B">
      <w:pPr>
        <w:pStyle w:val="Nagwek4"/>
      </w:pPr>
      <w:bookmarkStart w:id="19" w:name="_Nierówne_traktowanie_w"/>
      <w:bookmarkStart w:id="20" w:name="_Toc513722983"/>
      <w:bookmarkStart w:id="21" w:name="_Toc530561607"/>
      <w:bookmarkStart w:id="22" w:name="_Toc530563498"/>
      <w:bookmarkEnd w:id="19"/>
      <w:r w:rsidRPr="00275947">
        <w:t>Nierówne traktowanie</w:t>
      </w:r>
      <w:r w:rsidR="009E18EF">
        <w:t xml:space="preserve"> w </w:t>
      </w:r>
      <w:r w:rsidRPr="00275947">
        <w:t>kontekście uprawnień emerytalnych (np. rocznik 1953)</w:t>
      </w:r>
      <w:r w:rsidR="00F94EB5">
        <w:rPr>
          <w:rStyle w:val="Odwoanieprzypisudolnego"/>
        </w:rPr>
        <w:footnoteReference w:id="8"/>
      </w:r>
      <w:bookmarkEnd w:id="20"/>
      <w:bookmarkEnd w:id="21"/>
      <w:bookmarkEnd w:id="22"/>
    </w:p>
    <w:p w:rsidR="0033289A" w:rsidRDefault="0033289A" w:rsidP="0033289A">
      <w:pPr>
        <w:pStyle w:val="Styl1"/>
        <w:rPr>
          <w:b/>
        </w:rPr>
      </w:pPr>
      <w:r>
        <w:rPr>
          <w:b/>
        </w:rPr>
        <w:t xml:space="preserve">W </w:t>
      </w:r>
      <w:r w:rsidR="00422151">
        <w:rPr>
          <w:b/>
        </w:rPr>
        <w:t>2017</w:t>
      </w:r>
      <w:r w:rsidR="00574971">
        <w:rPr>
          <w:b/>
        </w:rPr>
        <w:t xml:space="preserve"> </w:t>
      </w:r>
      <w:r w:rsidR="00417C70">
        <w:rPr>
          <w:b/>
        </w:rPr>
        <w:t>r.</w:t>
      </w:r>
      <w:r w:rsidR="009E18EF">
        <w:rPr>
          <w:b/>
        </w:rPr>
        <w:t xml:space="preserve"> w </w:t>
      </w:r>
      <w:r>
        <w:rPr>
          <w:b/>
        </w:rPr>
        <w:t>dalszym ciągu wpływały</w:t>
      </w:r>
      <w:r w:rsidR="00F147D3">
        <w:rPr>
          <w:b/>
        </w:rPr>
        <w:t xml:space="preserve"> do</w:t>
      </w:r>
      <w:r w:rsidR="00574971">
        <w:rPr>
          <w:b/>
        </w:rPr>
        <w:t xml:space="preserve"> </w:t>
      </w:r>
      <w:r>
        <w:rPr>
          <w:b/>
        </w:rPr>
        <w:t>RPO skargi kobiet</w:t>
      </w:r>
      <w:r w:rsidR="009E18EF">
        <w:rPr>
          <w:b/>
        </w:rPr>
        <w:t xml:space="preserve"> z </w:t>
      </w:r>
      <w:r>
        <w:rPr>
          <w:b/>
        </w:rPr>
        <w:t>rocznika 1953 na zmienione</w:t>
      </w:r>
      <w:r w:rsidR="009E18EF">
        <w:rPr>
          <w:b/>
        </w:rPr>
        <w:t xml:space="preserve"> z </w:t>
      </w:r>
      <w:r>
        <w:rPr>
          <w:b/>
        </w:rPr>
        <w:t>dniem 1 stycznia 2013</w:t>
      </w:r>
      <w:r w:rsidR="00574971">
        <w:rPr>
          <w:b/>
        </w:rPr>
        <w:t xml:space="preserve"> </w:t>
      </w:r>
      <w:r w:rsidR="00417C70">
        <w:rPr>
          <w:b/>
        </w:rPr>
        <w:t xml:space="preserve">r. </w:t>
      </w:r>
      <w:r>
        <w:rPr>
          <w:b/>
        </w:rPr>
        <w:t>zasady ustalania emerytury osobom urodzonym po 31 grudnia 1948</w:t>
      </w:r>
      <w:r w:rsidR="00574971">
        <w:rPr>
          <w:b/>
        </w:rPr>
        <w:t xml:space="preserve"> </w:t>
      </w:r>
      <w:r w:rsidR="00085CD1">
        <w:rPr>
          <w:b/>
        </w:rPr>
        <w:t>r.,</w:t>
      </w:r>
      <w:r>
        <w:rPr>
          <w:b/>
        </w:rPr>
        <w:t xml:space="preserve"> które pobierały tzw.</w:t>
      </w:r>
      <w:r w:rsidR="00574971">
        <w:rPr>
          <w:b/>
        </w:rPr>
        <w:t xml:space="preserve"> </w:t>
      </w:r>
      <w:r>
        <w:rPr>
          <w:b/>
        </w:rPr>
        <w:t>wcześniejszą emeryturę.</w:t>
      </w:r>
    </w:p>
    <w:p w:rsidR="001603E7" w:rsidRPr="006148F7" w:rsidRDefault="00B758B4" w:rsidP="001603E7">
      <w:pPr>
        <w:pStyle w:val="Styl1"/>
      </w:pPr>
      <w:r>
        <w:t xml:space="preserve">Jeśli ktoś pobiera </w:t>
      </w:r>
      <w:r w:rsidR="00B07ED8" w:rsidRPr="006148F7">
        <w:t xml:space="preserve">emeryturę wcześniejszą, </w:t>
      </w:r>
      <w:r>
        <w:t xml:space="preserve">to </w:t>
      </w:r>
      <w:r w:rsidR="00B07ED8" w:rsidRPr="006148F7">
        <w:t xml:space="preserve">po osiągnięciu wieku emerytalnego </w:t>
      </w:r>
      <w:r>
        <w:t xml:space="preserve">może </w:t>
      </w:r>
      <w:r w:rsidR="00B07ED8" w:rsidRPr="006148F7">
        <w:t>wystąpić</w:t>
      </w:r>
      <w:r w:rsidR="009E18EF">
        <w:t xml:space="preserve"> o </w:t>
      </w:r>
      <w:r w:rsidR="00B07ED8" w:rsidRPr="006148F7">
        <w:t>emeryturę powszechną</w:t>
      </w:r>
      <w:r w:rsidR="008B7F1B">
        <w:rPr>
          <w:rStyle w:val="Odwoanieprzypisudolnego"/>
        </w:rPr>
        <w:footnoteReference w:id="9"/>
      </w:r>
      <w:r w:rsidR="001603E7" w:rsidRPr="006148F7">
        <w:t xml:space="preserve">. </w:t>
      </w:r>
      <w:r w:rsidR="00B07ED8" w:rsidRPr="006148F7">
        <w:t>Do</w:t>
      </w:r>
      <w:r w:rsidR="00574971">
        <w:t xml:space="preserve"> </w:t>
      </w:r>
      <w:r w:rsidR="00B07ED8" w:rsidRPr="006148F7">
        <w:t>2013</w:t>
      </w:r>
      <w:r w:rsidR="00574971">
        <w:t xml:space="preserve"> </w:t>
      </w:r>
      <w:r w:rsidR="00417C70">
        <w:t xml:space="preserve">r. </w:t>
      </w:r>
      <w:r w:rsidR="00B07ED8" w:rsidRPr="006148F7">
        <w:t>w</w:t>
      </w:r>
      <w:r w:rsidR="001603E7" w:rsidRPr="006148F7">
        <w:t xml:space="preserve">ysokość </w:t>
      </w:r>
      <w:r w:rsidR="00562A20" w:rsidRPr="006148F7">
        <w:t xml:space="preserve">tej </w:t>
      </w:r>
      <w:r w:rsidR="001603E7" w:rsidRPr="006148F7">
        <w:t>nowej emerytury</w:t>
      </w:r>
      <w:r w:rsidR="009E18EF">
        <w:t xml:space="preserve"> w </w:t>
      </w:r>
      <w:r w:rsidR="001603E7" w:rsidRPr="006148F7">
        <w:t xml:space="preserve">niektórych przypadkach </w:t>
      </w:r>
      <w:r w:rsidR="00B07ED8" w:rsidRPr="006148F7">
        <w:t xml:space="preserve">mogła być </w:t>
      </w:r>
      <w:r w:rsidR="001603E7" w:rsidRPr="006148F7">
        <w:t>korzystniejsza</w:t>
      </w:r>
      <w:r w:rsidR="00F147D3">
        <w:t xml:space="preserve"> od</w:t>
      </w:r>
      <w:r w:rsidR="00574971">
        <w:t xml:space="preserve"> </w:t>
      </w:r>
      <w:r w:rsidR="001603E7" w:rsidRPr="006148F7">
        <w:t xml:space="preserve">dotychczas pobieranej. </w:t>
      </w:r>
      <w:r w:rsidR="00562A20" w:rsidRPr="006148F7">
        <w:t>Jednak</w:t>
      </w:r>
      <w:r w:rsidR="00F147D3">
        <w:t xml:space="preserve"> od</w:t>
      </w:r>
      <w:r w:rsidR="00574971">
        <w:t xml:space="preserve"> </w:t>
      </w:r>
      <w:r w:rsidR="001603E7" w:rsidRPr="006148F7">
        <w:t>1</w:t>
      </w:r>
      <w:r w:rsidR="00574971">
        <w:t xml:space="preserve"> </w:t>
      </w:r>
      <w:r w:rsidR="001603E7" w:rsidRPr="006148F7">
        <w:t>stycznia 2013</w:t>
      </w:r>
      <w:r w:rsidR="00574971">
        <w:t xml:space="preserve"> </w:t>
      </w:r>
      <w:r w:rsidR="00417C70">
        <w:t xml:space="preserve">r. </w:t>
      </w:r>
      <w:r w:rsidR="001603E7" w:rsidRPr="006148F7">
        <w:t>podstaw</w:t>
      </w:r>
      <w:r w:rsidR="00562A20" w:rsidRPr="006148F7">
        <w:t>a</w:t>
      </w:r>
      <w:r w:rsidR="001603E7" w:rsidRPr="006148F7">
        <w:t xml:space="preserve"> obliczenia </w:t>
      </w:r>
      <w:r w:rsidR="00562A20" w:rsidRPr="006148F7">
        <w:t xml:space="preserve">nowej </w:t>
      </w:r>
      <w:r w:rsidR="001603E7" w:rsidRPr="006148F7">
        <w:t xml:space="preserve">emerytury </w:t>
      </w:r>
      <w:r w:rsidR="00562A20" w:rsidRPr="006148F7">
        <w:t>jest zmniejszana</w:t>
      </w:r>
      <w:r w:rsidR="009E18EF">
        <w:t xml:space="preserve"> o </w:t>
      </w:r>
      <w:r w:rsidR="001603E7" w:rsidRPr="006148F7">
        <w:t>kwoty wcześniej pobranych emerytur</w:t>
      </w:r>
      <w:r w:rsidR="008B7F1B">
        <w:rPr>
          <w:rStyle w:val="Odwoanieprzypisudolnego"/>
        </w:rPr>
        <w:footnoteReference w:id="10"/>
      </w:r>
      <w:r w:rsidR="001603E7" w:rsidRPr="006148F7">
        <w:t xml:space="preserve">. </w:t>
      </w:r>
      <w:r w:rsidR="00562A20" w:rsidRPr="006148F7">
        <w:t>To znaczy,</w:t>
      </w:r>
      <w:r w:rsidR="00CC7107">
        <w:t xml:space="preserve"> że</w:t>
      </w:r>
      <w:r w:rsidR="00574971">
        <w:t xml:space="preserve"> </w:t>
      </w:r>
      <w:r w:rsidR="00813911">
        <w:t xml:space="preserve">emerytury </w:t>
      </w:r>
      <w:r w:rsidR="00562A20" w:rsidRPr="006148F7">
        <w:t>kobiety</w:t>
      </w:r>
      <w:r w:rsidR="009E18EF">
        <w:t xml:space="preserve"> z </w:t>
      </w:r>
      <w:r w:rsidR="001603E7" w:rsidRPr="006148F7">
        <w:t xml:space="preserve">rocznika 1953, </w:t>
      </w:r>
      <w:r w:rsidR="00562A20" w:rsidRPr="006148F7">
        <w:t>które wiek emerytalny (60</w:t>
      </w:r>
      <w:r w:rsidR="00574971">
        <w:t xml:space="preserve"> </w:t>
      </w:r>
      <w:r w:rsidR="00562A20" w:rsidRPr="006148F7">
        <w:t xml:space="preserve">lat) osiągnęły już po </w:t>
      </w:r>
      <w:r w:rsidR="00B07ED8" w:rsidRPr="006148F7">
        <w:t xml:space="preserve">tych </w:t>
      </w:r>
      <w:r w:rsidR="00562A20" w:rsidRPr="006148F7">
        <w:t>zmianach, podlegają mniej korzystnym przeliczeniom</w:t>
      </w:r>
      <w:r w:rsidR="001603E7" w:rsidRPr="006148F7">
        <w:t>.</w:t>
      </w:r>
    </w:p>
    <w:p w:rsidR="001210E7" w:rsidRDefault="001210E7" w:rsidP="001210E7">
      <w:pPr>
        <w:pStyle w:val="Styl1"/>
      </w:pPr>
      <w:r w:rsidRPr="006148F7">
        <w:t>Rzecznik zwrócił się</w:t>
      </w:r>
      <w:r>
        <w:t xml:space="preserve"> do</w:t>
      </w:r>
      <w:r w:rsidR="00574971">
        <w:t xml:space="preserve"> </w:t>
      </w:r>
      <w:r w:rsidRPr="006148F7">
        <w:t>senackiej Komisji Praw Człowieka, Praworządności</w:t>
      </w:r>
      <w:r w:rsidR="009E18EF">
        <w:t xml:space="preserve"> i </w:t>
      </w:r>
      <w:r w:rsidRPr="006148F7">
        <w:t>Petycji</w:t>
      </w:r>
      <w:r w:rsidR="009E18EF">
        <w:t xml:space="preserve"> z </w:t>
      </w:r>
      <w:r w:rsidRPr="006148F7">
        <w:t>poparciem petycji</w:t>
      </w:r>
      <w:r w:rsidR="009E18EF">
        <w:t xml:space="preserve"> o </w:t>
      </w:r>
      <w:r w:rsidRPr="006148F7">
        <w:t>zmianę przepisów (petycj</w:t>
      </w:r>
      <w:r>
        <w:t>a</w:t>
      </w:r>
      <w:r w:rsidRPr="006148F7">
        <w:t xml:space="preserve"> P 9-29/16). Senatorowie zgodzili się</w:t>
      </w:r>
      <w:r w:rsidR="009E18EF">
        <w:t xml:space="preserve"> z </w:t>
      </w:r>
      <w:r w:rsidRPr="006148F7">
        <w:t>jego argumentami</w:t>
      </w:r>
      <w:r w:rsidR="009E18EF">
        <w:t xml:space="preserve"> i </w:t>
      </w:r>
      <w:r w:rsidRPr="006148F7">
        <w:t>podjęli prace nad projektem zmian. Ostatecznie jednak</w:t>
      </w:r>
      <w:r w:rsidR="009E18EF">
        <w:t xml:space="preserve"> w </w:t>
      </w:r>
      <w:r w:rsidRPr="006148F7">
        <w:t>2017</w:t>
      </w:r>
      <w:r w:rsidR="00574971">
        <w:t xml:space="preserve"> </w:t>
      </w:r>
      <w:r>
        <w:t xml:space="preserve">r. </w:t>
      </w:r>
      <w:r w:rsidRPr="006148F7">
        <w:t>Senat odrzucił projekt przyjmując argumenty rządu,</w:t>
      </w:r>
      <w:r>
        <w:t xml:space="preserve"> że</w:t>
      </w:r>
      <w:r w:rsidR="009E18EF">
        <w:t xml:space="preserve"> z </w:t>
      </w:r>
      <w:r w:rsidRPr="006148F7">
        <w:t>podobnymi wnioskami wystąpią kolejne roczniki emerytury,</w:t>
      </w:r>
      <w:r>
        <w:t xml:space="preserve"> a nie</w:t>
      </w:r>
      <w:r w:rsidR="00574971">
        <w:t xml:space="preserve"> </w:t>
      </w:r>
      <w:r w:rsidRPr="006148F7">
        <w:t>ma na</w:t>
      </w:r>
      <w:r w:rsidR="00574971">
        <w:t xml:space="preserve"> </w:t>
      </w:r>
      <w:r w:rsidRPr="006148F7">
        <w:t>to</w:t>
      </w:r>
      <w:r w:rsidR="00574971">
        <w:t xml:space="preserve"> </w:t>
      </w:r>
      <w:r w:rsidRPr="006148F7">
        <w:t>środków</w:t>
      </w:r>
      <w:r w:rsidR="009E18EF">
        <w:t xml:space="preserve"> w </w:t>
      </w:r>
      <w:r w:rsidRPr="006148F7">
        <w:t>budżecie</w:t>
      </w:r>
      <w:r>
        <w:t>.</w:t>
      </w:r>
    </w:p>
    <w:p w:rsidR="00886DFC" w:rsidRDefault="00886DFC" w:rsidP="001603E7">
      <w:pPr>
        <w:pStyle w:val="Styl1"/>
      </w:pPr>
      <w:r w:rsidRPr="006148F7">
        <w:t>Rzecznik przedstawia kolejne argumenty prawne za koniecznością rozwiązania problemu tych osób.</w:t>
      </w:r>
    </w:p>
    <w:p w:rsidR="00C41417" w:rsidRDefault="00AE1EEB" w:rsidP="00C41417">
      <w:pPr>
        <w:pStyle w:val="Styl1"/>
      </w:pPr>
      <w:r w:rsidRPr="00886DFC">
        <w:t xml:space="preserve">Na rozpoznanie przez Trybunał Konstytucyjny czeka </w:t>
      </w:r>
      <w:r>
        <w:t xml:space="preserve">też </w:t>
      </w:r>
      <w:r w:rsidRPr="00886DFC">
        <w:t>pytanie prawne Sądu Okręgowego</w:t>
      </w:r>
      <w:r w:rsidR="009E18EF">
        <w:t xml:space="preserve"> w </w:t>
      </w:r>
      <w:r w:rsidRPr="00886DFC">
        <w:t>Szczecinie VI</w:t>
      </w:r>
      <w:r w:rsidR="00574971">
        <w:t xml:space="preserve"> </w:t>
      </w:r>
      <w:r w:rsidRPr="00886DFC">
        <w:t>Wydział Pracy</w:t>
      </w:r>
      <w:r w:rsidR="009E18EF">
        <w:t xml:space="preserve"> i </w:t>
      </w:r>
      <w:r w:rsidRPr="00886DFC">
        <w:t>Ubezpieczeń Społecznych,</w:t>
      </w:r>
      <w:r>
        <w:t xml:space="preserve"> do</w:t>
      </w:r>
      <w:r w:rsidR="00574971">
        <w:t xml:space="preserve"> </w:t>
      </w:r>
      <w:r w:rsidRPr="00886DFC">
        <w:t>którego udział zgłosił Rzecznik Praw Obywatelskich</w:t>
      </w:r>
      <w:r>
        <w:t>,</w:t>
      </w:r>
      <w:r w:rsidRPr="00886DFC">
        <w:t xml:space="preserve"> </w:t>
      </w:r>
      <w:r>
        <w:t xml:space="preserve">a </w:t>
      </w:r>
      <w:r w:rsidRPr="00886DFC">
        <w:t>dotycząc</w:t>
      </w:r>
      <w:r>
        <w:t>e</w:t>
      </w:r>
      <w:r w:rsidRPr="00886DFC">
        <w:t xml:space="preserve"> zgodności</w:t>
      </w:r>
      <w:r>
        <w:t xml:space="preserve"> art.</w:t>
      </w:r>
      <w:r w:rsidR="00574971">
        <w:t xml:space="preserve"> </w:t>
      </w:r>
      <w:r w:rsidRPr="00886DFC">
        <w:t>25 ust.</w:t>
      </w:r>
      <w:r w:rsidR="00574971">
        <w:t xml:space="preserve"> </w:t>
      </w:r>
      <w:r w:rsidRPr="00886DFC">
        <w:t>1b ustawy emerytalnej</w:t>
      </w:r>
      <w:r w:rsidR="009E18EF">
        <w:t xml:space="preserve"> z </w:t>
      </w:r>
      <w:r w:rsidRPr="00886DFC">
        <w:t>Konstytucj</w:t>
      </w:r>
      <w:r>
        <w:t>ą</w:t>
      </w:r>
      <w:r w:rsidRPr="00886DFC">
        <w:t xml:space="preserve"> RP.</w:t>
      </w:r>
    </w:p>
    <w:p w:rsidR="00B43418" w:rsidRDefault="00B43418">
      <w:pPr>
        <w:spacing w:after="200" w:line="24" w:lineRule="auto"/>
        <w:rPr>
          <w:rFonts w:eastAsia="Calibri"/>
          <w:b/>
          <w:bCs/>
          <w:color w:val="C00000"/>
          <w:sz w:val="36"/>
          <w:szCs w:val="32"/>
        </w:rPr>
      </w:pPr>
      <w:bookmarkStart w:id="23" w:name="_Nierówne_traktowanie_osób"/>
      <w:bookmarkStart w:id="24" w:name="_Art._32._ust."/>
      <w:bookmarkStart w:id="25" w:name="_Toc513722986"/>
      <w:bookmarkStart w:id="26" w:name="_Toc530561617"/>
      <w:bookmarkEnd w:id="23"/>
      <w:bookmarkEnd w:id="24"/>
      <w:r>
        <w:br w:type="page"/>
      </w:r>
    </w:p>
    <w:p w:rsidR="00F147D3" w:rsidRPr="00356A47" w:rsidRDefault="006403F2" w:rsidP="00B40816">
      <w:pPr>
        <w:pStyle w:val="Nagwek3"/>
      </w:pPr>
      <w:bookmarkStart w:id="27" w:name="_Toc530563499"/>
      <w:r w:rsidRPr="00356A47">
        <w:lastRenderedPageBreak/>
        <w:t>Art. 32.</w:t>
      </w:r>
      <w:r w:rsidR="00BF69A5" w:rsidRPr="00356A47">
        <w:t xml:space="preserve"> ust.</w:t>
      </w:r>
      <w:r w:rsidR="00574971">
        <w:t xml:space="preserve"> </w:t>
      </w:r>
      <w:r w:rsidRPr="00356A47">
        <w:t>2 – Zasada niedyskryminacji</w:t>
      </w:r>
      <w:bookmarkEnd w:id="25"/>
      <w:bookmarkEnd w:id="26"/>
      <w:bookmarkEnd w:id="27"/>
    </w:p>
    <w:p w:rsidR="006403F2" w:rsidRPr="00356A47" w:rsidRDefault="006403F2" w:rsidP="003B5AF8">
      <w:pPr>
        <w:pStyle w:val="Konstytucja"/>
      </w:pPr>
      <w:r w:rsidRPr="00356A47">
        <w:t>Nikt</w:t>
      </w:r>
      <w:r w:rsidR="00CC7107" w:rsidRPr="00356A47">
        <w:t xml:space="preserve"> nie</w:t>
      </w:r>
      <w:r w:rsidR="00574971">
        <w:t xml:space="preserve"> </w:t>
      </w:r>
      <w:r w:rsidRPr="00356A47">
        <w:t>może być dyskryminowany</w:t>
      </w:r>
      <w:r w:rsidR="009E18EF">
        <w:t xml:space="preserve"> w </w:t>
      </w:r>
      <w:r w:rsidRPr="00356A47">
        <w:t>życiu politycznym, społecznym lub gospodarczym</w:t>
      </w:r>
      <w:r w:rsidR="009E18EF">
        <w:t xml:space="preserve"> z </w:t>
      </w:r>
      <w:r w:rsidRPr="00356A47">
        <w:t>jakiejkolwiek przyczyny.</w:t>
      </w:r>
    </w:p>
    <w:p w:rsidR="003062D5" w:rsidRPr="00356A47" w:rsidRDefault="003062D5" w:rsidP="003062D5">
      <w:pPr>
        <w:pStyle w:val="ComwiKonstytucja"/>
      </w:pPr>
      <w:r w:rsidRPr="00356A47">
        <w:t>Konstytucja zakazuje dyskryminacji z jakiejkolwiek przyczyny. Zakaz dyskryminacji jest konsekwencją i logicznym następstwem zasady równości. Konstytucja zakazuje wprost wprowadzania nieuzasadnionych zróżnicowań.</w:t>
      </w:r>
    </w:p>
    <w:p w:rsidR="003062D5" w:rsidRPr="00356A47" w:rsidRDefault="003062D5" w:rsidP="003062D5">
      <w:pPr>
        <w:pStyle w:val="ComwiKonstytucja"/>
      </w:pPr>
      <w:r w:rsidRPr="00356A47">
        <w:t>Zakaz dyskryminacji ma charakter uniwersalny podmiotowo („nikt”) i przedmiotowo (obejmuje „życie polityczne, społeczne lub gospodarcze”).</w:t>
      </w:r>
    </w:p>
    <w:p w:rsidR="003062D5" w:rsidRPr="00356A47" w:rsidRDefault="003062D5" w:rsidP="003062D5">
      <w:pPr>
        <w:pStyle w:val="ComwiKonstytucja"/>
      </w:pPr>
      <w:r w:rsidRPr="00356A47">
        <w:t xml:space="preserve">Dyskryminacja to </w:t>
      </w:r>
      <w:r w:rsidR="006E1AA7">
        <w:t>gorsze</w:t>
      </w:r>
      <w:r w:rsidRPr="00356A47">
        <w:t xml:space="preserve"> traktowanie ze względu na cechę osobistą.</w:t>
      </w:r>
      <w:r>
        <w:t xml:space="preserve"> Jest to kwalifikowana forma nierównego traktowania osoby ze względu na jakąś jej cechę osobistą, bez racjonalnego uzasadnienia. Do najczęściej wymienianych przesłanek dyskryminacji zalicza się płeć, rasę, pochodzenie etniczne, narodowość, religię, wyznanie, światopogląd, niepełnosprawność, wiek, orientację seksualną lub tożsamość płciową, ale mogą do nich należeć także inne cechy osobiste</w:t>
      </w:r>
      <w:r w:rsidR="00D50B44">
        <w:t xml:space="preserve"> </w:t>
      </w:r>
      <w:r>
        <w:t>jak np. pochodzenie społeczne czy status materialny.</w:t>
      </w:r>
    </w:p>
    <w:p w:rsidR="006E1AA7" w:rsidRDefault="003062D5" w:rsidP="003062D5">
      <w:pPr>
        <w:pStyle w:val="ComwiKonstytucja"/>
      </w:pPr>
      <w:r w:rsidRPr="00356A47">
        <w:t>Niedopuszczalne jest</w:t>
      </w:r>
      <w:r w:rsidR="006E1AA7">
        <w:t>,</w:t>
      </w:r>
      <w:r w:rsidRPr="00356A47">
        <w:t xml:space="preserve"> by organy władzy publicznej odstępowały od zakazu dyskryminacji. </w:t>
      </w:r>
      <w:r w:rsidR="006E1AA7">
        <w:t>Żeby ustalić, czy mamy do czyn</w:t>
      </w:r>
      <w:r w:rsidR="00B15FC8">
        <w:t>ienia z dyskryminacją, musimy zb</w:t>
      </w:r>
      <w:r w:rsidR="006E1AA7">
        <w:t>a</w:t>
      </w:r>
      <w:r w:rsidR="00B15FC8">
        <w:t>d</w:t>
      </w:r>
      <w:r w:rsidR="006E1AA7">
        <w:t xml:space="preserve">ać, czy rzeczywiście dwa podmioty zostały różnie potraktowane. Jeśli tak, to dlaczego: czy powodem była konkretna cecha danej osoby (to jest dyskryminacja) czy też inne przyczyny (Przykład: osoby z </w:t>
      </w:r>
      <w:r w:rsidR="00B15FC8">
        <w:t>niepełnosprawnością</w:t>
      </w:r>
      <w:r w:rsidR="006E1AA7">
        <w:t xml:space="preserve"> mają prawo do głosowania korespondencyjnego. Osoby bez </w:t>
      </w:r>
      <w:r w:rsidR="007666D0">
        <w:t>orzeczonej niepełnosprawności są więc traktowane nierówno, ale to nie jest dyskryminacja</w:t>
      </w:r>
      <w:r w:rsidR="006E1AA7">
        <w:t>).</w:t>
      </w:r>
    </w:p>
    <w:p w:rsidR="00301F6F" w:rsidRDefault="003062D5" w:rsidP="003062D5">
      <w:pPr>
        <w:pStyle w:val="ComwiKonstytucja"/>
      </w:pPr>
      <w:r>
        <w:t>Standard ochrony prawnej przed nierównym traktowaniem i dyskryminacją wynika z aktów prawa międzynarodowego i europejskiego. Na gruncie prawa polskiego podstawowe znaczenie mają regulacje Kodeksu pracy oraz ustawy o wdrożeniu niektórych przepisów Unii Europejskiej w zakresie równego traktowania</w:t>
      </w:r>
      <w:r w:rsidRPr="00356A47">
        <w:rPr>
          <w:vertAlign w:val="superscript"/>
          <w:lang w:eastAsia="en-US"/>
        </w:rPr>
        <w:footnoteReference w:id="11"/>
      </w:r>
      <w:r>
        <w:t>. W ocenie Rzecznika – niezależnego organu ds. równego traktowania – środki ochrony prawnej przed dyskryminacją są obecnie niewystarczające</w:t>
      </w:r>
      <w:r w:rsidR="00D50B44">
        <w:t>.</w:t>
      </w:r>
    </w:p>
    <w:p w:rsidR="003062D5" w:rsidRPr="00356A47" w:rsidRDefault="003062D5" w:rsidP="00346939">
      <w:pPr>
        <w:pStyle w:val="Styl1"/>
      </w:pPr>
      <w:r w:rsidRPr="00356A47">
        <w:t>Rzecznik Praw Obywatelskich</w:t>
      </w:r>
      <w:r>
        <w:t xml:space="preserve"> j</w:t>
      </w:r>
      <w:r w:rsidRPr="00356A47">
        <w:t>est organem zobowiązan</w:t>
      </w:r>
      <w:r>
        <w:t>ym</w:t>
      </w:r>
      <w:r w:rsidRPr="00356A47">
        <w:t xml:space="preserve"> ustawowo do stania na straży realizacji praw osób dyskryminowanych i wykluczanych w szczególności ze względu na:</w:t>
      </w:r>
      <w:r w:rsidR="00346939">
        <w:t xml:space="preserve"> </w:t>
      </w:r>
      <w:r w:rsidR="007666D0" w:rsidRPr="00356A47">
        <w:t>pochodzenie etniczne</w:t>
      </w:r>
      <w:r w:rsidR="007666D0">
        <w:t xml:space="preserve">, </w:t>
      </w:r>
      <w:r w:rsidR="007666D0" w:rsidRPr="00356A47">
        <w:t>narodowość</w:t>
      </w:r>
      <w:r w:rsidR="007666D0">
        <w:t xml:space="preserve"> lub </w:t>
      </w:r>
      <w:r w:rsidR="007666D0" w:rsidRPr="00356A47">
        <w:t>rasę</w:t>
      </w:r>
      <w:r w:rsidR="00346939">
        <w:t xml:space="preserve">, </w:t>
      </w:r>
      <w:r w:rsidR="007666D0" w:rsidRPr="00356A47">
        <w:t>religię, wyznanie, światopogląd</w:t>
      </w:r>
      <w:r w:rsidR="00346939">
        <w:t xml:space="preserve">, </w:t>
      </w:r>
      <w:r w:rsidR="007666D0" w:rsidRPr="00356A47">
        <w:t>orientację seksualną</w:t>
      </w:r>
      <w:r w:rsidR="00346939">
        <w:t xml:space="preserve">, </w:t>
      </w:r>
      <w:r w:rsidR="007666D0" w:rsidRPr="00356A47">
        <w:t>niepełnosprawność</w:t>
      </w:r>
      <w:r w:rsidR="00346939">
        <w:t xml:space="preserve">, </w:t>
      </w:r>
      <w:r w:rsidRPr="00346939">
        <w:rPr>
          <w:b/>
        </w:rPr>
        <w:t>płeć</w:t>
      </w:r>
      <w:r w:rsidR="00346939">
        <w:rPr>
          <w:b/>
        </w:rPr>
        <w:t xml:space="preserve">, </w:t>
      </w:r>
      <w:r w:rsidRPr="00356A47">
        <w:t>wiek</w:t>
      </w:r>
      <w:r w:rsidR="00346939">
        <w:t>.</w:t>
      </w:r>
    </w:p>
    <w:p w:rsidR="003062D5" w:rsidRPr="00356A47" w:rsidRDefault="003062D5" w:rsidP="003062D5">
      <w:pPr>
        <w:pStyle w:val="Styl1"/>
      </w:pPr>
      <w:r w:rsidRPr="00356A47">
        <w:t>Realizując to zadanie bierze udział w postępowaniach sądowych, ale – przede wszystkim – stara się przekonywać właściwe organy do wprowadzenia zmian w przepisach prawa lub w praktyce ich stosowania</w:t>
      </w:r>
      <w:r>
        <w:t>.</w:t>
      </w:r>
    </w:p>
    <w:p w:rsidR="00301F6F" w:rsidRDefault="003062D5" w:rsidP="003062D5">
      <w:pPr>
        <w:pStyle w:val="Styl1"/>
      </w:pPr>
      <w:r w:rsidRPr="00356A47">
        <w:lastRenderedPageBreak/>
        <w:t>Rzecznik zleca także badania społeczne, w wyniku których powstają raporty opisujące problemy z jakimi borykają się osoby dyskryminowane w analizowanym obszarze oraz formułujące, w oparciu o poczynione ustalenia, rekomendacje Rzecznika kierowane do właściwych organów władzy publicznej</w:t>
      </w:r>
      <w:r w:rsidR="005C2FF5" w:rsidRPr="00356A47">
        <w:rPr>
          <w:rStyle w:val="Odwoanieprzypisudolnego"/>
        </w:rPr>
        <w:footnoteReference w:id="12"/>
      </w:r>
      <w:r w:rsidR="00D50B44">
        <w:t>.</w:t>
      </w:r>
    </w:p>
    <w:p w:rsidR="007666D0" w:rsidRPr="004631D0" w:rsidRDefault="007666D0" w:rsidP="00C9641B">
      <w:pPr>
        <w:pStyle w:val="Nagwek4"/>
      </w:pPr>
      <w:bookmarkStart w:id="28" w:name="_Toc530561618"/>
      <w:bookmarkStart w:id="29" w:name="_Toc530563500"/>
      <w:bookmarkStart w:id="30" w:name="_Toc513722989"/>
      <w:bookmarkStart w:id="31" w:name="_Toc513722987"/>
      <w:r>
        <w:t xml:space="preserve">Jak reagować w przypadkach dyskryminacji </w:t>
      </w:r>
      <w:r w:rsidRPr="00D64E30">
        <w:t xml:space="preserve">w </w:t>
      </w:r>
      <w:r w:rsidRPr="004631D0">
        <w:t>dostęp</w:t>
      </w:r>
      <w:r>
        <w:t>ie</w:t>
      </w:r>
      <w:r w:rsidRPr="004631D0">
        <w:t xml:space="preserve"> do usług</w:t>
      </w:r>
      <w:r>
        <w:t>?</w:t>
      </w:r>
      <w:bookmarkEnd w:id="28"/>
      <w:bookmarkEnd w:id="29"/>
    </w:p>
    <w:p w:rsidR="007666D0" w:rsidRDefault="007666D0" w:rsidP="007666D0">
      <w:pPr>
        <w:pStyle w:val="Styl1"/>
      </w:pPr>
      <w:r w:rsidRPr="00247031">
        <w:t>Do Rzecznika wpływa coraz więcej skarg na dyskryminację w obszarze dostępu do usług ze względu na płeć, narodowość, pochodzenie etniczne, niepełnosprawność, orientację seksualną i wiek</w:t>
      </w:r>
      <w:r w:rsidR="00D50B44">
        <w:t>.</w:t>
      </w:r>
      <w:r w:rsidR="00B43418">
        <w:t xml:space="preserve"> </w:t>
      </w:r>
      <w:r w:rsidRPr="00247031">
        <w:t xml:space="preserve">Skarżący zwracali się </w:t>
      </w:r>
      <w:r w:rsidR="00B43418">
        <w:t xml:space="preserve">np. </w:t>
      </w:r>
      <w:r w:rsidRPr="00247031">
        <w:t xml:space="preserve">do Rzecznika w sprawach, w których dyskryminacja polegała na świadczeniu usług gorszej jakości – </w:t>
      </w:r>
      <w:r>
        <w:t xml:space="preserve">np. </w:t>
      </w:r>
      <w:r w:rsidRPr="00247031">
        <w:t xml:space="preserve">problemem </w:t>
      </w:r>
      <w:r>
        <w:t xml:space="preserve">było to, że </w:t>
      </w:r>
    </w:p>
    <w:p w:rsidR="007666D0" w:rsidRDefault="007666D0" w:rsidP="007666D0">
      <w:pPr>
        <w:pStyle w:val="Styl1"/>
        <w:numPr>
          <w:ilvl w:val="0"/>
          <w:numId w:val="198"/>
        </w:numPr>
      </w:pPr>
      <w:r w:rsidRPr="00247031">
        <w:t>przewijak</w:t>
      </w:r>
      <w:r>
        <w:t xml:space="preserve">i w lokalach usługowych są niedostępne dla opiekujących się dziećmi </w:t>
      </w:r>
      <w:r w:rsidRPr="00247031">
        <w:t>mężczyzn</w:t>
      </w:r>
      <w:r>
        <w:t xml:space="preserve"> (bo są w damskich łazienkach)</w:t>
      </w:r>
      <w:r w:rsidRPr="00247031">
        <w:t>,</w:t>
      </w:r>
    </w:p>
    <w:p w:rsidR="007666D0" w:rsidRDefault="007666D0" w:rsidP="007666D0">
      <w:pPr>
        <w:pStyle w:val="Styl1"/>
        <w:numPr>
          <w:ilvl w:val="0"/>
          <w:numId w:val="198"/>
        </w:numPr>
      </w:pPr>
      <w:r>
        <w:t xml:space="preserve">opłaty </w:t>
      </w:r>
      <w:r w:rsidRPr="00247031">
        <w:t xml:space="preserve">za wstęp </w:t>
      </w:r>
      <w:r>
        <w:t>do klubów są różne dla kobiet i mężczyzn</w:t>
      </w:r>
      <w:r w:rsidR="008F2230">
        <w:t>,</w:t>
      </w:r>
    </w:p>
    <w:p w:rsidR="007666D0" w:rsidRPr="00247031" w:rsidRDefault="007666D0" w:rsidP="007666D0">
      <w:pPr>
        <w:pStyle w:val="Styl1"/>
        <w:numPr>
          <w:ilvl w:val="0"/>
          <w:numId w:val="198"/>
        </w:numPr>
      </w:pPr>
      <w:r w:rsidRPr="00247031">
        <w:t xml:space="preserve">z saunarium w jednym dniu tygodnia </w:t>
      </w:r>
      <w:r>
        <w:t xml:space="preserve">mogą korzystać </w:t>
      </w:r>
      <w:r w:rsidRPr="00247031">
        <w:t>wyłącznie kobiet</w:t>
      </w:r>
      <w:r>
        <w:t>y</w:t>
      </w:r>
      <w:r w:rsidRPr="00247031">
        <w:t>.</w:t>
      </w:r>
    </w:p>
    <w:p w:rsidR="00301F6F" w:rsidRDefault="007666D0" w:rsidP="00E334D3">
      <w:pPr>
        <w:pStyle w:val="Styl1"/>
      </w:pPr>
      <w:r w:rsidRPr="00446305">
        <w:t>Ustawa o wdrożeniu niektórych przepisów Unii Europejskiej</w:t>
      </w:r>
      <w:r w:rsidRPr="00356A47">
        <w:rPr>
          <w:vertAlign w:val="superscript"/>
          <w:lang w:eastAsia="en-US"/>
        </w:rPr>
        <w:footnoteReference w:id="13"/>
      </w:r>
      <w:r w:rsidRPr="00446305">
        <w:t xml:space="preserve"> zakazuje dyskryminacji w dostępie do usług, ale wyłącznie ze względu na płeć, rasę, pochodzenie etniczne lub narodowość – osoby, które doświadczyły dyskryminacji ze względu na inne cechy, są zmuszone korzystać ze środków ochrony prawnej przewidzianych w innych ustawach. W ocenie Rzecznika Praw Obywatelskich dyskryminacja w dostępie do usług może stanowić naruszenie praw konsumenta</w:t>
      </w:r>
      <w:r w:rsidR="00D50B44">
        <w:t>.</w:t>
      </w:r>
    </w:p>
    <w:p w:rsidR="00301F6F" w:rsidRDefault="007666D0" w:rsidP="00E334D3">
      <w:pPr>
        <w:pStyle w:val="Styl1"/>
      </w:pPr>
      <w:r w:rsidRPr="00446305">
        <w:t>Gdy do naruszenia zakazu dyskryminacji doszło między podmiotami prywatnymi, Rzecznik Praw Obywatelskich może jedynie badać działalność instytucji lub organów, do których ustawowych zadań należy przeciwdziałanie dyskryminacji, i które mają jednocześnie kompetencje do podejmowania działań w</w:t>
      </w:r>
      <w:r>
        <w:t> </w:t>
      </w:r>
      <w:r w:rsidRPr="00446305">
        <w:t>sytuacji, gdy sprawcą dyskryminacji jest podmiot prywatny</w:t>
      </w:r>
      <w:r w:rsidRPr="007A6A55">
        <w:rPr>
          <w:rStyle w:val="Odwoanieprzypisudolnego"/>
          <w:rFonts w:eastAsia="Calibri"/>
          <w:sz w:val="24"/>
          <w:szCs w:val="24"/>
        </w:rPr>
        <w:footnoteReference w:id="14"/>
      </w:r>
      <w:r w:rsidR="00D50B44">
        <w:t>.</w:t>
      </w:r>
    </w:p>
    <w:p w:rsidR="00301F6F" w:rsidRDefault="007666D0" w:rsidP="007666D0">
      <w:pPr>
        <w:pStyle w:val="Styl1"/>
      </w:pPr>
      <w:r>
        <w:t xml:space="preserve">Z tego powodu </w:t>
      </w:r>
      <w:r w:rsidRPr="00446305">
        <w:t>Rzecznik skargi na dyskryminację w dostępie do usług kierował do Urzędu Ochrony Konkurencji i Konsumentów oraz miejskich i</w:t>
      </w:r>
      <w:r>
        <w:t> </w:t>
      </w:r>
      <w:r w:rsidRPr="00446305">
        <w:t xml:space="preserve">powiatowych rzeczników konsumentów, </w:t>
      </w:r>
      <w:r w:rsidRPr="00446305">
        <w:lastRenderedPageBreak/>
        <w:t>właściwych w sprawach ochrony praw i</w:t>
      </w:r>
      <w:r>
        <w:t> </w:t>
      </w:r>
      <w:r w:rsidRPr="00446305">
        <w:t>interesów konsumentów. UOKiK konsekwentnie od lat uznaje się jednak za niewłaściwy w sprawach dyskryminacji w dostępie do usług</w:t>
      </w:r>
      <w:r w:rsidRPr="004631D0">
        <w:rPr>
          <w:rStyle w:val="Odwoanieprzypisudolnego"/>
          <w:rFonts w:eastAsia="Calibri"/>
          <w:sz w:val="24"/>
          <w:szCs w:val="24"/>
        </w:rPr>
        <w:footnoteReference w:id="15"/>
      </w:r>
      <w:r w:rsidR="00D50B44">
        <w:t>.</w:t>
      </w:r>
    </w:p>
    <w:p w:rsidR="00301F6F" w:rsidRDefault="007666D0" w:rsidP="007666D0">
      <w:pPr>
        <w:pStyle w:val="Styl1"/>
      </w:pPr>
      <w:r w:rsidRPr="00E334D3">
        <w:t>Za niewłaściwych uznali się także w wielu wypadkach rzecznicy konsumentów –</w:t>
      </w:r>
      <w:r w:rsidR="00E334D3">
        <w:t xml:space="preserve"> </w:t>
      </w:r>
      <w:r w:rsidRPr="00E334D3">
        <w:t>zajmują się oni ochroną praw konsumentów, tj. osób, które zawarły umowę z przedsiębiorcą, a zatem „podstawą prawną dla działań rzecznika jest konkretna umowa i wynikłe na jej tle niejasności, w tym działania przedsiębiorcy naruszające prawa słabszej strony umowy – konsumenta”</w:t>
      </w:r>
      <w:r w:rsidRPr="004631D0">
        <w:rPr>
          <w:rStyle w:val="Odwoanieprzypisudolnego"/>
          <w:rFonts w:eastAsia="Calibri"/>
          <w:sz w:val="24"/>
          <w:szCs w:val="24"/>
        </w:rPr>
        <w:footnoteReference w:id="16"/>
      </w:r>
      <w:r w:rsidRPr="00E334D3">
        <w:t>. Rzecznicy nie są zatem właściwi w sprawach dyskryminujących ofert handlowych czy regulaminów (np. oferta handlowa skierowana wyłącznie do par różnej płci, z pominięciem par tej samej płci, albo regulamin sklepu uniemożliwiający wstęp osobom z psami – w tym osobom niewidomym z psami przewodnikami)</w:t>
      </w:r>
      <w:r w:rsidR="00D50B44">
        <w:t>.</w:t>
      </w:r>
    </w:p>
    <w:p w:rsidR="007666D0" w:rsidRPr="00E334D3" w:rsidRDefault="007666D0" w:rsidP="007666D0">
      <w:pPr>
        <w:pStyle w:val="Styl1"/>
      </w:pPr>
      <w:r w:rsidRPr="00E334D3">
        <w:t>Do dyskryminacji w dostępie do usług dochodzi jednak wielokrotnie właśnie na etapie zawarcia umowy, tj. do jej zawarcia nie dochodzi ze względu na dyskryminacyjne praktyki usługodawcy.</w:t>
      </w:r>
    </w:p>
    <w:p w:rsidR="00301F6F" w:rsidRDefault="007666D0" w:rsidP="007666D0">
      <w:pPr>
        <w:pStyle w:val="Styl1"/>
      </w:pPr>
      <w:r w:rsidRPr="00E334D3">
        <w:t>Rzecznik zlecił ekspert</w:t>
      </w:r>
      <w:r w:rsidR="00B15FC8">
        <w:t>yz</w:t>
      </w:r>
      <w:r w:rsidR="00E334D3">
        <w:t>ę w tej sprawie.</w:t>
      </w:r>
      <w:r w:rsidR="00B15FC8" w:rsidRPr="00B15FC8">
        <w:t xml:space="preserve"> </w:t>
      </w:r>
      <w:r>
        <w:t xml:space="preserve">Sporządzili ją </w:t>
      </w:r>
      <w:r w:rsidRPr="00E334D3">
        <w:t>eksper</w:t>
      </w:r>
      <w:r>
        <w:t>ci</w:t>
      </w:r>
      <w:r w:rsidRPr="00E334D3">
        <w:t xml:space="preserve"> Centrum Studiów Antymonopolowych</w:t>
      </w:r>
      <w:r w:rsidRPr="00E334D3">
        <w:rPr>
          <w:rStyle w:val="Odwoanieprzypisudolnego"/>
          <w:rFonts w:eastAsia="Calibri"/>
          <w:i/>
          <w:sz w:val="24"/>
          <w:szCs w:val="24"/>
        </w:rPr>
        <w:footnoteReference w:id="17"/>
      </w:r>
      <w:r w:rsidRPr="00E334D3">
        <w:t xml:space="preserve">. </w:t>
      </w:r>
      <w:r>
        <w:t>W</w:t>
      </w:r>
      <w:r w:rsidRPr="00E334D3">
        <w:t>ynika</w:t>
      </w:r>
      <w:r>
        <w:t xml:space="preserve"> z niej</w:t>
      </w:r>
      <w:r w:rsidRPr="00E334D3">
        <w:t>, że organem właściwym w sprawach dyskryminacji w dostępie do usług jest co do zasady Urząd Ochrony Konkurencji i</w:t>
      </w:r>
      <w:r>
        <w:t> </w:t>
      </w:r>
      <w:r w:rsidRPr="00E334D3">
        <w:t>Konsumentów</w:t>
      </w:r>
      <w:r w:rsidR="00E334D3">
        <w:t>. T</w:t>
      </w:r>
      <w:r w:rsidRPr="00E334D3">
        <w:t>ego rodzaju dyskryminacja może bowiem stanowić naruszenie zbiorowych interesów konsumentów</w:t>
      </w:r>
      <w:r w:rsidR="00D50B44">
        <w:t>.</w:t>
      </w:r>
    </w:p>
    <w:p w:rsidR="007666D0" w:rsidRDefault="007666D0" w:rsidP="007666D0">
      <w:pPr>
        <w:pStyle w:val="Styl1"/>
      </w:pPr>
      <w:r w:rsidRPr="00E334D3">
        <w:t>W związku z</w:t>
      </w:r>
      <w:r>
        <w:t> </w:t>
      </w:r>
      <w:r w:rsidRPr="00E334D3">
        <w:t>tym Rzecznik podejmie dalsze działania w celu wzmocnienia skuteczności dostępnych środków ochrony prawnej przed dyskryminacją w dostępie do usług oferowanych publicznie.</w:t>
      </w:r>
    </w:p>
    <w:p w:rsidR="00994B3E" w:rsidRPr="00356A47" w:rsidRDefault="006479EB" w:rsidP="00C9641B">
      <w:pPr>
        <w:pStyle w:val="Nagwek4"/>
      </w:pPr>
      <w:bookmarkStart w:id="32" w:name="_Toc530561619"/>
      <w:bookmarkStart w:id="33" w:name="_Toc530563501"/>
      <w:r>
        <w:t xml:space="preserve">Edukacja antydyskryminacyjna. </w:t>
      </w:r>
      <w:r w:rsidR="00994B3E" w:rsidRPr="00356A47">
        <w:t>Dlaczego tak mało informacji na temat praw człowieka znajduje się</w:t>
      </w:r>
      <w:r w:rsidR="00994B3E">
        <w:t xml:space="preserve"> w </w:t>
      </w:r>
      <w:r w:rsidR="00994B3E" w:rsidRPr="00356A47">
        <w:t>nowej podstawie programowej</w:t>
      </w:r>
      <w:r w:rsidR="00F6036A">
        <w:t xml:space="preserve"> w szkole</w:t>
      </w:r>
      <w:r w:rsidR="00994B3E" w:rsidRPr="00356A47">
        <w:t>?</w:t>
      </w:r>
      <w:r w:rsidR="00994B3E" w:rsidRPr="00356A47">
        <w:rPr>
          <w:rStyle w:val="Odwoanieprzypisudolnego"/>
        </w:rPr>
        <w:footnoteReference w:id="18"/>
      </w:r>
      <w:bookmarkEnd w:id="30"/>
      <w:bookmarkEnd w:id="32"/>
      <w:bookmarkEnd w:id="33"/>
    </w:p>
    <w:p w:rsidR="00994B3E" w:rsidRPr="00356A47" w:rsidRDefault="00994B3E" w:rsidP="00994B3E">
      <w:pPr>
        <w:pStyle w:val="Styl1"/>
        <w:rPr>
          <w:b/>
        </w:rPr>
      </w:pPr>
      <w:r w:rsidRPr="00356A47">
        <w:rPr>
          <w:b/>
        </w:rPr>
        <w:t>Treści dotyczące praw człowieka, wielokulturowości, przeciwdziałania dyskryminacji</w:t>
      </w:r>
      <w:r>
        <w:rPr>
          <w:b/>
        </w:rPr>
        <w:t xml:space="preserve"> i </w:t>
      </w:r>
      <w:r w:rsidRPr="00356A47">
        <w:rPr>
          <w:b/>
        </w:rPr>
        <w:t>stereotypom nie</w:t>
      </w:r>
      <w:r>
        <w:rPr>
          <w:b/>
        </w:rPr>
        <w:t xml:space="preserve"> </w:t>
      </w:r>
      <w:r w:rsidRPr="00356A47">
        <w:rPr>
          <w:b/>
        </w:rPr>
        <w:t>zostały wystarczająco uwzględnione</w:t>
      </w:r>
      <w:r>
        <w:rPr>
          <w:b/>
        </w:rPr>
        <w:t xml:space="preserve"> w </w:t>
      </w:r>
      <w:r w:rsidRPr="00356A47">
        <w:rPr>
          <w:b/>
        </w:rPr>
        <w:t xml:space="preserve">projekcie podstawy programowej </w:t>
      </w:r>
      <w:r w:rsidRPr="00356A47">
        <w:rPr>
          <w:b/>
        </w:rPr>
        <w:lastRenderedPageBreak/>
        <w:t>kształcenia ogólnego dla liceum ogólnokształcącego, technikum</w:t>
      </w:r>
      <w:r>
        <w:rPr>
          <w:b/>
        </w:rPr>
        <w:t xml:space="preserve"> i </w:t>
      </w:r>
      <w:r w:rsidRPr="00356A47">
        <w:rPr>
          <w:b/>
        </w:rPr>
        <w:t>szkoły branżowej II</w:t>
      </w:r>
      <w:r>
        <w:rPr>
          <w:b/>
        </w:rPr>
        <w:t xml:space="preserve"> </w:t>
      </w:r>
      <w:r w:rsidRPr="00356A47">
        <w:rPr>
          <w:b/>
        </w:rPr>
        <w:t>stopnia.</w:t>
      </w:r>
    </w:p>
    <w:p w:rsidR="00994B3E" w:rsidRPr="00356A47" w:rsidRDefault="00994B3E" w:rsidP="00994B3E">
      <w:pPr>
        <w:pStyle w:val="Styl1"/>
      </w:pPr>
      <w:r w:rsidRPr="00356A47">
        <w:t>W ocenie Rzecznika podstawy te pilnie trzeba uzupełnić</w:t>
      </w:r>
      <w:r>
        <w:t xml:space="preserve"> o </w:t>
      </w:r>
      <w:r w:rsidRPr="00356A47">
        <w:t>tematykę praw człowieka</w:t>
      </w:r>
      <w:r>
        <w:t xml:space="preserve"> i </w:t>
      </w:r>
      <w:r w:rsidRPr="00356A47">
        <w:t>równego traktowania. W dwóch wystąpieniach (z marca</w:t>
      </w:r>
      <w:r>
        <w:t xml:space="preserve"> i z </w:t>
      </w:r>
      <w:r w:rsidRPr="00356A47">
        <w:t>sierpnia 2017</w:t>
      </w:r>
      <w:r>
        <w:t xml:space="preserve"> </w:t>
      </w:r>
      <w:r w:rsidRPr="00356A47">
        <w:t>r.) Rzecznik Praw Obywatelskich zgłaszał uwagi do</w:t>
      </w:r>
      <w:r>
        <w:t xml:space="preserve"> </w:t>
      </w:r>
      <w:r w:rsidRPr="00356A47">
        <w:t>rozporządzenia Ministra Edukacji Narodowej</w:t>
      </w:r>
      <w:r>
        <w:t xml:space="preserve"> w </w:t>
      </w:r>
      <w:r w:rsidRPr="00356A47">
        <w:t>sprawie podstaw programowych. Obecnie tylko na lekcjach geografii,</w:t>
      </w:r>
      <w:r>
        <w:t xml:space="preserve"> i </w:t>
      </w:r>
      <w:r w:rsidRPr="00356A47">
        <w:t>to tylko</w:t>
      </w:r>
      <w:r>
        <w:t xml:space="preserve"> w </w:t>
      </w:r>
      <w:r w:rsidRPr="00356A47">
        <w:t>zakresie rozszerzonym</w:t>
      </w:r>
      <w:r>
        <w:t xml:space="preserve"> w </w:t>
      </w:r>
      <w:r w:rsidRPr="00356A47">
        <w:t>liceum ogólnokształcącym</w:t>
      </w:r>
      <w:r>
        <w:t xml:space="preserve"> i </w:t>
      </w:r>
      <w:r w:rsidRPr="00356A47">
        <w:t>technikum, mowa jest</w:t>
      </w:r>
      <w:r>
        <w:t xml:space="preserve"> o </w:t>
      </w:r>
      <w:r w:rsidRPr="00356A47">
        <w:t>potrzebie przeciwdziałania dyskryminacji rasowej, ksenofobii</w:t>
      </w:r>
      <w:r>
        <w:t xml:space="preserve"> i </w:t>
      </w:r>
      <w:r w:rsidRPr="00356A47">
        <w:t>innym formom nietolerancji, migracjach, zróżnicowaniu narodowościowym, etnicznym</w:t>
      </w:r>
      <w:r>
        <w:t xml:space="preserve"> i </w:t>
      </w:r>
      <w:r w:rsidRPr="00356A47">
        <w:t>religijnym ludności. W ramach wychowania fizycznego uczniowie mają</w:t>
      </w:r>
      <w:r>
        <w:t xml:space="preserve"> w </w:t>
      </w:r>
      <w:r w:rsidRPr="00356A47">
        <w:t>niewielkim zakresie omawiać przyczyny</w:t>
      </w:r>
      <w:r>
        <w:t xml:space="preserve"> i </w:t>
      </w:r>
      <w:r w:rsidRPr="00356A47">
        <w:t>skutki stereotypów</w:t>
      </w:r>
      <w:r>
        <w:t xml:space="preserve"> i </w:t>
      </w:r>
      <w:r w:rsidRPr="00356A47">
        <w:t>stygmatyzacji osób</w:t>
      </w:r>
      <w:r>
        <w:t xml:space="preserve"> z </w:t>
      </w:r>
      <w:r w:rsidRPr="00356A47">
        <w:t>niepełnosprawnością, chorujących psychicznie</w:t>
      </w:r>
      <w:r>
        <w:t xml:space="preserve"> i </w:t>
      </w:r>
      <w:r w:rsidRPr="00356A47">
        <w:t>dyskryminowanych. O prawach człowieka mowa jest także</w:t>
      </w:r>
      <w:r>
        <w:t xml:space="preserve"> w </w:t>
      </w:r>
      <w:r w:rsidRPr="00356A47">
        <w:t>ramach wychowania do</w:t>
      </w:r>
      <w:r>
        <w:t xml:space="preserve"> </w:t>
      </w:r>
      <w:r w:rsidRPr="00356A47">
        <w:t>życia</w:t>
      </w:r>
      <w:r>
        <w:t xml:space="preserve"> w </w:t>
      </w:r>
      <w:r w:rsidRPr="00356A47">
        <w:t>rodzinie</w:t>
      </w:r>
      <w:r>
        <w:t xml:space="preserve"> i </w:t>
      </w:r>
      <w:r w:rsidRPr="00356A47">
        <w:t>na etyce, jednak oba te przedmioty są nieobowiązkowe.</w:t>
      </w:r>
    </w:p>
    <w:p w:rsidR="00994B3E" w:rsidRPr="00356A47" w:rsidRDefault="00994B3E" w:rsidP="00994B3E">
      <w:pPr>
        <w:pStyle w:val="Styl1"/>
      </w:pPr>
      <w:r w:rsidRPr="00356A47">
        <w:t>O prawach człowieka, nietolerancji</w:t>
      </w:r>
      <w:r>
        <w:t xml:space="preserve"> i </w:t>
      </w:r>
      <w:r w:rsidRPr="00356A47">
        <w:t>stygmatyzacji uczniowie mogą dowiedzieć się przede wszystkim na lekcjach wiedzy</w:t>
      </w:r>
      <w:r>
        <w:t xml:space="preserve"> o </w:t>
      </w:r>
      <w:r w:rsidRPr="00356A47">
        <w:t>społeczeństwie,</w:t>
      </w:r>
      <w:r>
        <w:t xml:space="preserve"> </w:t>
      </w:r>
      <w:r w:rsidRPr="00356A47">
        <w:t>ale przedmiot ten – jak wynika</w:t>
      </w:r>
      <w:r>
        <w:t xml:space="preserve"> z </w:t>
      </w:r>
      <w:r w:rsidRPr="00356A47">
        <w:t>rozporządzenia Ministra Edukacji Narodowej</w:t>
      </w:r>
      <w:r>
        <w:t xml:space="preserve"> w </w:t>
      </w:r>
      <w:r w:rsidRPr="00356A47">
        <w:t>sprawie ramowych planów nauczania dla publicznych szkół – nauczany jest</w:t>
      </w:r>
      <w:r>
        <w:t xml:space="preserve"> w </w:t>
      </w:r>
      <w:r w:rsidRPr="00356A47">
        <w:t>niewielkim wymiarze godzinowym.</w:t>
      </w:r>
    </w:p>
    <w:p w:rsidR="00994B3E" w:rsidRPr="00356A47" w:rsidRDefault="00994B3E" w:rsidP="00994B3E">
      <w:pPr>
        <w:pStyle w:val="Styl1"/>
        <w:rPr>
          <w:lang w:eastAsia="en-US"/>
        </w:rPr>
      </w:pPr>
      <w:r w:rsidRPr="00356A47">
        <w:t>W odpowiedzi na uwagi Rzecznika Minister Edukacji Narodowej stwierdził</w:t>
      </w:r>
      <w:r w:rsidRPr="00356A47">
        <w:rPr>
          <w:rStyle w:val="Odwoanieprzypisudolnego"/>
        </w:rPr>
        <w:footnoteReference w:id="19"/>
      </w:r>
      <w:r w:rsidRPr="00356A47">
        <w:t>, że</w:t>
      </w:r>
      <w:r>
        <w:t xml:space="preserve"> </w:t>
      </w:r>
      <w:r w:rsidRPr="00356A47">
        <w:t>t</w:t>
      </w:r>
      <w:r w:rsidRPr="00356A47">
        <w:rPr>
          <w:rFonts w:eastAsia="Calibri"/>
          <w:lang w:eastAsia="en-US"/>
        </w:rPr>
        <w:t>ematyka praw człowieka jest uwzględniona</w:t>
      </w:r>
      <w:r>
        <w:rPr>
          <w:rFonts w:eastAsia="Calibri"/>
          <w:lang w:eastAsia="en-US"/>
        </w:rPr>
        <w:t xml:space="preserve"> w </w:t>
      </w:r>
      <w:r w:rsidRPr="00356A47">
        <w:rPr>
          <w:rFonts w:eastAsia="Calibri"/>
          <w:lang w:eastAsia="en-US"/>
        </w:rPr>
        <w:t>odpowiednim zakresie.</w:t>
      </w:r>
    </w:p>
    <w:p w:rsidR="007666D0" w:rsidRPr="0001035B" w:rsidRDefault="007666D0" w:rsidP="00E334D3">
      <w:pPr>
        <w:pStyle w:val="Sprawyludzi"/>
      </w:pPr>
      <w:bookmarkStart w:id="34" w:name="_Toc530561630"/>
      <w:bookmarkEnd w:id="31"/>
      <w:r>
        <w:t>Sprawa niewidomej pacjentki. Odmowa racjonalnego dostosowania w dostępie do usług</w:t>
      </w:r>
      <w:bookmarkEnd w:id="34"/>
    </w:p>
    <w:p w:rsidR="00301F6F" w:rsidRDefault="007666D0" w:rsidP="007666D0">
      <w:pPr>
        <w:pStyle w:val="Sprawyludzi-opis"/>
      </w:pPr>
      <w:r w:rsidRPr="0001035B">
        <w:t>Rzecznik wytoczył powództwo o zadośćuczynienie z tytułu naruszenia praw pacjenta i dóbr osobistych na rzecz osoby niewidomej niewpuszczonej z psem przewodnikiem do niepublicznego zakładu opieki zdrowotnej</w:t>
      </w:r>
      <w:r w:rsidRPr="0001035B">
        <w:rPr>
          <w:rStyle w:val="Odwoanieprzypisudolnego"/>
          <w:sz w:val="24"/>
          <w:szCs w:val="24"/>
        </w:rPr>
        <w:footnoteReference w:id="20"/>
      </w:r>
      <w:r w:rsidR="00D50B44">
        <w:t>.</w:t>
      </w:r>
    </w:p>
    <w:p w:rsidR="00301F6F" w:rsidRDefault="007666D0" w:rsidP="007666D0">
      <w:pPr>
        <w:pStyle w:val="Sprawyludzi-opis"/>
      </w:pPr>
      <w:r w:rsidRPr="0001035B">
        <w:t xml:space="preserve">Osoba, na której rzecz działał Rzecznik, umówiła wizytę lekarską w celu doboru protezy ocznej, </w:t>
      </w:r>
      <w:r>
        <w:t xml:space="preserve">i </w:t>
      </w:r>
      <w:r w:rsidRPr="0001035B">
        <w:t xml:space="preserve">poinformowała </w:t>
      </w:r>
      <w:r>
        <w:t xml:space="preserve">mailem </w:t>
      </w:r>
      <w:r w:rsidRPr="0001035B">
        <w:t xml:space="preserve">przychodnię, że </w:t>
      </w:r>
      <w:r>
        <w:t xml:space="preserve">przyjdzie </w:t>
      </w:r>
      <w:r w:rsidRPr="0001035B">
        <w:t xml:space="preserve">z psem przewodnikiem. </w:t>
      </w:r>
      <w:r>
        <w:t xml:space="preserve">Dostała wtedy </w:t>
      </w:r>
      <w:r w:rsidRPr="0001035B">
        <w:t>odpowiedź, że wizyta zostaje odwołana</w:t>
      </w:r>
      <w:r w:rsidR="00D50B44">
        <w:t>.</w:t>
      </w:r>
    </w:p>
    <w:p w:rsidR="00301F6F" w:rsidRDefault="007666D0" w:rsidP="007666D0">
      <w:pPr>
        <w:pStyle w:val="Sprawyludzi-opis"/>
      </w:pPr>
      <w:r w:rsidRPr="0001035B">
        <w:t>W sprawie kluczową kwestią był dostęp do dóbr i usług przez osoby niewidome korzystające z pomocy psa przewodnika, a także problem niedyskryminacji osób z niepełnosprawnością przy korzystaniu ze świadczeń zdrowotnych realizowanych ze środków publicznych</w:t>
      </w:r>
      <w:r w:rsidR="00D50B44">
        <w:t>.</w:t>
      </w:r>
    </w:p>
    <w:p w:rsidR="00301F6F" w:rsidRDefault="007666D0" w:rsidP="007666D0">
      <w:pPr>
        <w:pStyle w:val="Sprawyludzi-opis"/>
      </w:pPr>
      <w:r w:rsidRPr="0001035B">
        <w:lastRenderedPageBreak/>
        <w:t>Sąd I instancji uwzględnił częściowo powództwo RPO przyznając zadośćuczynienie z tytułu naruszenia praw pacjenta, odmówił jednak zasądzenia kwoty na wskazany w pozwie cel społeczny</w:t>
      </w:r>
      <w:r w:rsidRPr="0001035B">
        <w:rPr>
          <w:rStyle w:val="Odwoanieprzypisudolnego"/>
          <w:sz w:val="24"/>
          <w:szCs w:val="24"/>
        </w:rPr>
        <w:footnoteReference w:id="21"/>
      </w:r>
      <w:r w:rsidR="00D50B44">
        <w:t>.</w:t>
      </w:r>
    </w:p>
    <w:p w:rsidR="00301F6F" w:rsidRDefault="007666D0" w:rsidP="007666D0">
      <w:pPr>
        <w:pStyle w:val="Sprawyludzi-opis"/>
      </w:pPr>
      <w:r>
        <w:t xml:space="preserve">Sąd odwoławczy – po </w:t>
      </w:r>
      <w:r w:rsidRPr="0001035B">
        <w:t>apelacji Rzecznika</w:t>
      </w:r>
      <w:r w:rsidRPr="0001035B">
        <w:rPr>
          <w:rStyle w:val="Odwoanieprzypisudolnego"/>
          <w:sz w:val="24"/>
          <w:szCs w:val="24"/>
        </w:rPr>
        <w:footnoteReference w:id="22"/>
      </w:r>
      <w:r>
        <w:t xml:space="preserve"> </w:t>
      </w:r>
      <w:r w:rsidRPr="0001035B">
        <w:t>zmienił wyrok i uwzględnił roszczenie o zasądzenie kwoty na wskazany cel społeczny</w:t>
      </w:r>
      <w:r w:rsidRPr="0001035B">
        <w:rPr>
          <w:rStyle w:val="Odwoanieprzypisudolnego"/>
          <w:sz w:val="24"/>
          <w:szCs w:val="24"/>
        </w:rPr>
        <w:footnoteReference w:id="23"/>
      </w:r>
      <w:r w:rsidR="00D50B44">
        <w:t>.</w:t>
      </w:r>
    </w:p>
    <w:p w:rsidR="006A53AA" w:rsidRDefault="006A53AA">
      <w:pPr>
        <w:spacing w:after="200" w:line="24" w:lineRule="auto"/>
        <w:rPr>
          <w:rFonts w:eastAsia="Calibri"/>
          <w:b/>
          <w:bCs/>
          <w:color w:val="C00000"/>
          <w:sz w:val="36"/>
          <w:szCs w:val="32"/>
        </w:rPr>
      </w:pPr>
      <w:bookmarkStart w:id="35" w:name="_Art._33._–"/>
      <w:bookmarkStart w:id="36" w:name="_Toc513722991"/>
      <w:bookmarkStart w:id="37" w:name="_Toc530561636"/>
      <w:bookmarkEnd w:id="35"/>
      <w:r>
        <w:br w:type="page"/>
      </w:r>
    </w:p>
    <w:p w:rsidR="00F147D3" w:rsidRDefault="00F736E0" w:rsidP="00B40816">
      <w:pPr>
        <w:pStyle w:val="Nagwek3"/>
      </w:pPr>
      <w:bookmarkStart w:id="38" w:name="_Toc530563502"/>
      <w:r w:rsidRPr="006148F7">
        <w:lastRenderedPageBreak/>
        <w:t>Art. 33. – Równe traktowanie kobiet</w:t>
      </w:r>
      <w:r w:rsidR="009E18EF">
        <w:t xml:space="preserve"> i </w:t>
      </w:r>
      <w:r w:rsidRPr="006148F7">
        <w:t>mężczyzn</w:t>
      </w:r>
      <w:bookmarkEnd w:id="36"/>
      <w:bookmarkEnd w:id="37"/>
      <w:bookmarkEnd w:id="38"/>
    </w:p>
    <w:p w:rsidR="00F736E0" w:rsidRPr="006148F7" w:rsidRDefault="00F736E0" w:rsidP="003B5AF8">
      <w:pPr>
        <w:pStyle w:val="Konstytucja"/>
      </w:pPr>
      <w:r w:rsidRPr="006148F7">
        <w:t>1. Kobieta</w:t>
      </w:r>
      <w:r w:rsidR="009E18EF">
        <w:t xml:space="preserve"> i </w:t>
      </w:r>
      <w:r w:rsidRPr="006148F7">
        <w:t>mężczyzna</w:t>
      </w:r>
      <w:r w:rsidR="009E18EF">
        <w:t xml:space="preserve"> w </w:t>
      </w:r>
      <w:r w:rsidRPr="006148F7">
        <w:t>Rzeczypospolitej Polskiej mają równe prawa</w:t>
      </w:r>
      <w:r w:rsidR="009E18EF">
        <w:t xml:space="preserve"> w </w:t>
      </w:r>
      <w:r w:rsidRPr="006148F7">
        <w:t>życiu rodzinnym, politycznym, społecznym</w:t>
      </w:r>
      <w:r w:rsidR="009E18EF">
        <w:t xml:space="preserve"> i </w:t>
      </w:r>
      <w:r w:rsidRPr="006148F7">
        <w:t>gospodarczym.</w:t>
      </w:r>
    </w:p>
    <w:p w:rsidR="00F736E0" w:rsidRPr="006148F7" w:rsidRDefault="00F736E0" w:rsidP="003B5AF8">
      <w:pPr>
        <w:pStyle w:val="Konstytucja"/>
      </w:pPr>
      <w:r w:rsidRPr="006148F7">
        <w:t>2. Kobieta</w:t>
      </w:r>
      <w:r w:rsidR="009E18EF">
        <w:t xml:space="preserve"> i </w:t>
      </w:r>
      <w:r w:rsidRPr="006148F7">
        <w:t>mężczyzna mają</w:t>
      </w:r>
      <w:r w:rsidR="009E18EF">
        <w:t xml:space="preserve"> w </w:t>
      </w:r>
      <w:r w:rsidRPr="006148F7">
        <w:t>szczególności równe prawo</w:t>
      </w:r>
      <w:r w:rsidR="00F147D3">
        <w:t xml:space="preserve"> do</w:t>
      </w:r>
      <w:r w:rsidR="00574971">
        <w:t xml:space="preserve"> </w:t>
      </w:r>
      <w:r w:rsidRPr="006148F7">
        <w:t>kształcenia, zatrudnienia</w:t>
      </w:r>
      <w:r w:rsidR="009E18EF">
        <w:t xml:space="preserve"> i </w:t>
      </w:r>
      <w:r w:rsidRPr="006148F7">
        <w:t>awansów,</w:t>
      </w:r>
      <w:r w:rsidR="00F147D3">
        <w:t xml:space="preserve"> do</w:t>
      </w:r>
      <w:r w:rsidR="00574971">
        <w:t xml:space="preserve"> </w:t>
      </w:r>
      <w:r w:rsidRPr="006148F7">
        <w:t>jednakowego wynagradzania za pracę jednakowej wartości,</w:t>
      </w:r>
      <w:r w:rsidR="00F147D3">
        <w:t xml:space="preserve"> do</w:t>
      </w:r>
      <w:r w:rsidR="003B5AF8">
        <w:t> </w:t>
      </w:r>
      <w:r w:rsidRPr="006148F7">
        <w:t>zabezpieczenia społecznego oraz</w:t>
      </w:r>
      <w:r w:rsidR="00F147D3">
        <w:t xml:space="preserve"> do</w:t>
      </w:r>
      <w:r w:rsidR="00574971">
        <w:t xml:space="preserve"> </w:t>
      </w:r>
      <w:r w:rsidRPr="006148F7">
        <w:t>zajmowania stanowisk, pełnienia funkcji oraz uzyskiwania godności publicznych</w:t>
      </w:r>
      <w:r w:rsidR="009E18EF">
        <w:t xml:space="preserve"> i </w:t>
      </w:r>
      <w:r w:rsidRPr="006148F7">
        <w:t>odznaczeń.</w:t>
      </w:r>
    </w:p>
    <w:p w:rsidR="00F147D3" w:rsidRDefault="00831C24" w:rsidP="00831C24">
      <w:pPr>
        <w:pStyle w:val="ComwiKonstytucja"/>
      </w:pPr>
      <w:r>
        <w:t>Zasadę równości płci znajdziemy pośrednio</w:t>
      </w:r>
      <w:r w:rsidR="009E18EF">
        <w:t xml:space="preserve"> w </w:t>
      </w:r>
      <w:r>
        <w:t>ogólnej zasadzie równości. Ponieważ Konstytucja nie tworzy katalogu cech,</w:t>
      </w:r>
      <w:r w:rsidR="009E18EF">
        <w:t xml:space="preserve"> w </w:t>
      </w:r>
      <w:r>
        <w:t>oparciu</w:t>
      </w:r>
      <w:r w:rsidR="009E18EF">
        <w:t xml:space="preserve"> o </w:t>
      </w:r>
      <w:r>
        <w:t>które zakazane jest różnicowanie sytuacji jednostek, artykuł</w:t>
      </w:r>
      <w:r w:rsidR="00574971">
        <w:t xml:space="preserve"> </w:t>
      </w:r>
      <w:r w:rsidR="005701E4">
        <w:t xml:space="preserve">33 </w:t>
      </w:r>
      <w:r>
        <w:t>ma szczególne znaczenie</w:t>
      </w:r>
      <w:r w:rsidR="009E18EF">
        <w:t xml:space="preserve"> i </w:t>
      </w:r>
      <w:r>
        <w:t>stanowi rozwinięcie</w:t>
      </w:r>
      <w:r w:rsidR="00F147D3">
        <w:t xml:space="preserve"> art.</w:t>
      </w:r>
      <w:r w:rsidR="00574971">
        <w:t xml:space="preserve"> </w:t>
      </w:r>
      <w:r>
        <w:t>32.</w:t>
      </w:r>
    </w:p>
    <w:p w:rsidR="00F147D3" w:rsidRDefault="00831C24" w:rsidP="00831C24">
      <w:pPr>
        <w:pStyle w:val="ComwiKonstytucja"/>
      </w:pPr>
      <w:r>
        <w:t>To kolejna</w:t>
      </w:r>
      <w:r w:rsidR="009E18EF">
        <w:t xml:space="preserve"> z </w:t>
      </w:r>
      <w:r>
        <w:t>norm, którą można rozpatrywać</w:t>
      </w:r>
      <w:r w:rsidR="009E18EF">
        <w:t xml:space="preserve"> w </w:t>
      </w:r>
      <w:r>
        <w:t>trzech wymiarach: jako zasadę porządku konstytucyjnego, jako zasadę systemu praw</w:t>
      </w:r>
      <w:r w:rsidR="009E18EF">
        <w:t xml:space="preserve"> i </w:t>
      </w:r>
      <w:r>
        <w:t>wolności jednostki oraz jako prawo podmiotowe.</w:t>
      </w:r>
    </w:p>
    <w:p w:rsidR="00F147D3" w:rsidRDefault="00074D79" w:rsidP="00070A51">
      <w:pPr>
        <w:pStyle w:val="ComwiKonstytucja"/>
      </w:pPr>
      <w:r>
        <w:t xml:space="preserve">Zakazuje ona </w:t>
      </w:r>
      <w:r w:rsidR="00831C24">
        <w:t xml:space="preserve">dyskryminacji, tj. nieuzasadnionego różnicowania sytuacji prawnej obu płci. </w:t>
      </w:r>
      <w:r>
        <w:t>Zatem przyjęcie pł</w:t>
      </w:r>
      <w:r w:rsidR="00F24FB4">
        <w:t>ci jako podstawy zróżnicowania</w:t>
      </w:r>
      <w:r w:rsidR="00574971">
        <w:t xml:space="preserve"> </w:t>
      </w:r>
      <w:r>
        <w:t>rodzi domniemanie niekonstytucyjności danego rozwiązania. Wynika to także bezpośrednio</w:t>
      </w:r>
      <w:r w:rsidR="009E18EF">
        <w:t xml:space="preserve"> z </w:t>
      </w:r>
      <w:r>
        <w:t>zakazu różnicowania ze względu na płeć zawartego</w:t>
      </w:r>
      <w:r w:rsidR="009E18EF">
        <w:t xml:space="preserve"> w </w:t>
      </w:r>
      <w:r w:rsidR="00F147D3">
        <w:t>art.</w:t>
      </w:r>
      <w:r w:rsidR="003B5AF8">
        <w:t> </w:t>
      </w:r>
      <w:r>
        <w:t xml:space="preserve">14 EKPCz. </w:t>
      </w:r>
      <w:r w:rsidR="00831C24">
        <w:t>Zróżnicowania są uzasadnione</w:t>
      </w:r>
      <w:r w:rsidR="00F24FB4">
        <w:t>,</w:t>
      </w:r>
      <w:r w:rsidR="00831C24">
        <w:t xml:space="preserve"> gdy spełniają warunki konieczności, proporcjonalności oraz związku</w:t>
      </w:r>
      <w:r w:rsidR="009E18EF">
        <w:t xml:space="preserve"> z </w:t>
      </w:r>
      <w:r w:rsidR="00831C24">
        <w:t>innymi normami konstytucyjnymi.</w:t>
      </w:r>
    </w:p>
    <w:p w:rsidR="00A67DFC" w:rsidRPr="006148F7" w:rsidRDefault="00831C24" w:rsidP="00831C24">
      <w:pPr>
        <w:pStyle w:val="ComwiKonstytucja"/>
      </w:pPr>
      <w:r>
        <w:t>W płaszczyźnie m.in. praw socjalnych dopuszczalne jest przyznawanie pewnych przywilejów kobietom</w:t>
      </w:r>
      <w:r w:rsidR="009E18EF">
        <w:t xml:space="preserve"> w </w:t>
      </w:r>
      <w:r>
        <w:t>celu wyrównania faktycznych nierówności społecznych</w:t>
      </w:r>
      <w:r w:rsidR="00F147D3">
        <w:t xml:space="preserve"> </w:t>
      </w:r>
      <w:r>
        <w:t>(dyskryminacja pozytywna).</w:t>
      </w:r>
    </w:p>
    <w:p w:rsidR="00F736E0" w:rsidRPr="006148F7" w:rsidRDefault="00F736E0" w:rsidP="00F736E0">
      <w:r w:rsidRPr="006148F7">
        <w:br w:type="page"/>
      </w:r>
    </w:p>
    <w:p w:rsidR="006708FB" w:rsidRPr="00A25766" w:rsidRDefault="006708FB" w:rsidP="00C9641B">
      <w:pPr>
        <w:pStyle w:val="Nagwek4"/>
      </w:pPr>
      <w:bookmarkStart w:id="39" w:name="_Toc513750440"/>
      <w:bookmarkStart w:id="40" w:name="_Toc530561637"/>
      <w:bookmarkStart w:id="41" w:name="_Toc530563503"/>
      <w:bookmarkStart w:id="42" w:name="_Toc513722992"/>
      <w:r w:rsidRPr="00A25766">
        <w:lastRenderedPageBreak/>
        <w:t>Równość praw i obowiązków kobiet i mężczyzn w zakresie życia rodzinnego</w:t>
      </w:r>
      <w:bookmarkEnd w:id="39"/>
      <w:bookmarkEnd w:id="40"/>
      <w:bookmarkEnd w:id="41"/>
    </w:p>
    <w:p w:rsidR="006708FB" w:rsidRPr="00E90075" w:rsidRDefault="006708FB" w:rsidP="006708FB">
      <w:pPr>
        <w:pStyle w:val="Nagwek5"/>
      </w:pPr>
      <w:bookmarkStart w:id="43" w:name="_Toc530561639"/>
      <w:r w:rsidRPr="00E90075">
        <w:t>Działania na rzecz zniwelowania problemu uchylania się od obowiązku alimentacyjnego wobec dzieci i byłych małżonków</w:t>
      </w:r>
      <w:bookmarkEnd w:id="43"/>
      <w:r w:rsidRPr="00E90075">
        <w:t xml:space="preserve"> </w:t>
      </w:r>
    </w:p>
    <w:p w:rsidR="00301F6F" w:rsidRDefault="006708FB" w:rsidP="006708FB">
      <w:pPr>
        <w:pStyle w:val="Styl1"/>
      </w:pPr>
      <w:bookmarkStart w:id="44" w:name="_Toc513750441"/>
      <w:r w:rsidRPr="00E90075">
        <w:t xml:space="preserve">Problem </w:t>
      </w:r>
      <w:r>
        <w:t xml:space="preserve">uchylania się obowiązku alimentacyjnego </w:t>
      </w:r>
      <w:r w:rsidRPr="00E90075">
        <w:t>ma znaczącą skalę oraz charakter systemowy. Niewywiązywanie się z obowiązku alimentacyjnego należy uznać za formę przemocy ekonomicznej – nie tylko wobec dziecka, ale też rodzica sprawującego opiekę – w znakomitej większości matki. Ma to także związek z postawami społecznymi i utrwalonymi stereotypami związanymi z płcią</w:t>
      </w:r>
      <w:r w:rsidR="00D50B44">
        <w:t>.</w:t>
      </w:r>
    </w:p>
    <w:p w:rsidR="006708FB" w:rsidRPr="00E37018" w:rsidRDefault="007307CF" w:rsidP="00E37018">
      <w:pPr>
        <w:pStyle w:val="ODESANIE"/>
        <w:rPr>
          <w:u w:val="single"/>
        </w:rPr>
      </w:pPr>
      <w:hyperlink w:anchor="_Problem_niepłacenia_alimentów" w:history="1">
        <w:r w:rsidR="00E37018" w:rsidRPr="00E37018">
          <w:rPr>
            <w:rStyle w:val="Hipercze"/>
            <w:color w:val="C00000"/>
          </w:rPr>
          <w:t xml:space="preserve">Więcej na ten temat - </w:t>
        </w:r>
        <w:r w:rsidR="006708FB" w:rsidRPr="00E37018">
          <w:rPr>
            <w:u w:val="single"/>
          </w:rPr>
          <w:t>patrz art. 72</w:t>
        </w:r>
        <w:r w:rsidR="00E37018" w:rsidRPr="00E37018">
          <w:rPr>
            <w:rStyle w:val="Hipercze"/>
            <w:color w:val="C00000"/>
          </w:rPr>
          <w:t xml:space="preserve"> Konstytucji (Prawa dziecka)</w:t>
        </w:r>
      </w:hyperlink>
    </w:p>
    <w:p w:rsidR="006708FB" w:rsidRPr="00A25766" w:rsidRDefault="006708FB" w:rsidP="00C9641B">
      <w:pPr>
        <w:pStyle w:val="Nagwek4"/>
      </w:pPr>
      <w:bookmarkStart w:id="45" w:name="_Toc530561640"/>
      <w:bookmarkStart w:id="46" w:name="_Toc530563504"/>
      <w:r w:rsidRPr="00A25766">
        <w:t>Równe traktowanie kobiet i mężczyzn w obszarze edukacji i</w:t>
      </w:r>
      <w:r>
        <w:t> </w:t>
      </w:r>
      <w:r w:rsidRPr="00A25766">
        <w:t>w zatrudnieniu</w:t>
      </w:r>
      <w:bookmarkEnd w:id="44"/>
      <w:bookmarkEnd w:id="45"/>
      <w:bookmarkEnd w:id="46"/>
      <w:r w:rsidRPr="00A25766">
        <w:t xml:space="preserve"> </w:t>
      </w:r>
    </w:p>
    <w:p w:rsidR="006708FB" w:rsidRPr="006148F7" w:rsidRDefault="006708FB" w:rsidP="006708FB">
      <w:pPr>
        <w:pStyle w:val="Nagwek5"/>
      </w:pPr>
      <w:bookmarkStart w:id="47" w:name="_Toc530561641"/>
      <w:r w:rsidRPr="00A25766">
        <w:t>Edukacja zawodowa wolna od stereotypów związanych z płcią</w:t>
      </w:r>
      <w:bookmarkStart w:id="48" w:name="_Toc513722994"/>
      <w:r>
        <w:rPr>
          <w:rStyle w:val="Odwoanieprzypisudolnego"/>
        </w:rPr>
        <w:footnoteReference w:id="24"/>
      </w:r>
      <w:bookmarkEnd w:id="48"/>
      <w:bookmarkEnd w:id="47"/>
    </w:p>
    <w:p w:rsidR="006708FB" w:rsidRDefault="006708FB" w:rsidP="006708FB">
      <w:pPr>
        <w:pStyle w:val="Styl1"/>
        <w:rPr>
          <w:b/>
          <w:lang w:eastAsia="en-US"/>
        </w:rPr>
      </w:pPr>
      <w:r w:rsidRPr="006148F7">
        <w:rPr>
          <w:b/>
          <w:lang w:eastAsia="en-US"/>
        </w:rPr>
        <w:t>Dziś na</w:t>
      </w:r>
      <w:r>
        <w:rPr>
          <w:b/>
          <w:lang w:eastAsia="en-US"/>
        </w:rPr>
        <w:t xml:space="preserve"> </w:t>
      </w:r>
      <w:r w:rsidRPr="006148F7">
        <w:rPr>
          <w:b/>
          <w:lang w:eastAsia="en-US"/>
        </w:rPr>
        <w:t>rynku pracy</w:t>
      </w:r>
      <w:r>
        <w:rPr>
          <w:b/>
          <w:lang w:eastAsia="en-US"/>
        </w:rPr>
        <w:t xml:space="preserve"> absolwenci jednych szkół łatwo znajdują pracę, a innych – mają z tym kłopoty</w:t>
      </w:r>
      <w:r w:rsidRPr="006148F7">
        <w:rPr>
          <w:b/>
          <w:lang w:eastAsia="en-US"/>
        </w:rPr>
        <w:t>.</w:t>
      </w:r>
      <w:r>
        <w:rPr>
          <w:b/>
          <w:lang w:eastAsia="en-US"/>
        </w:rPr>
        <w:t xml:space="preserve"> Do tego feminizacja danego zawodu często wiąże się z niższymi zarobkami. Dzieje się tak nie </w:t>
      </w:r>
      <w:r w:rsidRPr="006148F7">
        <w:rPr>
          <w:b/>
          <w:lang w:eastAsia="en-US"/>
        </w:rPr>
        <w:t>tylko</w:t>
      </w:r>
      <w:r>
        <w:rPr>
          <w:b/>
          <w:lang w:eastAsia="en-US"/>
        </w:rPr>
        <w:t xml:space="preserve"> z powodu </w:t>
      </w:r>
      <w:r w:rsidRPr="006148F7">
        <w:rPr>
          <w:b/>
          <w:lang w:eastAsia="en-US"/>
        </w:rPr>
        <w:t xml:space="preserve">sytuacji gospodarczej, ale także nieskutecznego doradztwa zawodowego </w:t>
      </w:r>
      <w:r>
        <w:rPr>
          <w:b/>
          <w:lang w:eastAsia="en-US"/>
        </w:rPr>
        <w:t xml:space="preserve">oraz </w:t>
      </w:r>
      <w:r w:rsidRPr="006148F7">
        <w:rPr>
          <w:b/>
          <w:lang w:eastAsia="en-US"/>
        </w:rPr>
        <w:t xml:space="preserve">stereotypów, które wpływają na </w:t>
      </w:r>
      <w:r>
        <w:rPr>
          <w:b/>
          <w:lang w:eastAsia="en-US"/>
        </w:rPr>
        <w:t xml:space="preserve">złe </w:t>
      </w:r>
      <w:r w:rsidRPr="006148F7">
        <w:rPr>
          <w:b/>
          <w:lang w:eastAsia="en-US"/>
        </w:rPr>
        <w:t>wybory zawodowe</w:t>
      </w:r>
      <w:r>
        <w:rPr>
          <w:b/>
          <w:lang w:eastAsia="en-US"/>
        </w:rPr>
        <w:t>.</w:t>
      </w:r>
    </w:p>
    <w:p w:rsidR="006708FB" w:rsidRDefault="006708FB" w:rsidP="006708FB">
      <w:pPr>
        <w:pStyle w:val="Styl1"/>
        <w:rPr>
          <w:lang w:eastAsia="en-US"/>
        </w:rPr>
      </w:pPr>
      <w:r w:rsidRPr="006148F7">
        <w:rPr>
          <w:lang w:eastAsia="en-US"/>
        </w:rPr>
        <w:t>Jak wynika choćby ze</w:t>
      </w:r>
      <w:r>
        <w:rPr>
          <w:lang w:eastAsia="en-US"/>
        </w:rPr>
        <w:t xml:space="preserve"> </w:t>
      </w:r>
      <w:r w:rsidRPr="006148F7">
        <w:rPr>
          <w:lang w:eastAsia="en-US"/>
        </w:rPr>
        <w:t>skarg</w:t>
      </w:r>
      <w:r>
        <w:rPr>
          <w:lang w:eastAsia="en-US"/>
        </w:rPr>
        <w:t xml:space="preserve"> do </w:t>
      </w:r>
      <w:r w:rsidRPr="006148F7">
        <w:rPr>
          <w:lang w:eastAsia="en-US"/>
        </w:rPr>
        <w:t>Rzecznika, nadal często pozostajemy pod wpływem stereotypów dotyczących płci – można je dostrzec m.in.</w:t>
      </w:r>
      <w:r>
        <w:rPr>
          <w:lang w:eastAsia="en-US"/>
        </w:rPr>
        <w:t xml:space="preserve"> w </w:t>
      </w:r>
      <w:r w:rsidRPr="006148F7">
        <w:rPr>
          <w:lang w:eastAsia="en-US"/>
        </w:rPr>
        <w:t>postawach nauczycieli czy materiałach edukacyjnych.</w:t>
      </w:r>
      <w:r>
        <w:rPr>
          <w:lang w:eastAsia="en-US"/>
        </w:rPr>
        <w:t xml:space="preserve"> </w:t>
      </w:r>
      <w:r w:rsidRPr="006148F7">
        <w:rPr>
          <w:lang w:eastAsia="en-US"/>
        </w:rPr>
        <w:t>Tymczasem Konstytucja gwarantuje prawo</w:t>
      </w:r>
      <w:r>
        <w:rPr>
          <w:lang w:eastAsia="en-US"/>
        </w:rPr>
        <w:t xml:space="preserve"> do </w:t>
      </w:r>
      <w:r w:rsidRPr="006148F7">
        <w:rPr>
          <w:lang w:eastAsia="en-US"/>
        </w:rPr>
        <w:t>nauki także po to,</w:t>
      </w:r>
      <w:r>
        <w:rPr>
          <w:lang w:eastAsia="en-US"/>
        </w:rPr>
        <w:t xml:space="preserve"> by </w:t>
      </w:r>
      <w:r w:rsidRPr="006148F7">
        <w:rPr>
          <w:lang w:eastAsia="en-US"/>
        </w:rPr>
        <w:t>było narzędziem</w:t>
      </w:r>
      <w:r>
        <w:rPr>
          <w:lang w:eastAsia="en-US"/>
        </w:rPr>
        <w:t xml:space="preserve"> do </w:t>
      </w:r>
      <w:r w:rsidRPr="006148F7">
        <w:rPr>
          <w:lang w:eastAsia="en-US"/>
        </w:rPr>
        <w:t>osiągnięcia takich celów, jak życie wolne</w:t>
      </w:r>
      <w:r>
        <w:rPr>
          <w:lang w:eastAsia="en-US"/>
        </w:rPr>
        <w:t xml:space="preserve"> od </w:t>
      </w:r>
      <w:r w:rsidRPr="006148F7">
        <w:rPr>
          <w:lang w:eastAsia="en-US"/>
        </w:rPr>
        <w:t>dyskryminacji oraz wyrównywanie szans kobiet</w:t>
      </w:r>
      <w:r>
        <w:rPr>
          <w:lang w:eastAsia="en-US"/>
        </w:rPr>
        <w:t xml:space="preserve"> i </w:t>
      </w:r>
      <w:r w:rsidRPr="006148F7">
        <w:rPr>
          <w:lang w:eastAsia="en-US"/>
        </w:rPr>
        <w:t>mężczyzn</w:t>
      </w:r>
      <w:r>
        <w:rPr>
          <w:lang w:eastAsia="en-US"/>
        </w:rPr>
        <w:t>.</w:t>
      </w:r>
    </w:p>
    <w:p w:rsidR="006708FB" w:rsidRDefault="006708FB" w:rsidP="006708FB">
      <w:pPr>
        <w:pStyle w:val="Styl1"/>
        <w:rPr>
          <w:lang w:eastAsia="en-US"/>
        </w:rPr>
      </w:pPr>
      <w:r w:rsidRPr="006148F7">
        <w:rPr>
          <w:lang w:eastAsia="en-US"/>
        </w:rPr>
        <w:t>Dlatego</w:t>
      </w:r>
      <w:r>
        <w:rPr>
          <w:lang w:eastAsia="en-US"/>
        </w:rPr>
        <w:t xml:space="preserve"> w 2017 r. </w:t>
      </w:r>
      <w:r w:rsidRPr="006148F7">
        <w:rPr>
          <w:lang w:eastAsia="en-US"/>
        </w:rPr>
        <w:t>Rzecznik</w:t>
      </w:r>
      <w:r>
        <w:rPr>
          <w:lang w:eastAsia="en-US"/>
        </w:rPr>
        <w:t xml:space="preserve"> z </w:t>
      </w:r>
      <w:r w:rsidRPr="006148F7">
        <w:rPr>
          <w:lang w:eastAsia="en-US"/>
        </w:rPr>
        <w:t>zainteresowaniem śledził prace nad</w:t>
      </w:r>
      <w:r>
        <w:rPr>
          <w:lang w:eastAsia="en-US"/>
        </w:rPr>
        <w:t xml:space="preserve"> </w:t>
      </w:r>
      <w:r w:rsidRPr="006148F7">
        <w:rPr>
          <w:lang w:eastAsia="en-US"/>
        </w:rPr>
        <w:t>reformą szkolnictwa zawodowego oraz działania mające na</w:t>
      </w:r>
      <w:r>
        <w:rPr>
          <w:lang w:eastAsia="en-US"/>
        </w:rPr>
        <w:t xml:space="preserve"> </w:t>
      </w:r>
      <w:r w:rsidRPr="006148F7">
        <w:rPr>
          <w:lang w:eastAsia="en-US"/>
        </w:rPr>
        <w:t>celu reformę systemu doradztwa zawodowego. Przypominał</w:t>
      </w:r>
      <w:r>
        <w:rPr>
          <w:lang w:eastAsia="en-US"/>
        </w:rPr>
        <w:t xml:space="preserve"> </w:t>
      </w:r>
      <w:r w:rsidRPr="006148F7">
        <w:rPr>
          <w:lang w:eastAsia="en-US"/>
        </w:rPr>
        <w:t>zalecenia organów międzynarodowych dotyczące kształcenia zawodowego,</w:t>
      </w:r>
      <w:r>
        <w:rPr>
          <w:lang w:eastAsia="en-US"/>
        </w:rPr>
        <w:t xml:space="preserve"> a w </w:t>
      </w:r>
      <w:r w:rsidRPr="006148F7">
        <w:rPr>
          <w:lang w:eastAsia="en-US"/>
        </w:rPr>
        <w:t>szczególności mówiące</w:t>
      </w:r>
      <w:r>
        <w:rPr>
          <w:lang w:eastAsia="en-US"/>
        </w:rPr>
        <w:t xml:space="preserve"> o </w:t>
      </w:r>
      <w:r w:rsidRPr="006148F7">
        <w:rPr>
          <w:lang w:eastAsia="en-US"/>
        </w:rPr>
        <w:t>potrzebie uwzględniania kwestii płci na</w:t>
      </w:r>
      <w:r>
        <w:rPr>
          <w:lang w:eastAsia="en-US"/>
        </w:rPr>
        <w:t xml:space="preserve"> </w:t>
      </w:r>
      <w:r w:rsidRPr="006148F7">
        <w:rPr>
          <w:lang w:eastAsia="en-US"/>
        </w:rPr>
        <w:t>każdym etapie edukacji:</w:t>
      </w:r>
    </w:p>
    <w:p w:rsidR="006708FB" w:rsidRDefault="006708FB" w:rsidP="006708FB">
      <w:pPr>
        <w:pStyle w:val="Styl1"/>
        <w:numPr>
          <w:ilvl w:val="0"/>
          <w:numId w:val="14"/>
        </w:numPr>
        <w:rPr>
          <w:lang w:eastAsia="en-US"/>
        </w:rPr>
      </w:pPr>
      <w:r w:rsidRPr="006148F7">
        <w:rPr>
          <w:lang w:eastAsia="en-US"/>
        </w:rPr>
        <w:t>Komitet</w:t>
      </w:r>
      <w:r>
        <w:rPr>
          <w:lang w:eastAsia="en-US"/>
        </w:rPr>
        <w:t xml:space="preserve"> do </w:t>
      </w:r>
      <w:r w:rsidRPr="006148F7">
        <w:rPr>
          <w:lang w:eastAsia="en-US"/>
        </w:rPr>
        <w:t>spraw Likwidacji Dyskryminacji Kobiet ONZ</w:t>
      </w:r>
      <w:r>
        <w:rPr>
          <w:lang w:eastAsia="en-US"/>
        </w:rPr>
        <w:t xml:space="preserve"> w </w:t>
      </w:r>
      <w:r w:rsidRPr="006148F7">
        <w:rPr>
          <w:lang w:eastAsia="en-US"/>
        </w:rPr>
        <w:t>rekomendacjach dla Polski zalecił m.in. działa</w:t>
      </w:r>
      <w:r>
        <w:rPr>
          <w:lang w:eastAsia="en-US"/>
        </w:rPr>
        <w:t>nia</w:t>
      </w:r>
      <w:r w:rsidRPr="006148F7">
        <w:rPr>
          <w:lang w:eastAsia="en-US"/>
        </w:rPr>
        <w:t xml:space="preserve"> </w:t>
      </w:r>
      <w:r>
        <w:rPr>
          <w:lang w:eastAsia="en-US"/>
        </w:rPr>
        <w:t xml:space="preserve">na rzecz </w:t>
      </w:r>
      <w:r w:rsidRPr="006148F7">
        <w:rPr>
          <w:lang w:eastAsia="en-US"/>
        </w:rPr>
        <w:t>likwidowani</w:t>
      </w:r>
      <w:r>
        <w:rPr>
          <w:lang w:eastAsia="en-US"/>
        </w:rPr>
        <w:t>a</w:t>
      </w:r>
      <w:r w:rsidRPr="006148F7">
        <w:rPr>
          <w:lang w:eastAsia="en-US"/>
        </w:rPr>
        <w:t xml:space="preserve"> negatywnych stereotypów, </w:t>
      </w:r>
      <w:r w:rsidRPr="006148F7">
        <w:rPr>
          <w:lang w:eastAsia="en-US"/>
        </w:rPr>
        <w:lastRenderedPageBreak/>
        <w:t>które powstrzymują dziewczęta przed wyborem nietradycyjnych dziedzin kształcenia</w:t>
      </w:r>
      <w:r>
        <w:rPr>
          <w:lang w:eastAsia="en-US"/>
        </w:rPr>
        <w:t xml:space="preserve"> i </w:t>
      </w:r>
      <w:r w:rsidRPr="006148F7">
        <w:rPr>
          <w:lang w:eastAsia="en-US"/>
        </w:rPr>
        <w:t>kształcenia zawodowego</w:t>
      </w:r>
      <w:r>
        <w:rPr>
          <w:lang w:eastAsia="en-US"/>
        </w:rPr>
        <w:t>;</w:t>
      </w:r>
    </w:p>
    <w:p w:rsidR="006708FB" w:rsidRDefault="006708FB" w:rsidP="006708FB">
      <w:pPr>
        <w:pStyle w:val="Styl1"/>
        <w:numPr>
          <w:ilvl w:val="0"/>
          <w:numId w:val="14"/>
        </w:numPr>
        <w:rPr>
          <w:lang w:eastAsia="en-US"/>
        </w:rPr>
      </w:pPr>
      <w:r w:rsidRPr="006148F7">
        <w:rPr>
          <w:lang w:eastAsia="en-US"/>
        </w:rPr>
        <w:t>Komitet Praw Gospodarczych, Społecznych</w:t>
      </w:r>
      <w:r>
        <w:rPr>
          <w:lang w:eastAsia="en-US"/>
        </w:rPr>
        <w:t xml:space="preserve"> i </w:t>
      </w:r>
      <w:r w:rsidRPr="006148F7">
        <w:rPr>
          <w:lang w:eastAsia="en-US"/>
        </w:rPr>
        <w:t>Kulturalnych ONZ zarekomendował podjęcie działań przeciwdziałających segregacji ze</w:t>
      </w:r>
      <w:r>
        <w:rPr>
          <w:lang w:eastAsia="en-US"/>
        </w:rPr>
        <w:t xml:space="preserve"> </w:t>
      </w:r>
      <w:r w:rsidRPr="006148F7">
        <w:rPr>
          <w:lang w:eastAsia="en-US"/>
        </w:rPr>
        <w:t>względu na</w:t>
      </w:r>
      <w:r>
        <w:rPr>
          <w:lang w:eastAsia="en-US"/>
        </w:rPr>
        <w:t xml:space="preserve"> </w:t>
      </w:r>
      <w:r w:rsidRPr="006148F7">
        <w:rPr>
          <w:lang w:eastAsia="en-US"/>
        </w:rPr>
        <w:t>płeć na</w:t>
      </w:r>
      <w:r>
        <w:rPr>
          <w:lang w:eastAsia="en-US"/>
        </w:rPr>
        <w:t xml:space="preserve"> </w:t>
      </w:r>
      <w:r w:rsidRPr="006148F7">
        <w:rPr>
          <w:lang w:eastAsia="en-US"/>
        </w:rPr>
        <w:t>rynku pracy</w:t>
      </w:r>
      <w:r>
        <w:rPr>
          <w:lang w:eastAsia="en-US"/>
        </w:rPr>
        <w:t>;</w:t>
      </w:r>
    </w:p>
    <w:p w:rsidR="006708FB" w:rsidRPr="006148F7" w:rsidRDefault="006708FB" w:rsidP="006708FB">
      <w:pPr>
        <w:pStyle w:val="Styl1"/>
        <w:numPr>
          <w:ilvl w:val="0"/>
          <w:numId w:val="14"/>
        </w:numPr>
        <w:rPr>
          <w:lang w:eastAsia="en-US"/>
        </w:rPr>
      </w:pPr>
      <w:r w:rsidRPr="006148F7">
        <w:rPr>
          <w:lang w:eastAsia="en-US"/>
        </w:rPr>
        <w:t>Komitet Ministrów Rady Europy, odnosząc się</w:t>
      </w:r>
      <w:r>
        <w:rPr>
          <w:lang w:eastAsia="en-US"/>
        </w:rPr>
        <w:t xml:space="preserve"> do </w:t>
      </w:r>
      <w:r w:rsidRPr="006148F7">
        <w:rPr>
          <w:lang w:eastAsia="en-US"/>
        </w:rPr>
        <w:t>kwestii kształcenia zawodowego, zalecił zapewni</w:t>
      </w:r>
      <w:r>
        <w:rPr>
          <w:lang w:eastAsia="en-US"/>
        </w:rPr>
        <w:t>enie</w:t>
      </w:r>
      <w:r w:rsidRPr="006148F7">
        <w:rPr>
          <w:lang w:eastAsia="en-US"/>
        </w:rPr>
        <w:t xml:space="preserve"> dziewczętom</w:t>
      </w:r>
      <w:r>
        <w:rPr>
          <w:lang w:eastAsia="en-US"/>
        </w:rPr>
        <w:t xml:space="preserve"> i </w:t>
      </w:r>
      <w:r w:rsidRPr="006148F7">
        <w:rPr>
          <w:lang w:eastAsia="en-US"/>
        </w:rPr>
        <w:t>chłopcom równ</w:t>
      </w:r>
      <w:r>
        <w:rPr>
          <w:lang w:eastAsia="en-US"/>
        </w:rPr>
        <w:t>ego</w:t>
      </w:r>
      <w:r w:rsidRPr="006148F7">
        <w:rPr>
          <w:lang w:eastAsia="en-US"/>
        </w:rPr>
        <w:t xml:space="preserve"> dostęp</w:t>
      </w:r>
      <w:r>
        <w:rPr>
          <w:lang w:eastAsia="en-US"/>
        </w:rPr>
        <w:t xml:space="preserve">u do </w:t>
      </w:r>
      <w:r w:rsidRPr="006148F7">
        <w:rPr>
          <w:lang w:eastAsia="en-US"/>
        </w:rPr>
        <w:t>nauki</w:t>
      </w:r>
      <w:r>
        <w:rPr>
          <w:lang w:eastAsia="en-US"/>
        </w:rPr>
        <w:t xml:space="preserve"> i </w:t>
      </w:r>
      <w:r w:rsidRPr="006148F7">
        <w:rPr>
          <w:lang w:eastAsia="en-US"/>
        </w:rPr>
        <w:t>szkolenia zawodowego</w:t>
      </w:r>
      <w:r>
        <w:rPr>
          <w:lang w:eastAsia="en-US"/>
        </w:rPr>
        <w:t xml:space="preserve"> w </w:t>
      </w:r>
      <w:r w:rsidRPr="006148F7">
        <w:rPr>
          <w:lang w:eastAsia="en-US"/>
        </w:rPr>
        <w:t>tych obszarach,</w:t>
      </w:r>
      <w:r>
        <w:rPr>
          <w:lang w:eastAsia="en-US"/>
        </w:rPr>
        <w:t xml:space="preserve"> w </w:t>
      </w:r>
      <w:r w:rsidRPr="006148F7">
        <w:rPr>
          <w:lang w:eastAsia="en-US"/>
        </w:rPr>
        <w:t>których występuje tradycyjnie nadreprezentacja jednej</w:t>
      </w:r>
      <w:r>
        <w:rPr>
          <w:lang w:eastAsia="en-US"/>
        </w:rPr>
        <w:t xml:space="preserve"> z </w:t>
      </w:r>
      <w:r w:rsidRPr="006148F7">
        <w:rPr>
          <w:lang w:eastAsia="en-US"/>
        </w:rPr>
        <w:t>płci.</w:t>
      </w:r>
    </w:p>
    <w:p w:rsidR="006708FB" w:rsidRPr="006148F7" w:rsidRDefault="006708FB" w:rsidP="006708FB">
      <w:pPr>
        <w:pStyle w:val="Styl1"/>
        <w:rPr>
          <w:lang w:eastAsia="en-US"/>
        </w:rPr>
      </w:pPr>
      <w:r w:rsidRPr="006148F7">
        <w:rPr>
          <w:lang w:eastAsia="en-US"/>
        </w:rPr>
        <w:t>Zdaniem Rzecznika potrzebujemy kampanii społecznych promujących kształcenie kobiet na</w:t>
      </w:r>
      <w:r>
        <w:rPr>
          <w:lang w:eastAsia="en-US"/>
        </w:rPr>
        <w:t xml:space="preserve"> </w:t>
      </w:r>
      <w:r w:rsidRPr="006148F7">
        <w:rPr>
          <w:lang w:eastAsia="en-US"/>
        </w:rPr>
        <w:t>kierunkach inżynieryjno-technicznych</w:t>
      </w:r>
      <w:r>
        <w:rPr>
          <w:lang w:eastAsia="en-US"/>
        </w:rPr>
        <w:t xml:space="preserve"> i </w:t>
      </w:r>
      <w:r w:rsidRPr="006148F7">
        <w:rPr>
          <w:lang w:eastAsia="en-US"/>
        </w:rPr>
        <w:t>związanych</w:t>
      </w:r>
      <w:r>
        <w:rPr>
          <w:lang w:eastAsia="en-US"/>
        </w:rPr>
        <w:t xml:space="preserve"> z </w:t>
      </w:r>
      <w:r w:rsidRPr="006148F7">
        <w:rPr>
          <w:lang w:eastAsia="en-US"/>
        </w:rPr>
        <w:t>nowymi technologiami. Warto też eliminować</w:t>
      </w:r>
      <w:r>
        <w:rPr>
          <w:lang w:eastAsia="en-US"/>
        </w:rPr>
        <w:t xml:space="preserve"> z </w:t>
      </w:r>
      <w:r w:rsidRPr="006148F7">
        <w:rPr>
          <w:lang w:eastAsia="en-US"/>
        </w:rPr>
        <w:t>programów nauczania</w:t>
      </w:r>
      <w:r>
        <w:rPr>
          <w:lang w:eastAsia="en-US"/>
        </w:rPr>
        <w:t xml:space="preserve"> i </w:t>
      </w:r>
      <w:r w:rsidRPr="006148F7">
        <w:rPr>
          <w:lang w:eastAsia="en-US"/>
        </w:rPr>
        <w:t>podręczników treści stereotypowe</w:t>
      </w:r>
      <w:r>
        <w:rPr>
          <w:lang w:eastAsia="en-US"/>
        </w:rPr>
        <w:t xml:space="preserve"> i </w:t>
      </w:r>
      <w:r w:rsidRPr="006148F7">
        <w:rPr>
          <w:lang w:eastAsia="en-US"/>
        </w:rPr>
        <w:t>dyskryminujące dziewczęta</w:t>
      </w:r>
      <w:r>
        <w:rPr>
          <w:lang w:eastAsia="en-US"/>
        </w:rPr>
        <w:t xml:space="preserve"> i </w:t>
      </w:r>
      <w:r w:rsidRPr="006148F7">
        <w:rPr>
          <w:lang w:eastAsia="en-US"/>
        </w:rPr>
        <w:t>kobiety</w:t>
      </w:r>
      <w:r w:rsidRPr="006148F7">
        <w:rPr>
          <w:vertAlign w:val="superscript"/>
          <w:lang w:eastAsia="en-US"/>
        </w:rPr>
        <w:footnoteReference w:id="25"/>
      </w:r>
      <w:r w:rsidRPr="006148F7">
        <w:rPr>
          <w:lang w:eastAsia="en-US"/>
        </w:rPr>
        <w:t>.</w:t>
      </w:r>
    </w:p>
    <w:p w:rsidR="006708FB" w:rsidRDefault="006708FB" w:rsidP="006708FB">
      <w:pPr>
        <w:pStyle w:val="Styl1"/>
        <w:rPr>
          <w:lang w:eastAsia="en-US"/>
        </w:rPr>
      </w:pPr>
      <w:r w:rsidRPr="006148F7">
        <w:rPr>
          <w:lang w:eastAsia="en-US"/>
        </w:rPr>
        <w:t>Minister Edukacji Narodowej uważa jednak</w:t>
      </w:r>
      <w:r w:rsidRPr="006148F7">
        <w:rPr>
          <w:vertAlign w:val="superscript"/>
          <w:lang w:eastAsia="en-US"/>
        </w:rPr>
        <w:footnoteReference w:id="26"/>
      </w:r>
      <w:r w:rsidRPr="006148F7">
        <w:rPr>
          <w:lang w:eastAsia="en-US"/>
        </w:rPr>
        <w:t>,</w:t>
      </w:r>
      <w:r>
        <w:rPr>
          <w:lang w:eastAsia="en-US"/>
        </w:rPr>
        <w:t xml:space="preserve"> że </w:t>
      </w:r>
      <w:r w:rsidRPr="006148F7">
        <w:rPr>
          <w:lang w:eastAsia="en-US"/>
        </w:rPr>
        <w:t>polityka oświatowa</w:t>
      </w:r>
      <w:r>
        <w:rPr>
          <w:lang w:eastAsia="en-US"/>
        </w:rPr>
        <w:t xml:space="preserve"> w </w:t>
      </w:r>
      <w:r w:rsidRPr="006148F7">
        <w:rPr>
          <w:lang w:eastAsia="en-US"/>
        </w:rPr>
        <w:t>Polsce jest właściwa, bo gwarantuje wszystkim równy dostęp</w:t>
      </w:r>
      <w:r>
        <w:rPr>
          <w:lang w:eastAsia="en-US"/>
        </w:rPr>
        <w:t xml:space="preserve"> do </w:t>
      </w:r>
      <w:r w:rsidRPr="006148F7">
        <w:rPr>
          <w:lang w:eastAsia="en-US"/>
        </w:rPr>
        <w:t>edukacji,</w:t>
      </w:r>
      <w:r>
        <w:rPr>
          <w:lang w:eastAsia="en-US"/>
        </w:rPr>
        <w:t xml:space="preserve"> a </w:t>
      </w:r>
      <w:r w:rsidRPr="006148F7">
        <w:rPr>
          <w:lang w:eastAsia="en-US"/>
        </w:rPr>
        <w:t>wszyscy uczniowie</w:t>
      </w:r>
      <w:r>
        <w:rPr>
          <w:lang w:eastAsia="en-US"/>
        </w:rPr>
        <w:t xml:space="preserve"> w </w:t>
      </w:r>
      <w:r w:rsidRPr="006148F7">
        <w:rPr>
          <w:lang w:eastAsia="en-US"/>
        </w:rPr>
        <w:t>danym typie szkoły realizują te same cele ustalone</w:t>
      </w:r>
      <w:r>
        <w:rPr>
          <w:lang w:eastAsia="en-US"/>
        </w:rPr>
        <w:t xml:space="preserve"> w </w:t>
      </w:r>
      <w:r w:rsidRPr="006148F7">
        <w:rPr>
          <w:lang w:eastAsia="en-US"/>
        </w:rPr>
        <w:t>podstawie programowej. Szczegółowe rozwiązania dotyczące doradztwa zawodowego opracowywane są</w:t>
      </w:r>
      <w:r>
        <w:rPr>
          <w:lang w:eastAsia="en-US"/>
        </w:rPr>
        <w:t xml:space="preserve"> w </w:t>
      </w:r>
      <w:r w:rsidRPr="006148F7">
        <w:rPr>
          <w:lang w:eastAsia="en-US"/>
        </w:rPr>
        <w:t>projekcie „Efektywne doradztwo edukacyjno-zawodowe dla dzieci, młodzieży</w:t>
      </w:r>
      <w:r>
        <w:rPr>
          <w:lang w:eastAsia="en-US"/>
        </w:rPr>
        <w:t xml:space="preserve"> i </w:t>
      </w:r>
      <w:r w:rsidRPr="006148F7">
        <w:rPr>
          <w:lang w:eastAsia="en-US"/>
        </w:rPr>
        <w:t>dorosłych” przez Ośrodek Rozwoju Edukacji</w:t>
      </w:r>
      <w:r>
        <w:rPr>
          <w:lang w:eastAsia="en-US"/>
        </w:rPr>
        <w:t>.</w:t>
      </w:r>
    </w:p>
    <w:p w:rsidR="00F736E0" w:rsidRPr="006148F7" w:rsidRDefault="00F736E0" w:rsidP="00C9641B">
      <w:pPr>
        <w:pStyle w:val="Nagwek4"/>
      </w:pPr>
      <w:bookmarkStart w:id="49" w:name="_Toc530561642"/>
      <w:bookmarkStart w:id="50" w:name="_Toc530563505"/>
      <w:r w:rsidRPr="006148F7">
        <w:t>Działania sprzyjające łączeniu przez kobiety</w:t>
      </w:r>
      <w:r w:rsidR="009E18EF">
        <w:t xml:space="preserve"> i </w:t>
      </w:r>
      <w:r w:rsidRPr="006148F7">
        <w:t>mężczyzn ról rodzinnych</w:t>
      </w:r>
      <w:r w:rsidR="009E18EF">
        <w:t xml:space="preserve"> i </w:t>
      </w:r>
      <w:r w:rsidRPr="006148F7">
        <w:t>zawodowych</w:t>
      </w:r>
      <w:r w:rsidR="00A342C9">
        <w:rPr>
          <w:rStyle w:val="Odwoanieprzypisudolnego"/>
        </w:rPr>
        <w:footnoteReference w:id="27"/>
      </w:r>
      <w:bookmarkEnd w:id="42"/>
      <w:bookmarkEnd w:id="49"/>
      <w:bookmarkEnd w:id="50"/>
    </w:p>
    <w:p w:rsidR="00BA3699" w:rsidRDefault="00BA3699" w:rsidP="00BA3699">
      <w:pPr>
        <w:pStyle w:val="Styl1"/>
        <w:rPr>
          <w:lang w:eastAsia="en-US"/>
        </w:rPr>
      </w:pPr>
      <w:r>
        <w:rPr>
          <w:b/>
          <w:lang w:eastAsia="en-US"/>
        </w:rPr>
        <w:t>Problemy rodziców</w:t>
      </w:r>
      <w:r w:rsidR="009E18EF">
        <w:rPr>
          <w:b/>
          <w:lang w:eastAsia="en-US"/>
        </w:rPr>
        <w:t xml:space="preserve"> w </w:t>
      </w:r>
      <w:r>
        <w:rPr>
          <w:b/>
          <w:lang w:eastAsia="en-US"/>
        </w:rPr>
        <w:t>godzeniu ról rodzinnych</w:t>
      </w:r>
      <w:r w:rsidR="009E18EF">
        <w:rPr>
          <w:b/>
          <w:lang w:eastAsia="en-US"/>
        </w:rPr>
        <w:t xml:space="preserve"> i </w:t>
      </w:r>
      <w:r>
        <w:rPr>
          <w:b/>
          <w:lang w:eastAsia="en-US"/>
        </w:rPr>
        <w:t>zawodowych Rzecznik zgłaszał Ministrowi Rodziny, Pracy</w:t>
      </w:r>
      <w:r w:rsidR="009E18EF">
        <w:rPr>
          <w:b/>
          <w:lang w:eastAsia="en-US"/>
        </w:rPr>
        <w:t xml:space="preserve"> i </w:t>
      </w:r>
      <w:r>
        <w:rPr>
          <w:b/>
          <w:lang w:eastAsia="en-US"/>
        </w:rPr>
        <w:t>Polityki Społecznej. Minister wskazał m.in., że działająca od</w:t>
      </w:r>
      <w:r w:rsidR="00574971">
        <w:rPr>
          <w:b/>
          <w:lang w:eastAsia="en-US"/>
        </w:rPr>
        <w:t xml:space="preserve"> </w:t>
      </w:r>
      <w:r>
        <w:rPr>
          <w:b/>
          <w:lang w:eastAsia="en-US"/>
        </w:rPr>
        <w:t>2016</w:t>
      </w:r>
      <w:r w:rsidR="00574971">
        <w:rPr>
          <w:b/>
          <w:lang w:eastAsia="en-US"/>
        </w:rPr>
        <w:t xml:space="preserve"> </w:t>
      </w:r>
      <w:r>
        <w:rPr>
          <w:b/>
          <w:lang w:eastAsia="en-US"/>
        </w:rPr>
        <w:t xml:space="preserve">r. Komisja Kodyfikacyjna Prawa Pracy dokona także </w:t>
      </w:r>
      <w:r w:rsidRPr="006F1CFB">
        <w:rPr>
          <w:b/>
          <w:lang w:eastAsia="en-US"/>
        </w:rPr>
        <w:t>analizy zagadnień związanych</w:t>
      </w:r>
      <w:r w:rsidR="009E18EF">
        <w:rPr>
          <w:b/>
          <w:lang w:eastAsia="en-US"/>
        </w:rPr>
        <w:t xml:space="preserve"> z </w:t>
      </w:r>
      <w:r w:rsidRPr="006F1CFB">
        <w:rPr>
          <w:b/>
          <w:lang w:eastAsia="en-US"/>
        </w:rPr>
        <w:t>godzeniem życia rodzinnego</w:t>
      </w:r>
      <w:r w:rsidR="009E18EF">
        <w:rPr>
          <w:b/>
          <w:lang w:eastAsia="en-US"/>
        </w:rPr>
        <w:t xml:space="preserve"> z </w:t>
      </w:r>
      <w:r w:rsidRPr="006F1CFB">
        <w:rPr>
          <w:b/>
          <w:lang w:eastAsia="en-US"/>
        </w:rPr>
        <w:t>pracą zawodową, a także przepisów prawa pracy dotyczących urlopów rodzicielskich</w:t>
      </w:r>
      <w:r>
        <w:rPr>
          <w:lang w:eastAsia="en-US"/>
        </w:rPr>
        <w:t>.</w:t>
      </w:r>
    </w:p>
    <w:p w:rsidR="009117CD" w:rsidRPr="006148F7" w:rsidRDefault="009117CD" w:rsidP="00F736E0">
      <w:pPr>
        <w:pStyle w:val="Styl1"/>
        <w:rPr>
          <w:lang w:eastAsia="en-US"/>
        </w:rPr>
      </w:pPr>
      <w:r w:rsidRPr="006148F7">
        <w:rPr>
          <w:lang w:eastAsia="en-US"/>
        </w:rPr>
        <w:t>Do zagadnień przedstawianych przez Rzecznika należą:</w:t>
      </w:r>
    </w:p>
    <w:p w:rsidR="00FE3CB2" w:rsidRPr="006148F7" w:rsidRDefault="00FE3CB2" w:rsidP="006F3E62">
      <w:pPr>
        <w:pStyle w:val="Nagwek5"/>
        <w:numPr>
          <w:ilvl w:val="0"/>
          <w:numId w:val="40"/>
        </w:numPr>
      </w:pPr>
      <w:bookmarkStart w:id="51" w:name="_Toc530561643"/>
      <w:r w:rsidRPr="006148F7">
        <w:lastRenderedPageBreak/>
        <w:t>Urlopy rodzicielskie</w:t>
      </w:r>
      <w:bookmarkEnd w:id="51"/>
    </w:p>
    <w:p w:rsidR="009848DD" w:rsidRDefault="00555725">
      <w:pPr>
        <w:pStyle w:val="Styl1"/>
        <w:rPr>
          <w:b/>
          <w:lang w:eastAsia="en-US"/>
        </w:rPr>
      </w:pPr>
      <w:r>
        <w:rPr>
          <w:lang w:eastAsia="en-US"/>
        </w:rPr>
        <w:t>Z</w:t>
      </w:r>
      <w:r w:rsidR="00F736E0" w:rsidRPr="00033611">
        <w:rPr>
          <w:lang w:eastAsia="en-US"/>
        </w:rPr>
        <w:t>większenie zakresu samoistnych uprawnień przysługujących ojcom niezależnie</w:t>
      </w:r>
      <w:r w:rsidR="00F147D3">
        <w:rPr>
          <w:lang w:eastAsia="en-US"/>
        </w:rPr>
        <w:t xml:space="preserve"> od</w:t>
      </w:r>
      <w:r w:rsidR="00574971">
        <w:rPr>
          <w:lang w:eastAsia="en-US"/>
        </w:rPr>
        <w:t xml:space="preserve"> </w:t>
      </w:r>
      <w:r w:rsidR="00F736E0" w:rsidRPr="00033611">
        <w:rPr>
          <w:lang w:eastAsia="en-US"/>
        </w:rPr>
        <w:t>praw mat</w:t>
      </w:r>
      <w:r w:rsidR="00FE3CB2" w:rsidRPr="00033611">
        <w:rPr>
          <w:lang w:eastAsia="en-US"/>
        </w:rPr>
        <w:t>e</w:t>
      </w:r>
      <w:r w:rsidR="00F736E0" w:rsidRPr="00033611">
        <w:rPr>
          <w:lang w:eastAsia="en-US"/>
        </w:rPr>
        <w:t>k – takich jak dłuższy urlop ojcowski bez możliwości zrzeczenia się go</w:t>
      </w:r>
      <w:r w:rsidR="00BF69A5" w:rsidRPr="00033611">
        <w:rPr>
          <w:lang w:eastAsia="en-US"/>
        </w:rPr>
        <w:t xml:space="preserve"> na</w:t>
      </w:r>
      <w:r w:rsidR="00574971">
        <w:rPr>
          <w:lang w:eastAsia="en-US"/>
        </w:rPr>
        <w:t xml:space="preserve"> </w:t>
      </w:r>
      <w:r w:rsidR="00F736E0" w:rsidRPr="00033611">
        <w:rPr>
          <w:lang w:eastAsia="en-US"/>
        </w:rPr>
        <w:t>rzecz matki – przyczyniłoby się znacznie</w:t>
      </w:r>
      <w:r w:rsidR="00F147D3">
        <w:rPr>
          <w:lang w:eastAsia="en-US"/>
        </w:rPr>
        <w:t xml:space="preserve"> do</w:t>
      </w:r>
      <w:r w:rsidR="00574971">
        <w:rPr>
          <w:lang w:eastAsia="en-US"/>
        </w:rPr>
        <w:t xml:space="preserve"> </w:t>
      </w:r>
      <w:r w:rsidR="00F736E0" w:rsidRPr="00033611">
        <w:rPr>
          <w:lang w:eastAsia="en-US"/>
        </w:rPr>
        <w:t>większego zaangażowania ojców</w:t>
      </w:r>
      <w:r w:rsidR="009E18EF">
        <w:rPr>
          <w:lang w:eastAsia="en-US"/>
        </w:rPr>
        <w:t xml:space="preserve"> w </w:t>
      </w:r>
      <w:r w:rsidR="00F736E0" w:rsidRPr="00033611">
        <w:rPr>
          <w:lang w:eastAsia="en-US"/>
        </w:rPr>
        <w:t>życie rodzinne</w:t>
      </w:r>
      <w:r w:rsidR="00F736E0" w:rsidRPr="00D50913">
        <w:rPr>
          <w:vertAlign w:val="superscript"/>
          <w:lang w:eastAsia="en-US"/>
        </w:rPr>
        <w:footnoteReference w:id="28"/>
      </w:r>
      <w:r w:rsidR="009848DD" w:rsidRPr="00D50913">
        <w:rPr>
          <w:lang w:eastAsia="en-US"/>
        </w:rPr>
        <w:t>.</w:t>
      </w:r>
    </w:p>
    <w:p w:rsidR="00F736E0" w:rsidRPr="006148F7" w:rsidRDefault="00FE3CB2" w:rsidP="00F736E0">
      <w:pPr>
        <w:pStyle w:val="Styl1"/>
        <w:rPr>
          <w:lang w:eastAsia="en-US"/>
        </w:rPr>
      </w:pPr>
      <w:r w:rsidRPr="006148F7">
        <w:rPr>
          <w:lang w:eastAsia="en-US"/>
        </w:rPr>
        <w:t>Z informacji, jaką Rzecznik otrzymał</w:t>
      </w:r>
      <w:r w:rsidR="00F147D3">
        <w:rPr>
          <w:lang w:eastAsia="en-US"/>
        </w:rPr>
        <w:t xml:space="preserve"> od</w:t>
      </w:r>
      <w:r w:rsidR="00574971">
        <w:rPr>
          <w:lang w:eastAsia="en-US"/>
        </w:rPr>
        <w:t xml:space="preserve"> </w:t>
      </w:r>
      <w:r w:rsidR="00F736E0" w:rsidRPr="006148F7">
        <w:rPr>
          <w:lang w:eastAsia="en-US"/>
        </w:rPr>
        <w:t>Ministr</w:t>
      </w:r>
      <w:r w:rsidRPr="006148F7">
        <w:rPr>
          <w:lang w:eastAsia="en-US"/>
        </w:rPr>
        <w:t>a Rodziny, Pracy</w:t>
      </w:r>
      <w:r w:rsidR="009E18EF">
        <w:rPr>
          <w:lang w:eastAsia="en-US"/>
        </w:rPr>
        <w:t xml:space="preserve"> i </w:t>
      </w:r>
      <w:r w:rsidRPr="006148F7">
        <w:rPr>
          <w:lang w:eastAsia="en-US"/>
        </w:rPr>
        <w:t xml:space="preserve">Polityki </w:t>
      </w:r>
      <w:r w:rsidR="00A476B0" w:rsidRPr="006148F7">
        <w:rPr>
          <w:lang w:eastAsia="en-US"/>
        </w:rPr>
        <w:t>Społecznej</w:t>
      </w:r>
      <w:r w:rsidR="00827F6A" w:rsidRPr="006148F7">
        <w:rPr>
          <w:lang w:eastAsia="en-US"/>
        </w:rPr>
        <w:t>,</w:t>
      </w:r>
      <w:r w:rsidRPr="006148F7">
        <w:rPr>
          <w:lang w:eastAsia="en-US"/>
        </w:rPr>
        <w:t xml:space="preserve"> </w:t>
      </w:r>
      <w:r w:rsidR="008048B5" w:rsidRPr="006148F7">
        <w:rPr>
          <w:lang w:eastAsia="en-US"/>
        </w:rPr>
        <w:t>wynika</w:t>
      </w:r>
      <w:r w:rsidR="00F736E0" w:rsidRPr="006148F7">
        <w:rPr>
          <w:vertAlign w:val="superscript"/>
          <w:lang w:eastAsia="en-US"/>
        </w:rPr>
        <w:footnoteReference w:id="29"/>
      </w:r>
      <w:r w:rsidR="00F736E0" w:rsidRPr="006148F7">
        <w:rPr>
          <w:lang w:eastAsia="en-US"/>
        </w:rPr>
        <w:t>,</w:t>
      </w:r>
      <w:r w:rsidR="00CC7107">
        <w:rPr>
          <w:lang w:eastAsia="en-US"/>
        </w:rPr>
        <w:t xml:space="preserve"> że</w:t>
      </w:r>
      <w:r w:rsidR="00574971">
        <w:rPr>
          <w:lang w:eastAsia="en-US"/>
        </w:rPr>
        <w:t xml:space="preserve"> </w:t>
      </w:r>
      <w:r w:rsidR="00F736E0" w:rsidRPr="006148F7">
        <w:rPr>
          <w:lang w:eastAsia="en-US"/>
        </w:rPr>
        <w:t xml:space="preserve">problematyka </w:t>
      </w:r>
      <w:r w:rsidR="00B231E0" w:rsidRPr="006148F7">
        <w:rPr>
          <w:lang w:eastAsia="en-US"/>
        </w:rPr>
        <w:t xml:space="preserve">ta </w:t>
      </w:r>
      <w:r w:rsidR="00F736E0" w:rsidRPr="006148F7">
        <w:rPr>
          <w:lang w:eastAsia="en-US"/>
        </w:rPr>
        <w:t xml:space="preserve">będzie </w:t>
      </w:r>
      <w:r w:rsidR="00B231E0" w:rsidRPr="006148F7">
        <w:rPr>
          <w:lang w:eastAsia="en-US"/>
        </w:rPr>
        <w:t xml:space="preserve">dopiero </w:t>
      </w:r>
      <w:r w:rsidR="00F736E0" w:rsidRPr="006148F7">
        <w:rPr>
          <w:lang w:eastAsia="en-US"/>
        </w:rPr>
        <w:t>przedmiotem analizy</w:t>
      </w:r>
      <w:r w:rsidR="00555725">
        <w:rPr>
          <w:lang w:eastAsia="en-US"/>
        </w:rPr>
        <w:t xml:space="preserve">. </w:t>
      </w:r>
      <w:r w:rsidR="00B231E0" w:rsidRPr="006148F7">
        <w:rPr>
          <w:lang w:eastAsia="en-US"/>
        </w:rPr>
        <w:t>Zesp</w:t>
      </w:r>
      <w:r w:rsidR="00555725">
        <w:rPr>
          <w:lang w:eastAsia="en-US"/>
        </w:rPr>
        <w:t>ół</w:t>
      </w:r>
      <w:r w:rsidR="00B231E0" w:rsidRPr="006148F7">
        <w:rPr>
          <w:lang w:eastAsia="en-US"/>
        </w:rPr>
        <w:t xml:space="preserve"> </w:t>
      </w:r>
      <w:r w:rsidR="00555725">
        <w:rPr>
          <w:lang w:eastAsia="en-US"/>
        </w:rPr>
        <w:t xml:space="preserve">zajmujący się tą tematyką </w:t>
      </w:r>
      <w:r w:rsidR="00F736E0" w:rsidRPr="006148F7">
        <w:rPr>
          <w:lang w:eastAsia="en-US"/>
        </w:rPr>
        <w:t>rozważy także sposób uwzględnienia</w:t>
      </w:r>
      <w:r w:rsidR="009E18EF">
        <w:rPr>
          <w:lang w:eastAsia="en-US"/>
        </w:rPr>
        <w:t xml:space="preserve"> w </w:t>
      </w:r>
      <w:r w:rsidR="00F736E0" w:rsidRPr="006148F7">
        <w:rPr>
          <w:lang w:eastAsia="en-US"/>
        </w:rPr>
        <w:t>przepisach Kodeksu pracy orzecznictwa Trybunału Sprawiedliwości UE</w:t>
      </w:r>
      <w:r w:rsidR="00555725">
        <w:rPr>
          <w:lang w:eastAsia="en-US"/>
        </w:rPr>
        <w:t xml:space="preserve">, które dotyczy </w:t>
      </w:r>
      <w:r w:rsidR="00F736E0" w:rsidRPr="006148F7">
        <w:rPr>
          <w:lang w:eastAsia="en-US"/>
        </w:rPr>
        <w:t>uniezależnienia prawa pracownika</w:t>
      </w:r>
      <w:r w:rsidR="008048B5" w:rsidRPr="006148F7">
        <w:rPr>
          <w:lang w:eastAsia="en-US"/>
        </w:rPr>
        <w:t>-</w:t>
      </w:r>
      <w:r w:rsidR="00F736E0" w:rsidRPr="006148F7">
        <w:rPr>
          <w:lang w:eastAsia="en-US"/>
        </w:rPr>
        <w:t>ojca</w:t>
      </w:r>
      <w:r w:rsidR="002D1487">
        <w:rPr>
          <w:lang w:eastAsia="en-US"/>
        </w:rPr>
        <w:t xml:space="preserve"> </w:t>
      </w:r>
      <w:r w:rsidR="00555725">
        <w:rPr>
          <w:lang w:eastAsia="en-US"/>
        </w:rPr>
        <w:t>(</w:t>
      </w:r>
      <w:r w:rsidR="002D1487">
        <w:rPr>
          <w:lang w:eastAsia="en-US"/>
        </w:rPr>
        <w:t>do</w:t>
      </w:r>
      <w:r w:rsidR="00574971">
        <w:rPr>
          <w:lang w:eastAsia="en-US"/>
        </w:rPr>
        <w:t xml:space="preserve"> </w:t>
      </w:r>
      <w:r w:rsidR="00F736E0" w:rsidRPr="006148F7">
        <w:rPr>
          <w:lang w:eastAsia="en-US"/>
        </w:rPr>
        <w:t>urlopu rodzicielskiego</w:t>
      </w:r>
      <w:r w:rsidR="00555725">
        <w:rPr>
          <w:lang w:eastAsia="en-US"/>
        </w:rPr>
        <w:t>)</w:t>
      </w:r>
      <w:r w:rsidR="00F147D3">
        <w:rPr>
          <w:lang w:eastAsia="en-US"/>
        </w:rPr>
        <w:t xml:space="preserve"> od</w:t>
      </w:r>
      <w:r w:rsidR="00574971">
        <w:rPr>
          <w:lang w:eastAsia="en-US"/>
        </w:rPr>
        <w:t xml:space="preserve"> </w:t>
      </w:r>
      <w:r w:rsidR="00F736E0" w:rsidRPr="006148F7">
        <w:rPr>
          <w:lang w:eastAsia="en-US"/>
        </w:rPr>
        <w:t>uprawnienia pracownicy</w:t>
      </w:r>
      <w:r w:rsidR="00555725">
        <w:rPr>
          <w:lang w:eastAsia="en-US"/>
        </w:rPr>
        <w:t>-matki (</w:t>
      </w:r>
      <w:r w:rsidR="002D1487">
        <w:rPr>
          <w:lang w:eastAsia="en-US"/>
        </w:rPr>
        <w:t>do</w:t>
      </w:r>
      <w:r w:rsidR="00574971">
        <w:rPr>
          <w:lang w:eastAsia="en-US"/>
        </w:rPr>
        <w:t xml:space="preserve"> </w:t>
      </w:r>
      <w:r w:rsidR="00F736E0" w:rsidRPr="006148F7">
        <w:rPr>
          <w:lang w:eastAsia="en-US"/>
        </w:rPr>
        <w:t>urlopu macierzyńskiego albo pobierania zasiłku macierzyńskiego</w:t>
      </w:r>
      <w:r w:rsidR="00555725">
        <w:rPr>
          <w:lang w:eastAsia="en-US"/>
        </w:rPr>
        <w:t>)</w:t>
      </w:r>
      <w:r w:rsidR="00F736E0" w:rsidRPr="006148F7">
        <w:rPr>
          <w:lang w:eastAsia="en-US"/>
        </w:rPr>
        <w:t>.</w:t>
      </w:r>
    </w:p>
    <w:p w:rsidR="008048B5" w:rsidRPr="006148F7" w:rsidRDefault="008048B5" w:rsidP="006F3E62">
      <w:pPr>
        <w:pStyle w:val="Nagwek5"/>
        <w:numPr>
          <w:ilvl w:val="0"/>
          <w:numId w:val="40"/>
        </w:numPr>
      </w:pPr>
      <w:bookmarkStart w:id="52" w:name="_Toc530561644"/>
      <w:r w:rsidRPr="006148F7">
        <w:t>Wspieranie ojców</w:t>
      </w:r>
      <w:r w:rsidR="009E18EF">
        <w:t xml:space="preserve"> w </w:t>
      </w:r>
      <w:r w:rsidRPr="006148F7">
        <w:t>opiece nad dziećmi</w:t>
      </w:r>
      <w:bookmarkEnd w:id="52"/>
    </w:p>
    <w:p w:rsidR="009848DD" w:rsidRDefault="00BA3699" w:rsidP="00F736E0">
      <w:pPr>
        <w:pStyle w:val="Styl1"/>
        <w:rPr>
          <w:lang w:eastAsia="en-US"/>
        </w:rPr>
      </w:pPr>
      <w:r w:rsidRPr="00033611">
        <w:rPr>
          <w:lang w:eastAsia="en-US"/>
        </w:rPr>
        <w:t>Godzeniu życia zawodowego</w:t>
      </w:r>
      <w:r w:rsidR="009E18EF">
        <w:rPr>
          <w:lang w:eastAsia="en-US"/>
        </w:rPr>
        <w:t xml:space="preserve"> z </w:t>
      </w:r>
      <w:r w:rsidRPr="00033611">
        <w:rPr>
          <w:lang w:eastAsia="en-US"/>
        </w:rPr>
        <w:t>życiem rodzinnym sprzyja m.in. większa aktywność ojców</w:t>
      </w:r>
      <w:r w:rsidR="009E18EF">
        <w:rPr>
          <w:lang w:eastAsia="en-US"/>
        </w:rPr>
        <w:t xml:space="preserve"> w </w:t>
      </w:r>
      <w:r w:rsidRPr="00033611">
        <w:rPr>
          <w:lang w:eastAsia="en-US"/>
        </w:rPr>
        <w:t>opiece nad dziećmi.</w:t>
      </w:r>
      <w:r>
        <w:rPr>
          <w:lang w:eastAsia="en-US"/>
        </w:rPr>
        <w:t xml:space="preserve"> W</w:t>
      </w:r>
      <w:r w:rsidR="00574971">
        <w:rPr>
          <w:lang w:eastAsia="en-US"/>
        </w:rPr>
        <w:t xml:space="preserve"> </w:t>
      </w:r>
      <w:r w:rsidRPr="006148F7">
        <w:rPr>
          <w:lang w:eastAsia="en-US"/>
        </w:rPr>
        <w:t>2017</w:t>
      </w:r>
      <w:r w:rsidR="00574971">
        <w:rPr>
          <w:lang w:eastAsia="en-US"/>
        </w:rPr>
        <w:t xml:space="preserve"> </w:t>
      </w:r>
      <w:r>
        <w:rPr>
          <w:lang w:eastAsia="en-US"/>
        </w:rPr>
        <w:t>r. do</w:t>
      </w:r>
      <w:r w:rsidR="00574971">
        <w:rPr>
          <w:lang w:eastAsia="en-US"/>
        </w:rPr>
        <w:t xml:space="preserve"> </w:t>
      </w:r>
      <w:r w:rsidRPr="006148F7">
        <w:rPr>
          <w:lang w:eastAsia="en-US"/>
        </w:rPr>
        <w:t>Rzecznika wpływały m.in. skargi na</w:t>
      </w:r>
      <w:r w:rsidR="00574971">
        <w:rPr>
          <w:lang w:eastAsia="en-US"/>
        </w:rPr>
        <w:t xml:space="preserve"> </w:t>
      </w:r>
      <w:r w:rsidRPr="006148F7">
        <w:rPr>
          <w:lang w:eastAsia="en-US"/>
        </w:rPr>
        <w:t>to,</w:t>
      </w:r>
      <w:r>
        <w:rPr>
          <w:lang w:eastAsia="en-US"/>
        </w:rPr>
        <w:t xml:space="preserve"> że</w:t>
      </w:r>
      <w:r w:rsidR="00574971">
        <w:rPr>
          <w:lang w:eastAsia="en-US"/>
        </w:rPr>
        <w:t xml:space="preserve"> </w:t>
      </w:r>
      <w:r w:rsidRPr="006148F7">
        <w:rPr>
          <w:lang w:eastAsia="en-US"/>
        </w:rPr>
        <w:t>pomieszczenia</w:t>
      </w:r>
      <w:r>
        <w:rPr>
          <w:lang w:eastAsia="en-US"/>
        </w:rPr>
        <w:t xml:space="preserve"> do</w:t>
      </w:r>
      <w:r w:rsidR="00574971">
        <w:rPr>
          <w:lang w:eastAsia="en-US"/>
        </w:rPr>
        <w:t xml:space="preserve"> </w:t>
      </w:r>
      <w:r>
        <w:rPr>
          <w:lang w:eastAsia="en-US"/>
        </w:rPr>
        <w:t>opieki nad małymi dziećmi</w:t>
      </w:r>
      <w:r w:rsidR="009E18EF">
        <w:rPr>
          <w:lang w:eastAsia="en-US"/>
        </w:rPr>
        <w:t xml:space="preserve"> w </w:t>
      </w:r>
      <w:r w:rsidRPr="006148F7">
        <w:rPr>
          <w:lang w:eastAsia="en-US"/>
        </w:rPr>
        <w:t xml:space="preserve">sklepach czy restauracjach </w:t>
      </w:r>
      <w:r>
        <w:rPr>
          <w:lang w:eastAsia="en-US"/>
        </w:rPr>
        <w:t xml:space="preserve">umieszczane </w:t>
      </w:r>
      <w:r w:rsidRPr="006148F7">
        <w:rPr>
          <w:lang w:eastAsia="en-US"/>
        </w:rPr>
        <w:t>są</w:t>
      </w:r>
      <w:r w:rsidR="009E18EF">
        <w:rPr>
          <w:lang w:eastAsia="en-US"/>
        </w:rPr>
        <w:t xml:space="preserve"> w </w:t>
      </w:r>
      <w:r w:rsidRPr="006148F7">
        <w:rPr>
          <w:lang w:eastAsia="en-US"/>
        </w:rPr>
        <w:t>damskich toaletach</w:t>
      </w:r>
      <w:r>
        <w:rPr>
          <w:lang w:eastAsia="en-US"/>
        </w:rPr>
        <w:t xml:space="preserve">, więc </w:t>
      </w:r>
      <w:r w:rsidRPr="006148F7">
        <w:rPr>
          <w:lang w:eastAsia="en-US"/>
        </w:rPr>
        <w:t>są niedostępne dla mężczyzn. Rzecznik</w:t>
      </w:r>
      <w:r w:rsidR="009E18EF">
        <w:rPr>
          <w:lang w:eastAsia="en-US"/>
        </w:rPr>
        <w:t xml:space="preserve"> z </w:t>
      </w:r>
      <w:r w:rsidRPr="006148F7">
        <w:rPr>
          <w:lang w:eastAsia="en-US"/>
        </w:rPr>
        <w:t xml:space="preserve">zadowoleniem odnotował </w:t>
      </w:r>
      <w:r w:rsidR="007E1F71">
        <w:rPr>
          <w:lang w:eastAsia="en-US"/>
        </w:rPr>
        <w:t>zmian</w:t>
      </w:r>
      <w:r w:rsidR="00102177">
        <w:rPr>
          <w:lang w:eastAsia="en-US"/>
        </w:rPr>
        <w:t>ę</w:t>
      </w:r>
      <w:r w:rsidR="007E1F71">
        <w:rPr>
          <w:lang w:eastAsia="en-US"/>
        </w:rPr>
        <w:t xml:space="preserve"> przepisów </w:t>
      </w:r>
      <w:r>
        <w:rPr>
          <w:lang w:eastAsia="en-US"/>
        </w:rPr>
        <w:t>od</w:t>
      </w:r>
      <w:r w:rsidR="00574971">
        <w:rPr>
          <w:lang w:eastAsia="en-US"/>
        </w:rPr>
        <w:t xml:space="preserve"> </w:t>
      </w:r>
      <w:r w:rsidRPr="006148F7">
        <w:rPr>
          <w:lang w:eastAsia="en-US"/>
        </w:rPr>
        <w:t>1</w:t>
      </w:r>
      <w:r w:rsidR="00574971">
        <w:rPr>
          <w:lang w:eastAsia="en-US"/>
        </w:rPr>
        <w:t xml:space="preserve"> </w:t>
      </w:r>
      <w:r w:rsidRPr="006148F7">
        <w:rPr>
          <w:lang w:eastAsia="en-US"/>
        </w:rPr>
        <w:t>stycznia 2018</w:t>
      </w:r>
      <w:r w:rsidR="00574971">
        <w:rPr>
          <w:lang w:eastAsia="en-US"/>
        </w:rPr>
        <w:t xml:space="preserve"> </w:t>
      </w:r>
      <w:r>
        <w:rPr>
          <w:lang w:eastAsia="en-US"/>
        </w:rPr>
        <w:t>r.</w:t>
      </w:r>
      <w:r w:rsidRPr="006148F7">
        <w:rPr>
          <w:vertAlign w:val="superscript"/>
          <w:lang w:eastAsia="en-US"/>
        </w:rPr>
        <w:footnoteReference w:id="30"/>
      </w:r>
      <w:r w:rsidR="009E18EF">
        <w:rPr>
          <w:lang w:eastAsia="en-US"/>
        </w:rPr>
        <w:t xml:space="preserve"> i </w:t>
      </w:r>
      <w:r w:rsidR="007E1F71">
        <w:rPr>
          <w:lang w:eastAsia="en-US"/>
        </w:rPr>
        <w:t>to, że teraz</w:t>
      </w:r>
      <w:r w:rsidR="009E18EF">
        <w:rPr>
          <w:lang w:eastAsia="en-US"/>
        </w:rPr>
        <w:t xml:space="preserve"> w </w:t>
      </w:r>
      <w:r w:rsidRPr="006148F7">
        <w:rPr>
          <w:lang w:eastAsia="en-US"/>
        </w:rPr>
        <w:t>nowo powstałych budynkach gastronomii, handlu lub usług</w:t>
      </w:r>
      <w:r w:rsidR="009E18EF">
        <w:rPr>
          <w:lang w:eastAsia="en-US"/>
        </w:rPr>
        <w:t xml:space="preserve"> o </w:t>
      </w:r>
      <w:r w:rsidRPr="006148F7">
        <w:rPr>
          <w:lang w:eastAsia="en-US"/>
        </w:rPr>
        <w:t>powierzchni użytkowej powyżej 1000 m</w:t>
      </w:r>
      <w:r w:rsidRPr="00CE63B9">
        <w:rPr>
          <w:vertAlign w:val="superscript"/>
          <w:lang w:eastAsia="en-US"/>
        </w:rPr>
        <w:t>2</w:t>
      </w:r>
      <w:r w:rsidRPr="006148F7">
        <w:rPr>
          <w:lang w:eastAsia="en-US"/>
        </w:rPr>
        <w:t>,</w:t>
      </w:r>
      <w:r>
        <w:rPr>
          <w:lang w:eastAsia="en-US"/>
        </w:rPr>
        <w:t xml:space="preserve"> a</w:t>
      </w:r>
      <w:r w:rsidR="00574971">
        <w:rPr>
          <w:lang w:eastAsia="en-US"/>
        </w:rPr>
        <w:t xml:space="preserve"> </w:t>
      </w:r>
      <w:r w:rsidRPr="006148F7">
        <w:rPr>
          <w:lang w:eastAsia="en-US"/>
        </w:rPr>
        <w:t>także stacji paliw</w:t>
      </w:r>
      <w:r w:rsidR="009E18EF">
        <w:rPr>
          <w:lang w:eastAsia="en-US"/>
        </w:rPr>
        <w:t xml:space="preserve"> o </w:t>
      </w:r>
      <w:r w:rsidRPr="006148F7">
        <w:rPr>
          <w:lang w:eastAsia="en-US"/>
        </w:rPr>
        <w:t xml:space="preserve">powierzchni użytkowej powyżej 100 m2 powinno znajdować się </w:t>
      </w:r>
      <w:r>
        <w:rPr>
          <w:lang w:eastAsia="en-US"/>
        </w:rPr>
        <w:t xml:space="preserve">oddzielne, a więc dostępne także dla ojców </w:t>
      </w:r>
      <w:r w:rsidRPr="006148F7">
        <w:rPr>
          <w:lang w:eastAsia="en-US"/>
        </w:rPr>
        <w:t>pomieszczenie dostosowane</w:t>
      </w:r>
      <w:r>
        <w:rPr>
          <w:lang w:eastAsia="en-US"/>
        </w:rPr>
        <w:t xml:space="preserve"> do</w:t>
      </w:r>
      <w:r w:rsidR="00574971">
        <w:rPr>
          <w:lang w:eastAsia="en-US"/>
        </w:rPr>
        <w:t xml:space="preserve"> </w:t>
      </w:r>
      <w:r w:rsidRPr="006148F7">
        <w:rPr>
          <w:lang w:eastAsia="en-US"/>
        </w:rPr>
        <w:t>karmienia</w:t>
      </w:r>
      <w:r w:rsidR="009E18EF">
        <w:rPr>
          <w:lang w:eastAsia="en-US"/>
        </w:rPr>
        <w:t xml:space="preserve"> i </w:t>
      </w:r>
      <w:r w:rsidRPr="006148F7">
        <w:rPr>
          <w:lang w:eastAsia="en-US"/>
        </w:rPr>
        <w:t>przewijania dzieci</w:t>
      </w:r>
      <w:r>
        <w:rPr>
          <w:lang w:eastAsia="en-US"/>
        </w:rPr>
        <w:t>.</w:t>
      </w:r>
    </w:p>
    <w:p w:rsidR="00182D65" w:rsidRPr="006148F7" w:rsidRDefault="00E37018" w:rsidP="00E37018">
      <w:pPr>
        <w:pStyle w:val="Nagwek5"/>
        <w:numPr>
          <w:ilvl w:val="0"/>
          <w:numId w:val="40"/>
        </w:numPr>
      </w:pPr>
      <w:bookmarkStart w:id="53" w:name="_Toc513722993"/>
      <w:bookmarkStart w:id="54" w:name="_Toc530561645"/>
      <w:r>
        <w:t>Zjawisko l</w:t>
      </w:r>
      <w:r w:rsidR="00182D65" w:rsidRPr="006148F7">
        <w:t>uk</w:t>
      </w:r>
      <w:r>
        <w:t>i</w:t>
      </w:r>
      <w:r w:rsidR="00182D65" w:rsidRPr="006148F7">
        <w:t xml:space="preserve"> płacowej</w:t>
      </w:r>
      <w:r w:rsidR="00A342C9">
        <w:rPr>
          <w:rStyle w:val="Odwoanieprzypisudolnego"/>
        </w:rPr>
        <w:footnoteReference w:id="31"/>
      </w:r>
      <w:bookmarkEnd w:id="53"/>
      <w:bookmarkEnd w:id="54"/>
    </w:p>
    <w:p w:rsidR="00270101" w:rsidRPr="006148F7" w:rsidRDefault="00270101" w:rsidP="00182D65">
      <w:pPr>
        <w:pStyle w:val="Styl1"/>
        <w:rPr>
          <w:b/>
          <w:lang w:eastAsia="en-US"/>
        </w:rPr>
      </w:pPr>
      <w:r w:rsidRPr="006148F7">
        <w:rPr>
          <w:b/>
          <w:lang w:eastAsia="en-US"/>
        </w:rPr>
        <w:t>Kobiety zarabiają mniej niż mężczyźni na tych samych stanowiskach. Zjawisko to zwane jest luką płacową</w:t>
      </w:r>
      <w:r w:rsidR="009E18EF">
        <w:rPr>
          <w:b/>
          <w:lang w:eastAsia="en-US"/>
        </w:rPr>
        <w:t xml:space="preserve"> i </w:t>
      </w:r>
      <w:r w:rsidRPr="006148F7">
        <w:rPr>
          <w:b/>
          <w:lang w:eastAsia="en-US"/>
        </w:rPr>
        <w:t xml:space="preserve">narusza </w:t>
      </w:r>
      <w:r w:rsidR="002C61B6" w:rsidRPr="006148F7">
        <w:rPr>
          <w:b/>
          <w:lang w:eastAsia="en-US"/>
        </w:rPr>
        <w:t xml:space="preserve">konstytucyjną </w:t>
      </w:r>
      <w:r w:rsidRPr="006148F7">
        <w:rPr>
          <w:b/>
          <w:lang w:eastAsia="en-US"/>
        </w:rPr>
        <w:t>zasadę równości</w:t>
      </w:r>
      <w:r w:rsidR="00E177B9">
        <w:rPr>
          <w:b/>
          <w:lang w:eastAsia="en-US"/>
        </w:rPr>
        <w:t xml:space="preserve"> płci</w:t>
      </w:r>
      <w:r w:rsidRPr="006148F7">
        <w:rPr>
          <w:b/>
          <w:lang w:eastAsia="en-US"/>
        </w:rPr>
        <w:t>.</w:t>
      </w:r>
      <w:r w:rsidR="00557036">
        <w:rPr>
          <w:b/>
          <w:lang w:eastAsia="en-US"/>
        </w:rPr>
        <w:t xml:space="preserve"> Zaradzić temu mogą narzędzia</w:t>
      </w:r>
      <w:r w:rsidR="00F147D3">
        <w:rPr>
          <w:b/>
          <w:lang w:eastAsia="en-US"/>
        </w:rPr>
        <w:t xml:space="preserve"> do</w:t>
      </w:r>
      <w:r w:rsidR="00574971">
        <w:rPr>
          <w:b/>
          <w:lang w:eastAsia="en-US"/>
        </w:rPr>
        <w:t xml:space="preserve"> </w:t>
      </w:r>
      <w:r w:rsidR="00557036">
        <w:rPr>
          <w:b/>
          <w:lang w:eastAsia="en-US"/>
        </w:rPr>
        <w:t>szacowania różnic</w:t>
      </w:r>
      <w:r w:rsidR="009E18EF">
        <w:rPr>
          <w:b/>
          <w:lang w:eastAsia="en-US"/>
        </w:rPr>
        <w:t xml:space="preserve"> w </w:t>
      </w:r>
      <w:r w:rsidR="00557036">
        <w:rPr>
          <w:b/>
          <w:lang w:eastAsia="en-US"/>
        </w:rPr>
        <w:t>płacach, ale trzeba je upowszechniać.</w:t>
      </w:r>
    </w:p>
    <w:p w:rsidR="00270101" w:rsidRPr="006148F7" w:rsidRDefault="00270101" w:rsidP="00182D65">
      <w:pPr>
        <w:pStyle w:val="Styl1"/>
        <w:rPr>
          <w:lang w:eastAsia="en-US"/>
        </w:rPr>
      </w:pPr>
      <w:r w:rsidRPr="006148F7">
        <w:rPr>
          <w:lang w:eastAsia="en-US"/>
        </w:rPr>
        <w:t xml:space="preserve">W </w:t>
      </w:r>
      <w:r w:rsidR="00422151">
        <w:rPr>
          <w:lang w:eastAsia="en-US"/>
        </w:rPr>
        <w:t>2017</w:t>
      </w:r>
      <w:r w:rsidR="00574971">
        <w:rPr>
          <w:lang w:eastAsia="en-US"/>
        </w:rPr>
        <w:t xml:space="preserve"> </w:t>
      </w:r>
      <w:r w:rsidR="00417C70">
        <w:rPr>
          <w:lang w:eastAsia="en-US"/>
        </w:rPr>
        <w:t xml:space="preserve">r. </w:t>
      </w:r>
      <w:r w:rsidR="00182D65" w:rsidRPr="006148F7">
        <w:rPr>
          <w:lang w:eastAsia="en-US"/>
        </w:rPr>
        <w:t>Minister Rodziny, Pracy</w:t>
      </w:r>
      <w:r w:rsidR="009E18EF">
        <w:rPr>
          <w:lang w:eastAsia="en-US"/>
        </w:rPr>
        <w:t xml:space="preserve"> i </w:t>
      </w:r>
      <w:r w:rsidR="00182D65" w:rsidRPr="006148F7">
        <w:rPr>
          <w:lang w:eastAsia="en-US"/>
        </w:rPr>
        <w:t xml:space="preserve">Polityki Społecznej </w:t>
      </w:r>
      <w:r w:rsidRPr="006148F7">
        <w:rPr>
          <w:lang w:eastAsia="en-US"/>
        </w:rPr>
        <w:t>udostępnił</w:t>
      </w:r>
      <w:r w:rsidR="00F147D3">
        <w:rPr>
          <w:lang w:eastAsia="en-US"/>
        </w:rPr>
        <w:t xml:space="preserve"> do</w:t>
      </w:r>
      <w:r w:rsidR="00574971">
        <w:rPr>
          <w:lang w:eastAsia="en-US"/>
        </w:rPr>
        <w:t xml:space="preserve"> </w:t>
      </w:r>
      <w:r w:rsidRPr="006148F7">
        <w:rPr>
          <w:lang w:eastAsia="en-US"/>
        </w:rPr>
        <w:t xml:space="preserve">pobrania aplikację, </w:t>
      </w:r>
      <w:r w:rsidR="00A476B0" w:rsidRPr="006148F7">
        <w:rPr>
          <w:lang w:eastAsia="en-US"/>
        </w:rPr>
        <w:t>dzięki</w:t>
      </w:r>
      <w:r w:rsidRPr="006148F7">
        <w:rPr>
          <w:lang w:eastAsia="en-US"/>
        </w:rPr>
        <w:t xml:space="preserve"> której można</w:t>
      </w:r>
      <w:r w:rsidR="009E18EF">
        <w:rPr>
          <w:lang w:eastAsia="en-US"/>
        </w:rPr>
        <w:t xml:space="preserve"> w </w:t>
      </w:r>
      <w:r w:rsidRPr="006148F7">
        <w:rPr>
          <w:lang w:eastAsia="en-US"/>
        </w:rPr>
        <w:t>firmie oszacować różnicę</w:t>
      </w:r>
      <w:r w:rsidR="009E18EF">
        <w:rPr>
          <w:lang w:eastAsia="en-US"/>
        </w:rPr>
        <w:t xml:space="preserve"> w </w:t>
      </w:r>
      <w:r w:rsidR="00182D65" w:rsidRPr="006148F7">
        <w:rPr>
          <w:lang w:eastAsia="en-US"/>
        </w:rPr>
        <w:t>wynagrodzeniach kobiet</w:t>
      </w:r>
      <w:r w:rsidR="009E18EF">
        <w:rPr>
          <w:lang w:eastAsia="en-US"/>
        </w:rPr>
        <w:t xml:space="preserve"> i </w:t>
      </w:r>
      <w:r w:rsidR="00182D65" w:rsidRPr="006148F7">
        <w:rPr>
          <w:lang w:eastAsia="en-US"/>
        </w:rPr>
        <w:t>mężczyzn</w:t>
      </w:r>
      <w:r w:rsidRPr="006148F7">
        <w:rPr>
          <w:lang w:eastAsia="en-US"/>
        </w:rPr>
        <w:t>.</w:t>
      </w:r>
      <w:r w:rsidR="00557036">
        <w:rPr>
          <w:lang w:eastAsia="en-US"/>
        </w:rPr>
        <w:t xml:space="preserve"> </w:t>
      </w:r>
      <w:r w:rsidR="00070A51">
        <w:rPr>
          <w:lang w:eastAsia="en-US"/>
        </w:rPr>
        <w:t xml:space="preserve">Rzecznik zwrócił </w:t>
      </w:r>
      <w:r w:rsidR="00557036">
        <w:rPr>
          <w:lang w:eastAsia="en-US"/>
        </w:rPr>
        <w:t xml:space="preserve">jednak </w:t>
      </w:r>
      <w:r w:rsidR="00070A51">
        <w:rPr>
          <w:lang w:eastAsia="en-US"/>
        </w:rPr>
        <w:t>uwagę, że</w:t>
      </w:r>
      <w:r w:rsidR="00574971">
        <w:rPr>
          <w:lang w:eastAsia="en-US"/>
        </w:rPr>
        <w:t xml:space="preserve"> </w:t>
      </w:r>
      <w:r w:rsidR="00070A51">
        <w:rPr>
          <w:lang w:eastAsia="en-US"/>
        </w:rPr>
        <w:t>takie narzędzie nie</w:t>
      </w:r>
      <w:r w:rsidR="00574971">
        <w:rPr>
          <w:lang w:eastAsia="en-US"/>
        </w:rPr>
        <w:t xml:space="preserve"> </w:t>
      </w:r>
      <w:r w:rsidR="00070A51">
        <w:rPr>
          <w:lang w:eastAsia="en-US"/>
        </w:rPr>
        <w:t>będzie efektywne</w:t>
      </w:r>
      <w:r w:rsidR="00557036">
        <w:rPr>
          <w:lang w:eastAsia="en-US"/>
        </w:rPr>
        <w:t xml:space="preserve"> bez skutecznej promocji</w:t>
      </w:r>
      <w:r w:rsidR="00070A51">
        <w:rPr>
          <w:lang w:eastAsia="en-US"/>
        </w:rPr>
        <w:t xml:space="preserve">. </w:t>
      </w:r>
      <w:r w:rsidR="0030124C">
        <w:rPr>
          <w:lang w:eastAsia="en-US"/>
        </w:rPr>
        <w:t>N</w:t>
      </w:r>
      <w:r w:rsidR="00070A51">
        <w:rPr>
          <w:lang w:eastAsia="en-US"/>
        </w:rPr>
        <w:t xml:space="preserve">ależałoby także </w:t>
      </w:r>
      <w:r w:rsidR="0030124C">
        <w:rPr>
          <w:lang w:eastAsia="en-US"/>
        </w:rPr>
        <w:t xml:space="preserve">przy okazji </w:t>
      </w:r>
      <w:r w:rsidR="00070A51">
        <w:rPr>
          <w:lang w:eastAsia="en-US"/>
        </w:rPr>
        <w:t>przypomi</w:t>
      </w:r>
      <w:r w:rsidR="0030124C">
        <w:rPr>
          <w:lang w:eastAsia="en-US"/>
        </w:rPr>
        <w:t>nać</w:t>
      </w:r>
      <w:r w:rsidR="009E18EF">
        <w:rPr>
          <w:lang w:eastAsia="en-US"/>
        </w:rPr>
        <w:t xml:space="preserve"> o </w:t>
      </w:r>
      <w:r w:rsidR="00070A51">
        <w:rPr>
          <w:lang w:eastAsia="en-US"/>
        </w:rPr>
        <w:t>zakazie dyskryminacji ze</w:t>
      </w:r>
      <w:r w:rsidR="00574971">
        <w:rPr>
          <w:lang w:eastAsia="en-US"/>
        </w:rPr>
        <w:t xml:space="preserve"> </w:t>
      </w:r>
      <w:r w:rsidR="00070A51">
        <w:rPr>
          <w:lang w:eastAsia="en-US"/>
        </w:rPr>
        <w:t>względu na</w:t>
      </w:r>
      <w:r w:rsidR="00574971">
        <w:rPr>
          <w:lang w:eastAsia="en-US"/>
        </w:rPr>
        <w:t xml:space="preserve"> </w:t>
      </w:r>
      <w:r w:rsidR="00070A51">
        <w:rPr>
          <w:lang w:eastAsia="en-US"/>
        </w:rPr>
        <w:t>płeć</w:t>
      </w:r>
      <w:r w:rsidR="009E18EF">
        <w:rPr>
          <w:lang w:eastAsia="en-US"/>
        </w:rPr>
        <w:t xml:space="preserve"> w </w:t>
      </w:r>
      <w:r w:rsidR="00070A51">
        <w:rPr>
          <w:lang w:eastAsia="en-US"/>
        </w:rPr>
        <w:t>zatrudnieniu – co wynika zarówno</w:t>
      </w:r>
      <w:r w:rsidR="009E18EF">
        <w:rPr>
          <w:lang w:eastAsia="en-US"/>
        </w:rPr>
        <w:t xml:space="preserve"> z </w:t>
      </w:r>
      <w:r w:rsidR="00070A51">
        <w:rPr>
          <w:lang w:eastAsia="en-US"/>
        </w:rPr>
        <w:t>Kodeksu pracy, jak</w:t>
      </w:r>
      <w:r w:rsidR="009E18EF">
        <w:rPr>
          <w:lang w:eastAsia="en-US"/>
        </w:rPr>
        <w:t xml:space="preserve"> i </w:t>
      </w:r>
      <w:r w:rsidR="00070A51">
        <w:rPr>
          <w:lang w:eastAsia="en-US"/>
        </w:rPr>
        <w:t>ustawy</w:t>
      </w:r>
      <w:r w:rsidR="009E18EF">
        <w:rPr>
          <w:lang w:eastAsia="en-US"/>
        </w:rPr>
        <w:t xml:space="preserve"> o </w:t>
      </w:r>
      <w:r w:rsidR="00070A51">
        <w:rPr>
          <w:lang w:eastAsia="en-US"/>
        </w:rPr>
        <w:t>„równym traktowaniu” (o</w:t>
      </w:r>
      <w:r w:rsidR="003B5AF8">
        <w:rPr>
          <w:lang w:eastAsia="en-US"/>
        </w:rPr>
        <w:t> </w:t>
      </w:r>
      <w:r w:rsidR="00070A51">
        <w:rPr>
          <w:lang w:eastAsia="en-US"/>
        </w:rPr>
        <w:t>wdrożeniu niektórych przepisów Unii Europejskiej</w:t>
      </w:r>
      <w:r w:rsidR="009E18EF">
        <w:rPr>
          <w:lang w:eastAsia="en-US"/>
        </w:rPr>
        <w:t xml:space="preserve"> w </w:t>
      </w:r>
      <w:r w:rsidR="00070A51">
        <w:rPr>
          <w:lang w:eastAsia="en-US"/>
        </w:rPr>
        <w:t xml:space="preserve">zakresie równego traktowania). </w:t>
      </w:r>
      <w:r w:rsidR="00070A51">
        <w:rPr>
          <w:lang w:eastAsia="en-US"/>
        </w:rPr>
        <w:lastRenderedPageBreak/>
        <w:t xml:space="preserve">Nierzadko bowiem ludzie </w:t>
      </w:r>
      <w:r w:rsidR="00825066">
        <w:rPr>
          <w:lang w:eastAsia="en-US"/>
        </w:rPr>
        <w:t xml:space="preserve">nie wiedzą, </w:t>
      </w:r>
      <w:r w:rsidR="00070A51">
        <w:rPr>
          <w:lang w:eastAsia="en-US"/>
        </w:rPr>
        <w:t>że</w:t>
      </w:r>
      <w:r w:rsidR="00574971">
        <w:rPr>
          <w:lang w:eastAsia="en-US"/>
        </w:rPr>
        <w:t xml:space="preserve"> </w:t>
      </w:r>
      <w:r w:rsidR="00825066">
        <w:rPr>
          <w:lang w:eastAsia="en-US"/>
        </w:rPr>
        <w:t xml:space="preserve">dyskryminujące </w:t>
      </w:r>
      <w:r w:rsidR="00070A51">
        <w:rPr>
          <w:lang w:eastAsia="en-US"/>
        </w:rPr>
        <w:t xml:space="preserve">zachowanie </w:t>
      </w:r>
      <w:r w:rsidR="00825066">
        <w:rPr>
          <w:lang w:eastAsia="en-US"/>
        </w:rPr>
        <w:t xml:space="preserve">może </w:t>
      </w:r>
      <w:r w:rsidR="00070A51">
        <w:rPr>
          <w:lang w:eastAsia="en-US"/>
        </w:rPr>
        <w:t>narusza</w:t>
      </w:r>
      <w:r w:rsidR="00825066">
        <w:rPr>
          <w:lang w:eastAsia="en-US"/>
        </w:rPr>
        <w:t>ć</w:t>
      </w:r>
      <w:r w:rsidR="00070A51">
        <w:rPr>
          <w:lang w:eastAsia="en-US"/>
        </w:rPr>
        <w:t xml:space="preserve"> także prawo, a</w:t>
      </w:r>
      <w:r w:rsidR="00574971">
        <w:rPr>
          <w:lang w:eastAsia="en-US"/>
        </w:rPr>
        <w:t xml:space="preserve"> </w:t>
      </w:r>
      <w:r w:rsidR="00070A51">
        <w:rPr>
          <w:lang w:eastAsia="en-US"/>
        </w:rPr>
        <w:t>zatem być podstawą odpowiedzialności pracodawcy – odszkodowawczej lub innej.</w:t>
      </w:r>
    </w:p>
    <w:p w:rsidR="009848DD" w:rsidRDefault="00182D65" w:rsidP="00182D65">
      <w:pPr>
        <w:pStyle w:val="Styl1"/>
        <w:rPr>
          <w:lang w:eastAsia="en-US"/>
        </w:rPr>
      </w:pPr>
      <w:r w:rsidRPr="006148F7">
        <w:rPr>
          <w:lang w:eastAsia="en-US"/>
        </w:rPr>
        <w:t>Problemem dotyczącym</w:t>
      </w:r>
      <w:r w:rsidR="00CC7107">
        <w:rPr>
          <w:lang w:eastAsia="en-US"/>
        </w:rPr>
        <w:t xml:space="preserve"> nie</w:t>
      </w:r>
      <w:r w:rsidR="00574971">
        <w:rPr>
          <w:lang w:eastAsia="en-US"/>
        </w:rPr>
        <w:t xml:space="preserve"> </w:t>
      </w:r>
      <w:r w:rsidRPr="006148F7">
        <w:rPr>
          <w:lang w:eastAsia="en-US"/>
        </w:rPr>
        <w:t xml:space="preserve">tylko Polski, ale także innych państw Unii Europejskiej jest </w:t>
      </w:r>
      <w:r w:rsidR="00B231E0" w:rsidRPr="006148F7">
        <w:rPr>
          <w:lang w:eastAsia="en-US"/>
        </w:rPr>
        <w:t xml:space="preserve">mała przejrzystość </w:t>
      </w:r>
      <w:r w:rsidRPr="006148F7">
        <w:rPr>
          <w:lang w:eastAsia="en-US"/>
        </w:rPr>
        <w:t>informacji dotyczących płac. Pracownikom odmawia się prawa</w:t>
      </w:r>
      <w:r w:rsidR="00F147D3">
        <w:rPr>
          <w:lang w:eastAsia="en-US"/>
        </w:rPr>
        <w:t xml:space="preserve"> do</w:t>
      </w:r>
      <w:r w:rsidR="00574971">
        <w:rPr>
          <w:lang w:eastAsia="en-US"/>
        </w:rPr>
        <w:t xml:space="preserve"> </w:t>
      </w:r>
      <w:r w:rsidRPr="006148F7">
        <w:rPr>
          <w:lang w:eastAsia="en-US"/>
        </w:rPr>
        <w:t>informacji porównawczych,</w:t>
      </w:r>
      <w:r w:rsidR="00CC7107">
        <w:rPr>
          <w:lang w:eastAsia="en-US"/>
        </w:rPr>
        <w:t xml:space="preserve"> a</w:t>
      </w:r>
      <w:r w:rsidR="00574971">
        <w:rPr>
          <w:lang w:eastAsia="en-US"/>
        </w:rPr>
        <w:t xml:space="preserve"> </w:t>
      </w:r>
      <w:r w:rsidRPr="006148F7">
        <w:rPr>
          <w:lang w:eastAsia="en-US"/>
        </w:rPr>
        <w:t>wysokość wynagrodzenia jest często wynikiem wyłącznie indywidualnych negocjacji</w:t>
      </w:r>
      <w:r w:rsidR="009E18EF">
        <w:rPr>
          <w:lang w:eastAsia="en-US"/>
        </w:rPr>
        <w:t xml:space="preserve"> z </w:t>
      </w:r>
      <w:r w:rsidRPr="006148F7">
        <w:rPr>
          <w:lang w:eastAsia="en-US"/>
        </w:rPr>
        <w:t xml:space="preserve">pracodawcą. </w:t>
      </w:r>
      <w:r w:rsidR="00270101" w:rsidRPr="006148F7">
        <w:rPr>
          <w:lang w:eastAsia="en-US"/>
        </w:rPr>
        <w:t>Tracą na</w:t>
      </w:r>
      <w:r w:rsidR="00574971">
        <w:rPr>
          <w:lang w:eastAsia="en-US"/>
        </w:rPr>
        <w:t xml:space="preserve"> </w:t>
      </w:r>
      <w:r w:rsidR="00270101" w:rsidRPr="006148F7">
        <w:rPr>
          <w:lang w:eastAsia="en-US"/>
        </w:rPr>
        <w:t>tym przede wszystkim kobiety zatrudnione</w:t>
      </w:r>
      <w:r w:rsidR="009E18EF">
        <w:rPr>
          <w:lang w:eastAsia="en-US"/>
        </w:rPr>
        <w:t xml:space="preserve"> w </w:t>
      </w:r>
      <w:r w:rsidR="00270101" w:rsidRPr="006148F7">
        <w:rPr>
          <w:lang w:eastAsia="en-US"/>
        </w:rPr>
        <w:t xml:space="preserve">sektorze </w:t>
      </w:r>
      <w:r w:rsidR="00A476B0" w:rsidRPr="006148F7">
        <w:rPr>
          <w:lang w:eastAsia="en-US"/>
        </w:rPr>
        <w:t>prywatnym</w:t>
      </w:r>
      <w:r w:rsidRPr="006148F7">
        <w:rPr>
          <w:lang w:eastAsia="en-US"/>
        </w:rPr>
        <w:t xml:space="preserve">. </w:t>
      </w:r>
      <w:r w:rsidR="00B231E0" w:rsidRPr="006148F7">
        <w:rPr>
          <w:lang w:eastAsia="en-US"/>
        </w:rPr>
        <w:t xml:space="preserve">Większa dostępność </w:t>
      </w:r>
      <w:r w:rsidRPr="006148F7">
        <w:rPr>
          <w:lang w:eastAsia="en-US"/>
        </w:rPr>
        <w:t>informacji</w:t>
      </w:r>
      <w:r w:rsidR="00BF69A5" w:rsidRPr="006148F7">
        <w:rPr>
          <w:lang w:eastAsia="en-US"/>
        </w:rPr>
        <w:t xml:space="preserve"> na</w:t>
      </w:r>
      <w:r w:rsidR="00574971">
        <w:rPr>
          <w:lang w:eastAsia="en-US"/>
        </w:rPr>
        <w:t xml:space="preserve"> </w:t>
      </w:r>
      <w:r w:rsidRPr="006148F7">
        <w:rPr>
          <w:lang w:eastAsia="en-US"/>
        </w:rPr>
        <w:t xml:space="preserve">temat wynagrodzeń może istotnie ograniczyć </w:t>
      </w:r>
      <w:r w:rsidR="00825066">
        <w:rPr>
          <w:lang w:eastAsia="en-US"/>
        </w:rPr>
        <w:t xml:space="preserve">te </w:t>
      </w:r>
      <w:r w:rsidRPr="006148F7">
        <w:rPr>
          <w:lang w:eastAsia="en-US"/>
        </w:rPr>
        <w:t>nieuzasadnione różnice</w:t>
      </w:r>
      <w:r w:rsidR="009848DD">
        <w:rPr>
          <w:lang w:eastAsia="en-US"/>
        </w:rPr>
        <w:t>.</w:t>
      </w:r>
    </w:p>
    <w:p w:rsidR="00F147D3" w:rsidRDefault="00056CE1" w:rsidP="00270101">
      <w:pPr>
        <w:pStyle w:val="Styl1"/>
        <w:rPr>
          <w:rFonts w:eastAsia="Calibri"/>
          <w:spacing w:val="0"/>
          <w:sz w:val="24"/>
          <w:szCs w:val="24"/>
        </w:rPr>
      </w:pPr>
      <w:r>
        <w:rPr>
          <w:lang w:eastAsia="en-US"/>
        </w:rPr>
        <w:t>Rzecznik zwrócił także uwagę</w:t>
      </w:r>
      <w:r>
        <w:rPr>
          <w:vertAlign w:val="superscript"/>
          <w:lang w:eastAsia="en-US"/>
        </w:rPr>
        <w:footnoteReference w:id="32"/>
      </w:r>
      <w:r>
        <w:rPr>
          <w:lang w:eastAsia="en-US"/>
        </w:rPr>
        <w:t>, że</w:t>
      </w:r>
      <w:r w:rsidR="00574971">
        <w:rPr>
          <w:lang w:eastAsia="en-US"/>
        </w:rPr>
        <w:t xml:space="preserve"> </w:t>
      </w:r>
      <w:r>
        <w:rPr>
          <w:lang w:eastAsia="en-US"/>
        </w:rPr>
        <w:t>resort rodziny, pracy</w:t>
      </w:r>
      <w:r w:rsidR="009E18EF">
        <w:rPr>
          <w:lang w:eastAsia="en-US"/>
        </w:rPr>
        <w:t xml:space="preserve"> i </w:t>
      </w:r>
      <w:r>
        <w:rPr>
          <w:lang w:eastAsia="en-US"/>
        </w:rPr>
        <w:t>polityki społecznej nie</w:t>
      </w:r>
      <w:r w:rsidR="00574971">
        <w:rPr>
          <w:lang w:eastAsia="en-US"/>
        </w:rPr>
        <w:t xml:space="preserve"> </w:t>
      </w:r>
      <w:r>
        <w:rPr>
          <w:lang w:eastAsia="en-US"/>
        </w:rPr>
        <w:t>wywiązał się</w:t>
      </w:r>
      <w:r w:rsidR="009E18EF">
        <w:rPr>
          <w:lang w:eastAsia="en-US"/>
        </w:rPr>
        <w:t xml:space="preserve"> z </w:t>
      </w:r>
      <w:r>
        <w:rPr>
          <w:lang w:eastAsia="en-US"/>
        </w:rPr>
        <w:t xml:space="preserve">zadania zaplanowanego na I kwartał </w:t>
      </w:r>
      <w:r w:rsidR="00422151">
        <w:rPr>
          <w:lang w:eastAsia="en-US"/>
        </w:rPr>
        <w:t>2017</w:t>
      </w:r>
      <w:r w:rsidR="00574971">
        <w:rPr>
          <w:lang w:eastAsia="en-US"/>
        </w:rPr>
        <w:t xml:space="preserve"> </w:t>
      </w:r>
      <w:r w:rsidR="00417C70">
        <w:rPr>
          <w:lang w:eastAsia="en-US"/>
        </w:rPr>
        <w:t>r.</w:t>
      </w:r>
      <w:r w:rsidR="009E18EF">
        <w:rPr>
          <w:lang w:eastAsia="en-US"/>
        </w:rPr>
        <w:t xml:space="preserve"> i </w:t>
      </w:r>
      <w:r>
        <w:rPr>
          <w:lang w:eastAsia="en-US"/>
        </w:rPr>
        <w:t>nie</w:t>
      </w:r>
      <w:r w:rsidR="00574971">
        <w:rPr>
          <w:lang w:eastAsia="en-US"/>
        </w:rPr>
        <w:t xml:space="preserve"> </w:t>
      </w:r>
      <w:r>
        <w:rPr>
          <w:lang w:eastAsia="en-US"/>
        </w:rPr>
        <w:t>przygotował</w:t>
      </w:r>
      <w:r w:rsidR="002D1487">
        <w:rPr>
          <w:lang w:eastAsia="en-US"/>
        </w:rPr>
        <w:t xml:space="preserve"> </w:t>
      </w:r>
      <w:r w:rsidR="00D50913">
        <w:rPr>
          <w:lang w:eastAsia="en-US"/>
        </w:rPr>
        <w:t>oraz</w:t>
      </w:r>
      <w:r w:rsidR="00574971">
        <w:rPr>
          <w:lang w:eastAsia="en-US"/>
        </w:rPr>
        <w:t xml:space="preserve"> </w:t>
      </w:r>
      <w:r>
        <w:rPr>
          <w:lang w:eastAsia="en-US"/>
        </w:rPr>
        <w:t>nie</w:t>
      </w:r>
      <w:r w:rsidR="00574971">
        <w:rPr>
          <w:lang w:eastAsia="en-US"/>
        </w:rPr>
        <w:t xml:space="preserve"> </w:t>
      </w:r>
      <w:r>
        <w:rPr>
          <w:lang w:eastAsia="en-US"/>
        </w:rPr>
        <w:t>rozpowszechnił raportu</w:t>
      </w:r>
      <w:r w:rsidR="009E18EF">
        <w:rPr>
          <w:lang w:eastAsia="en-US"/>
        </w:rPr>
        <w:t xml:space="preserve"> z </w:t>
      </w:r>
      <w:r>
        <w:rPr>
          <w:lang w:eastAsia="en-US"/>
        </w:rPr>
        <w:t>analizy prawa międzynarodowego</w:t>
      </w:r>
      <w:r w:rsidR="009E18EF">
        <w:rPr>
          <w:lang w:eastAsia="en-US"/>
        </w:rPr>
        <w:t xml:space="preserve"> i </w:t>
      </w:r>
      <w:r>
        <w:rPr>
          <w:lang w:eastAsia="en-US"/>
        </w:rPr>
        <w:t>dobrych praktyk</w:t>
      </w:r>
      <w:r w:rsidR="009E18EF">
        <w:rPr>
          <w:lang w:eastAsia="en-US"/>
        </w:rPr>
        <w:t xml:space="preserve"> w </w:t>
      </w:r>
      <w:r>
        <w:rPr>
          <w:lang w:eastAsia="en-US"/>
        </w:rPr>
        <w:t>zakresie przeciwdziałania zjawisku luki płacowej</w:t>
      </w:r>
      <w:r w:rsidR="009E18EF">
        <w:rPr>
          <w:lang w:eastAsia="en-US"/>
        </w:rPr>
        <w:t xml:space="preserve"> w </w:t>
      </w:r>
      <w:r>
        <w:rPr>
          <w:lang w:eastAsia="en-US"/>
        </w:rPr>
        <w:t>wybranych państwach.</w:t>
      </w:r>
      <w:r w:rsidR="002D1487">
        <w:rPr>
          <w:lang w:eastAsia="en-US"/>
        </w:rPr>
        <w:t xml:space="preserve"> Z</w:t>
      </w:r>
      <w:r w:rsidR="00574971">
        <w:rPr>
          <w:lang w:eastAsia="en-US"/>
        </w:rPr>
        <w:t xml:space="preserve"> </w:t>
      </w:r>
      <w:r>
        <w:rPr>
          <w:lang w:eastAsia="en-US"/>
        </w:rPr>
        <w:t>wyjaśnień Ministra wynika, że</w:t>
      </w:r>
      <w:r w:rsidR="00574971">
        <w:rPr>
          <w:lang w:eastAsia="en-US"/>
        </w:rPr>
        <w:t xml:space="preserve"> </w:t>
      </w:r>
      <w:r>
        <w:rPr>
          <w:lang w:eastAsia="en-US"/>
        </w:rPr>
        <w:t>stara się, by</w:t>
      </w:r>
      <w:r w:rsidR="009E18EF">
        <w:rPr>
          <w:lang w:eastAsia="en-US"/>
        </w:rPr>
        <w:t xml:space="preserve"> w </w:t>
      </w:r>
      <w:r>
        <w:rPr>
          <w:lang w:eastAsia="en-US"/>
        </w:rPr>
        <w:t>kolejnej edycji Krajowego Programu Działań na</w:t>
      </w:r>
      <w:r w:rsidR="00574971">
        <w:rPr>
          <w:lang w:eastAsia="en-US"/>
        </w:rPr>
        <w:t xml:space="preserve"> </w:t>
      </w:r>
      <w:r>
        <w:rPr>
          <w:lang w:eastAsia="en-US"/>
        </w:rPr>
        <w:t>rzecz Równego Traktowania wpisać działanie związane</w:t>
      </w:r>
      <w:r w:rsidR="009E18EF">
        <w:rPr>
          <w:lang w:eastAsia="en-US"/>
        </w:rPr>
        <w:t xml:space="preserve"> z </w:t>
      </w:r>
      <w:r>
        <w:rPr>
          <w:lang w:eastAsia="en-US"/>
        </w:rPr>
        <w:t>przeglądem praktyk międzynarodowych</w:t>
      </w:r>
      <w:r w:rsidR="009E18EF">
        <w:rPr>
          <w:lang w:eastAsia="en-US"/>
        </w:rPr>
        <w:t xml:space="preserve"> w </w:t>
      </w:r>
      <w:r>
        <w:rPr>
          <w:lang w:eastAsia="en-US"/>
        </w:rPr>
        <w:t>obszarze luki płacowej.</w:t>
      </w:r>
    </w:p>
    <w:p w:rsidR="004A4546" w:rsidRDefault="004A4546" w:rsidP="00E37018">
      <w:pPr>
        <w:pStyle w:val="Nagwek5"/>
        <w:numPr>
          <w:ilvl w:val="0"/>
          <w:numId w:val="40"/>
        </w:numPr>
      </w:pPr>
      <w:bookmarkStart w:id="55" w:name="_Ustanowienie_dla_kobiet"/>
      <w:bookmarkStart w:id="56" w:name="_Toc513722996"/>
      <w:bookmarkStart w:id="57" w:name="_Toc530561646"/>
      <w:bookmarkStart w:id="58" w:name="_Toc513722995"/>
      <w:bookmarkEnd w:id="55"/>
      <w:r w:rsidRPr="00892AF1">
        <w:t>Przeciwdziałanie mobbingowi</w:t>
      </w:r>
      <w:r>
        <w:t xml:space="preserve"> i </w:t>
      </w:r>
      <w:r w:rsidRPr="00892AF1">
        <w:t>dyskryminacji</w:t>
      </w:r>
      <w:r>
        <w:t xml:space="preserve"> w </w:t>
      </w:r>
      <w:r w:rsidRPr="00892AF1">
        <w:t>służbach mundurowych</w:t>
      </w:r>
      <w:bookmarkEnd w:id="56"/>
      <w:bookmarkEnd w:id="57"/>
    </w:p>
    <w:p w:rsidR="004A4546" w:rsidRPr="006148F7" w:rsidRDefault="004A4546" w:rsidP="004A4546">
      <w:pPr>
        <w:pStyle w:val="Styl1"/>
        <w:rPr>
          <w:b/>
        </w:rPr>
      </w:pPr>
      <w:r w:rsidRPr="006148F7">
        <w:rPr>
          <w:b/>
        </w:rPr>
        <w:t xml:space="preserve">W </w:t>
      </w:r>
      <w:r>
        <w:rPr>
          <w:b/>
        </w:rPr>
        <w:t>2017 r. w </w:t>
      </w:r>
      <w:r w:rsidRPr="006148F7">
        <w:rPr>
          <w:b/>
        </w:rPr>
        <w:t>mediach pojawiało się wiele informacji</w:t>
      </w:r>
      <w:r>
        <w:rPr>
          <w:b/>
        </w:rPr>
        <w:t xml:space="preserve"> o </w:t>
      </w:r>
      <w:r w:rsidRPr="006148F7">
        <w:rPr>
          <w:b/>
        </w:rPr>
        <w:t>mobbingu</w:t>
      </w:r>
      <w:r>
        <w:rPr>
          <w:b/>
        </w:rPr>
        <w:t xml:space="preserve"> i </w:t>
      </w:r>
      <w:r w:rsidRPr="006148F7">
        <w:rPr>
          <w:b/>
        </w:rPr>
        <w:t>molestowaniu</w:t>
      </w:r>
      <w:r>
        <w:rPr>
          <w:b/>
        </w:rPr>
        <w:t xml:space="preserve"> w </w:t>
      </w:r>
      <w:r w:rsidRPr="006148F7">
        <w:rPr>
          <w:b/>
        </w:rPr>
        <w:t>służbach mundurowych. Tego typu skargi trafiają też bezpośrednio</w:t>
      </w:r>
      <w:r>
        <w:rPr>
          <w:b/>
        </w:rPr>
        <w:t xml:space="preserve"> do </w:t>
      </w:r>
      <w:r w:rsidRPr="006148F7">
        <w:rPr>
          <w:b/>
        </w:rPr>
        <w:t>Biura RPO.</w:t>
      </w:r>
    </w:p>
    <w:p w:rsidR="004A4546" w:rsidRDefault="004A4546" w:rsidP="004A4546">
      <w:pPr>
        <w:pStyle w:val="Styl1"/>
      </w:pPr>
      <w:r w:rsidRPr="006148F7">
        <w:t>Służby mundurowe są instytucjami zhierarchizowanymi, hermetycznymi,</w:t>
      </w:r>
      <w:r>
        <w:t xml:space="preserve"> o </w:t>
      </w:r>
      <w:r w:rsidRPr="006148F7">
        <w:t xml:space="preserve">silnych strukturach pionowego podporządkowania. </w:t>
      </w:r>
      <w:r>
        <w:t>R</w:t>
      </w:r>
      <w:r w:rsidRPr="006148F7">
        <w:t xml:space="preserve">ealia służby stwarzają </w:t>
      </w:r>
      <w:r>
        <w:t xml:space="preserve">więc </w:t>
      </w:r>
      <w:r w:rsidRPr="006148F7">
        <w:t xml:space="preserve">zagrożenie </w:t>
      </w:r>
      <w:r>
        <w:t xml:space="preserve">dla </w:t>
      </w:r>
      <w:r w:rsidRPr="006148F7">
        <w:t>wolności</w:t>
      </w:r>
      <w:r>
        <w:t xml:space="preserve"> i </w:t>
      </w:r>
      <w:r w:rsidRPr="006148F7">
        <w:t xml:space="preserve">praw. </w:t>
      </w:r>
      <w:r>
        <w:t xml:space="preserve">Można temu przeciwdziałać tworząc </w:t>
      </w:r>
      <w:r w:rsidRPr="006148F7">
        <w:t>wewnętrzn</w:t>
      </w:r>
      <w:r>
        <w:t>e</w:t>
      </w:r>
      <w:r w:rsidRPr="006148F7">
        <w:t xml:space="preserve"> procedur</w:t>
      </w:r>
      <w:r>
        <w:t>y</w:t>
      </w:r>
      <w:r w:rsidRPr="006148F7">
        <w:t xml:space="preserve"> antymobbingow</w:t>
      </w:r>
      <w:r>
        <w:t>e i </w:t>
      </w:r>
      <w:r w:rsidRPr="006148F7">
        <w:t>antydyskryminacyjn</w:t>
      </w:r>
      <w:r>
        <w:t>e. P</w:t>
      </w:r>
      <w:r w:rsidRPr="006148F7">
        <w:t>ozwala</w:t>
      </w:r>
      <w:r>
        <w:t>ją</w:t>
      </w:r>
      <w:r w:rsidRPr="006148F7">
        <w:t xml:space="preserve"> </w:t>
      </w:r>
      <w:r>
        <w:t xml:space="preserve">one bowiem </w:t>
      </w:r>
      <w:r w:rsidRPr="006148F7">
        <w:t>na</w:t>
      </w:r>
      <w:r>
        <w:t xml:space="preserve"> </w:t>
      </w:r>
      <w:r w:rsidRPr="006148F7">
        <w:t>obiektywne wyjaśnienie nieprawidłowego zachowania oraz podjęcie adekwatnych decyzji kadrowych</w:t>
      </w:r>
      <w:r>
        <w:t>.</w:t>
      </w:r>
    </w:p>
    <w:p w:rsidR="004A4546" w:rsidRPr="006148F7" w:rsidRDefault="004A4546" w:rsidP="004A4546">
      <w:pPr>
        <w:pStyle w:val="Styl1"/>
      </w:pPr>
      <w:r w:rsidRPr="006148F7">
        <w:t xml:space="preserve">Na podstawie m.in. </w:t>
      </w:r>
      <w:r>
        <w:t xml:space="preserve">materiałów przesłanych przez </w:t>
      </w:r>
      <w:r w:rsidRPr="006148F7">
        <w:t>szef</w:t>
      </w:r>
      <w:r>
        <w:t>ów</w:t>
      </w:r>
      <w:r w:rsidRPr="006148F7">
        <w:t xml:space="preserve"> wszystkich służb mundurowych</w:t>
      </w:r>
      <w:r>
        <w:t xml:space="preserve"> </w:t>
      </w:r>
      <w:r w:rsidRPr="006148F7">
        <w:t>Rzecznik przygotował opracowanie „Przeciwdziałanie mobbingowi</w:t>
      </w:r>
      <w:r>
        <w:t xml:space="preserve"> i </w:t>
      </w:r>
      <w:r w:rsidRPr="006148F7">
        <w:t>dyskryminacji</w:t>
      </w:r>
      <w:r>
        <w:t xml:space="preserve"> w </w:t>
      </w:r>
      <w:r w:rsidRPr="006148F7">
        <w:t>służbach mundurowych. Analiza</w:t>
      </w:r>
      <w:r>
        <w:t xml:space="preserve"> i </w:t>
      </w:r>
      <w:r w:rsidRPr="006148F7">
        <w:t>zalecenia”. U</w:t>
      </w:r>
      <w:r>
        <w:t xml:space="preserve">łatwia ono </w:t>
      </w:r>
      <w:r w:rsidRPr="006148F7">
        <w:t>wypracowanie optymalnych rozwiązań, pozwalających na</w:t>
      </w:r>
      <w:r>
        <w:t xml:space="preserve"> </w:t>
      </w:r>
      <w:r w:rsidRPr="006148F7">
        <w:t>zachowanie odpowiednich proporcji między interesem służby</w:t>
      </w:r>
      <w:r>
        <w:t xml:space="preserve"> a </w:t>
      </w:r>
      <w:r w:rsidRPr="006148F7">
        <w:t>interesem funkcjonariuszy.</w:t>
      </w:r>
      <w:r>
        <w:t xml:space="preserve"> </w:t>
      </w:r>
      <w:r w:rsidRPr="006148F7">
        <w:t xml:space="preserve">Zostało </w:t>
      </w:r>
      <w:r>
        <w:t xml:space="preserve">ono </w:t>
      </w:r>
      <w:r w:rsidRPr="006148F7">
        <w:t>udostępnione służbom</w:t>
      </w:r>
      <w:r>
        <w:t xml:space="preserve"> i </w:t>
      </w:r>
      <w:r w:rsidRPr="006148F7">
        <w:t>wszystkim zainteresowanym, także za</w:t>
      </w:r>
      <w:r>
        <w:t xml:space="preserve"> </w:t>
      </w:r>
      <w:r w:rsidRPr="006148F7">
        <w:t>pośrednictwem strony internetowej rpo.gov.pl</w:t>
      </w:r>
      <w:r w:rsidRPr="006148F7">
        <w:rPr>
          <w:rStyle w:val="Odwoanieprzypisudolnego"/>
        </w:rPr>
        <w:footnoteReference w:id="33"/>
      </w:r>
      <w:r w:rsidRPr="006148F7">
        <w:t>.</w:t>
      </w:r>
    </w:p>
    <w:p w:rsidR="004A4546" w:rsidRPr="00A25766" w:rsidRDefault="004A4546" w:rsidP="00C9641B">
      <w:pPr>
        <w:pStyle w:val="Nagwek4"/>
      </w:pPr>
      <w:bookmarkStart w:id="59" w:name="_Przeciwdziałanie_mobbingowi_i"/>
      <w:bookmarkStart w:id="60" w:name="_Toc530561648"/>
      <w:bookmarkStart w:id="61" w:name="_Toc530563506"/>
      <w:bookmarkEnd w:id="58"/>
      <w:bookmarkEnd w:id="59"/>
      <w:r w:rsidRPr="00A25766">
        <w:lastRenderedPageBreak/>
        <w:t>Dyskryminacja ze względu na płeć w dostępie do usług</w:t>
      </w:r>
      <w:bookmarkEnd w:id="60"/>
      <w:bookmarkEnd w:id="61"/>
    </w:p>
    <w:p w:rsidR="00B7748D" w:rsidRPr="00026B51" w:rsidRDefault="00B7748D" w:rsidP="00B7748D">
      <w:pPr>
        <w:pStyle w:val="Sprawyludzi"/>
      </w:pPr>
      <w:bookmarkStart w:id="62" w:name="_Toc530561649"/>
      <w:r w:rsidRPr="00026B51">
        <w:t>Zawstydzanie matki karmiącej dziecko</w:t>
      </w:r>
      <w:r w:rsidR="009E18EF">
        <w:t xml:space="preserve"> w </w:t>
      </w:r>
      <w:r w:rsidRPr="00026B51">
        <w:t>miejscu publicznym jest niezgodną</w:t>
      </w:r>
      <w:r w:rsidR="009E18EF">
        <w:t xml:space="preserve"> z </w:t>
      </w:r>
      <w:r w:rsidRPr="00026B51">
        <w:t>prawem formą nierównego traktowania</w:t>
      </w:r>
      <w:r w:rsidR="00630BA4">
        <w:t xml:space="preserve"> – </w:t>
      </w:r>
      <w:r w:rsidRPr="00026B51">
        <w:t>wyrok</w:t>
      </w:r>
      <w:r w:rsidR="009E18EF">
        <w:t xml:space="preserve"> w </w:t>
      </w:r>
      <w:r w:rsidRPr="00026B51">
        <w:t>sprawie</w:t>
      </w:r>
      <w:r w:rsidR="00026B51" w:rsidRPr="00026B51">
        <w:t>,</w:t>
      </w:r>
      <w:r w:rsidR="00F147D3" w:rsidRPr="00026B51">
        <w:t xml:space="preserve"> do</w:t>
      </w:r>
      <w:r w:rsidR="00574971">
        <w:t xml:space="preserve"> </w:t>
      </w:r>
      <w:r w:rsidRPr="00026B51">
        <w:t>której przyłączył się RPO</w:t>
      </w:r>
      <w:r w:rsidR="00270C64" w:rsidRPr="00026B51">
        <w:rPr>
          <w:rStyle w:val="Odwoanieprzypisudolnego"/>
        </w:rPr>
        <w:footnoteReference w:id="34"/>
      </w:r>
      <w:bookmarkEnd w:id="62"/>
    </w:p>
    <w:p w:rsidR="0004157A" w:rsidRPr="00026B51" w:rsidRDefault="00B7748D" w:rsidP="00B7748D">
      <w:pPr>
        <w:pStyle w:val="Sprawyludzi-opis"/>
      </w:pPr>
      <w:r w:rsidRPr="00026B51">
        <w:t>Sąd Apelacyjny</w:t>
      </w:r>
      <w:r w:rsidR="009E18EF">
        <w:t xml:space="preserve"> w </w:t>
      </w:r>
      <w:r w:rsidRPr="00026B51">
        <w:t>Gdańsku uwzględnił apelację Polskiego Towarzystwa Prawa Antydyskryminacyjnego</w:t>
      </w:r>
      <w:r w:rsidR="009E18EF">
        <w:t xml:space="preserve"> i </w:t>
      </w:r>
      <w:r w:rsidRPr="00026B51">
        <w:t>zasądził 2000 zł zadośćuczynienia dla matki, której uniemożliwiono swobodne karmienie piersią</w:t>
      </w:r>
      <w:r w:rsidR="009E18EF">
        <w:t xml:space="preserve"> w </w:t>
      </w:r>
      <w:r w:rsidRPr="00026B51">
        <w:t>jednej</w:t>
      </w:r>
      <w:r w:rsidR="009E18EF">
        <w:t xml:space="preserve"> z </w:t>
      </w:r>
      <w:r w:rsidRPr="00026B51">
        <w:t>restauracji</w:t>
      </w:r>
      <w:r w:rsidR="009E18EF">
        <w:t xml:space="preserve"> w </w:t>
      </w:r>
      <w:r w:rsidRPr="00026B51">
        <w:t>Sopocie. Sąd nakazał także właściciel</w:t>
      </w:r>
      <w:r w:rsidR="00DB6BCD" w:rsidRPr="00026B51">
        <w:t>ow</w:t>
      </w:r>
      <w:r w:rsidR="0004157A" w:rsidRPr="00026B51">
        <w:t>i</w:t>
      </w:r>
      <w:r w:rsidRPr="00026B51">
        <w:t xml:space="preserve"> restauracji</w:t>
      </w:r>
      <w:r w:rsidR="0004157A" w:rsidRPr="00026B51">
        <w:t>, by przeprosił klientkę</w:t>
      </w:r>
      <w:r w:rsidRPr="00026B51">
        <w:t>.</w:t>
      </w:r>
    </w:p>
    <w:p w:rsidR="00B7748D" w:rsidRPr="00B7748D" w:rsidRDefault="00B7748D" w:rsidP="00B7748D">
      <w:pPr>
        <w:pStyle w:val="Sprawyludzi-opis"/>
      </w:pPr>
      <w:r w:rsidRPr="00026B51">
        <w:t>Rzecznik Praw Obywatelskich przyłączył się</w:t>
      </w:r>
      <w:r w:rsidR="00F147D3" w:rsidRPr="00026B51">
        <w:t xml:space="preserve"> do</w:t>
      </w:r>
      <w:r w:rsidR="00574971">
        <w:t xml:space="preserve"> </w:t>
      </w:r>
      <w:r w:rsidRPr="00026B51">
        <w:t>postępowania przed sądem apelacyjnym, wyrokowi sądu okręgowego zarzucając naruszenie przepisów ustawy „równościowej” (o wdrożeniu niektórych przepisów Unii Europejskiej</w:t>
      </w:r>
      <w:r w:rsidR="009E18EF">
        <w:t xml:space="preserve"> w </w:t>
      </w:r>
      <w:r w:rsidRPr="00026B51">
        <w:t>zakresie</w:t>
      </w:r>
      <w:r w:rsidRPr="00B7748D">
        <w:t xml:space="preserve"> równego traktowania</w:t>
      </w:r>
      <w:r>
        <w:t>)</w:t>
      </w:r>
      <w:r w:rsidRPr="00B7748D">
        <w:t>.</w:t>
      </w:r>
    </w:p>
    <w:p w:rsidR="009848DD" w:rsidRDefault="00B7748D" w:rsidP="00B7748D">
      <w:pPr>
        <w:pStyle w:val="Sprawyludzi-opis"/>
      </w:pPr>
      <w:r w:rsidRPr="00B7748D">
        <w:t>W ocenie Rzecznika zawstydzanie matki karmiącej dziecko</w:t>
      </w:r>
      <w:r w:rsidR="009E18EF">
        <w:t xml:space="preserve"> w </w:t>
      </w:r>
      <w:r w:rsidRPr="00B7748D">
        <w:t>miejscu publicznym jest niezgodną</w:t>
      </w:r>
      <w:r w:rsidR="009E18EF">
        <w:t xml:space="preserve"> z </w:t>
      </w:r>
      <w:r w:rsidRPr="00B7748D">
        <w:t>prawem formą nierównego traktowania ze względu na płeć. Karmienie piersią</w:t>
      </w:r>
      <w:r w:rsidR="009E18EF">
        <w:t xml:space="preserve"> w </w:t>
      </w:r>
      <w:r w:rsidRPr="00B7748D">
        <w:t>miejscu</w:t>
      </w:r>
      <w:r w:rsidR="009E18EF">
        <w:t xml:space="preserve"> i w </w:t>
      </w:r>
      <w:r w:rsidRPr="00B7748D">
        <w:t>czasie dogodnym dla matki</w:t>
      </w:r>
      <w:r w:rsidR="009E18EF">
        <w:t xml:space="preserve"> i </w:t>
      </w:r>
      <w:r w:rsidRPr="00B7748D">
        <w:t>dziecka jest</w:t>
      </w:r>
      <w:r w:rsidR="00CC7107">
        <w:t xml:space="preserve"> nie</w:t>
      </w:r>
      <w:r w:rsidR="00574971">
        <w:t xml:space="preserve"> </w:t>
      </w:r>
      <w:r w:rsidRPr="00B7748D">
        <w:t>tylko zgodne</w:t>
      </w:r>
      <w:r w:rsidR="009E18EF">
        <w:t xml:space="preserve"> z </w:t>
      </w:r>
      <w:r w:rsidRPr="00B7748D">
        <w:t>prawem, ale wskazane dla zdrowia dziecka. Wzbudzanie</w:t>
      </w:r>
      <w:r w:rsidR="009E18EF">
        <w:t xml:space="preserve"> w </w:t>
      </w:r>
      <w:r w:rsidRPr="00B7748D">
        <w:t>kobietach przekonania,</w:t>
      </w:r>
      <w:r w:rsidR="00CC7107">
        <w:t xml:space="preserve"> że</w:t>
      </w:r>
      <w:r w:rsidR="00574971">
        <w:t xml:space="preserve"> </w:t>
      </w:r>
      <w:r w:rsidRPr="00B7748D">
        <w:t>karmienie piersią jest czymś wstydliwym,</w:t>
      </w:r>
      <w:r w:rsidR="00CC7107">
        <w:t xml:space="preserve"> że nie</w:t>
      </w:r>
      <w:r w:rsidR="00574971">
        <w:t xml:space="preserve"> </w:t>
      </w:r>
      <w:r w:rsidRPr="00B7748D">
        <w:t>mogą one karmić</w:t>
      </w:r>
      <w:r w:rsidR="009E18EF">
        <w:t xml:space="preserve"> w </w:t>
      </w:r>
      <w:r w:rsidRPr="00B7748D">
        <w:t>miejscu</w:t>
      </w:r>
      <w:r w:rsidR="009E18EF">
        <w:t xml:space="preserve"> i </w:t>
      </w:r>
      <w:r w:rsidRPr="00B7748D">
        <w:t>czasie dogodnym dla siebie</w:t>
      </w:r>
      <w:r w:rsidR="009E18EF">
        <w:t xml:space="preserve"> i </w:t>
      </w:r>
      <w:r w:rsidRPr="00B7748D">
        <w:t>dziecka, może prowadzić</w:t>
      </w:r>
      <w:r w:rsidR="00F147D3">
        <w:t xml:space="preserve"> do</w:t>
      </w:r>
      <w:r w:rsidR="00574971">
        <w:t xml:space="preserve"> </w:t>
      </w:r>
      <w:r w:rsidRPr="00B7748D">
        <w:t>ograniczania udziału kobiet</w:t>
      </w:r>
      <w:r w:rsidR="009E18EF">
        <w:t xml:space="preserve"> w </w:t>
      </w:r>
      <w:r w:rsidRPr="00B7748D">
        <w:t>życiu społecznym albo</w:t>
      </w:r>
      <w:r w:rsidR="00F147D3">
        <w:t xml:space="preserve"> do</w:t>
      </w:r>
      <w:r w:rsidR="00574971">
        <w:t xml:space="preserve"> </w:t>
      </w:r>
      <w:r w:rsidRPr="00B7748D">
        <w:t>skrócenia czasu karmienia piersią</w:t>
      </w:r>
      <w:r w:rsidR="009848DD">
        <w:t>.</w:t>
      </w:r>
    </w:p>
    <w:p w:rsidR="000E5609" w:rsidRPr="006148F7" w:rsidRDefault="000E5609" w:rsidP="00EB1E5E">
      <w:pPr>
        <w:pStyle w:val="Styl1"/>
      </w:pPr>
      <w:r w:rsidRPr="006148F7">
        <w:br w:type="page"/>
      </w:r>
    </w:p>
    <w:p w:rsidR="00F147D3" w:rsidRDefault="00F76D54" w:rsidP="00B40816">
      <w:pPr>
        <w:pStyle w:val="Nagwek3"/>
      </w:pPr>
      <w:bookmarkStart w:id="63" w:name="_Art._34_–"/>
      <w:bookmarkStart w:id="64" w:name="_Art._36._–"/>
      <w:bookmarkStart w:id="65" w:name="_Toc513723010"/>
      <w:bookmarkStart w:id="66" w:name="_Toc530561655"/>
      <w:bookmarkStart w:id="67" w:name="_Toc530563507"/>
      <w:bookmarkEnd w:id="63"/>
      <w:bookmarkEnd w:id="64"/>
      <w:r w:rsidRPr="006148F7">
        <w:lastRenderedPageBreak/>
        <w:t>Art. 38 – Prawo</w:t>
      </w:r>
      <w:r w:rsidR="00F147D3">
        <w:t xml:space="preserve"> do</w:t>
      </w:r>
      <w:r w:rsidR="00574971">
        <w:t xml:space="preserve"> </w:t>
      </w:r>
      <w:r w:rsidR="00B27A4A">
        <w:t xml:space="preserve">ochrony </w:t>
      </w:r>
      <w:r w:rsidRPr="006148F7">
        <w:t>życia</w:t>
      </w:r>
      <w:bookmarkEnd w:id="65"/>
      <w:bookmarkEnd w:id="66"/>
      <w:bookmarkEnd w:id="67"/>
    </w:p>
    <w:p w:rsidR="00F76D54" w:rsidRPr="006148F7" w:rsidRDefault="00F76D54" w:rsidP="003B5AF8">
      <w:pPr>
        <w:pStyle w:val="Konstytucja"/>
      </w:pPr>
      <w:r w:rsidRPr="006148F7">
        <w:t>Rzeczpospolita Polska zapewnia każdemu człowiekowi prawną ochronę życia.</w:t>
      </w:r>
    </w:p>
    <w:p w:rsidR="00B27A4A" w:rsidRPr="00B27A4A" w:rsidRDefault="00B27A4A" w:rsidP="00B27A4A">
      <w:pPr>
        <w:pStyle w:val="ComwiKonstytucja"/>
      </w:pPr>
      <w:r w:rsidRPr="00B27A4A">
        <w:t>Prawo do</w:t>
      </w:r>
      <w:r w:rsidR="00574971">
        <w:t xml:space="preserve"> </w:t>
      </w:r>
      <w:r w:rsidRPr="00B27A4A">
        <w:t>ochrony życia jest jedną</w:t>
      </w:r>
      <w:r w:rsidR="009E18EF">
        <w:t xml:space="preserve"> z </w:t>
      </w:r>
      <w:r w:rsidRPr="00B27A4A">
        <w:t>najważniejszych gwarancji konstytucyjnych, które</w:t>
      </w:r>
      <w:r w:rsidR="009E18EF">
        <w:t xml:space="preserve"> w </w:t>
      </w:r>
      <w:r w:rsidRPr="00B27A4A">
        <w:t>sposób naturalny warunkuje istnienie wszystkich dalszych wolności</w:t>
      </w:r>
      <w:r w:rsidR="009E18EF">
        <w:t xml:space="preserve"> i </w:t>
      </w:r>
      <w:r w:rsidRPr="00B27A4A">
        <w:t>praw.</w:t>
      </w:r>
      <w:r>
        <w:t xml:space="preserve"> Ponieważ ż</w:t>
      </w:r>
      <w:r w:rsidRPr="00B27A4A">
        <w:t>ycie ludzkie jest wartością konstytucyjną</w:t>
      </w:r>
      <w:r>
        <w:t>,</w:t>
      </w:r>
      <w:r w:rsidR="00574971">
        <w:t xml:space="preserve"> </w:t>
      </w:r>
      <w:r w:rsidRPr="00B27A4A">
        <w:t>państwo</w:t>
      </w:r>
      <w:r w:rsidR="009E18EF">
        <w:t xml:space="preserve"> w </w:t>
      </w:r>
      <w:r w:rsidRPr="00B27A4A">
        <w:t>sposób bezpośredni powołane zostaje do</w:t>
      </w:r>
      <w:r w:rsidR="00574971">
        <w:t xml:space="preserve"> </w:t>
      </w:r>
      <w:r w:rsidRPr="00B27A4A">
        <w:t>jego ochrony.</w:t>
      </w:r>
    </w:p>
    <w:p w:rsidR="00301F6F" w:rsidRDefault="00B27A4A" w:rsidP="00B27A4A">
      <w:pPr>
        <w:pStyle w:val="ComwiKonstytucja"/>
      </w:pPr>
      <w:r>
        <w:t>Ochrona życia wynika</w:t>
      </w:r>
      <w:r w:rsidR="009E18EF">
        <w:t xml:space="preserve"> z </w:t>
      </w:r>
      <w:r>
        <w:t>samej zasady państwa demokratycznego</w:t>
      </w:r>
      <w:r w:rsidRPr="00B27A4A">
        <w:t xml:space="preserve">. </w:t>
      </w:r>
      <w:r>
        <w:t>Dlatego przed 1997 r., g</w:t>
      </w:r>
      <w:r w:rsidRPr="00B27A4A">
        <w:t xml:space="preserve">dy </w:t>
      </w:r>
      <w:r w:rsidR="00426E54">
        <w:t>K</w:t>
      </w:r>
      <w:r>
        <w:t xml:space="preserve">onstytucja nie odnosiła się </w:t>
      </w:r>
      <w:r w:rsidRPr="00B27A4A">
        <w:t>wprost do ochrony życia ludzkiego, Trybunał Konstytucyjny wywiódł zasadę jego ochrony</w:t>
      </w:r>
      <w:r w:rsidR="009E18EF">
        <w:t xml:space="preserve"> z </w:t>
      </w:r>
      <w:r w:rsidRPr="00B27A4A">
        <w:t>samej charakterystyki polskiej państwowości –</w:t>
      </w:r>
      <w:r w:rsidR="009E18EF">
        <w:t xml:space="preserve"> z </w:t>
      </w:r>
      <w:r w:rsidRPr="00B27A4A">
        <w:t>zasady demokratycznego państwa prawnego (por. orzeczenie K 26/96)</w:t>
      </w:r>
      <w:r w:rsidR="00D50B44">
        <w:t>.</w:t>
      </w:r>
    </w:p>
    <w:p w:rsidR="00B27A4A" w:rsidRPr="00B27A4A" w:rsidRDefault="00B27A4A" w:rsidP="00B27A4A">
      <w:pPr>
        <w:pStyle w:val="ComwiKonstytucja"/>
        <w:rPr>
          <w:color w:val="000000"/>
          <w:sz w:val="20"/>
        </w:rPr>
      </w:pPr>
      <w:r w:rsidRPr="00B27A4A">
        <w:t>Konstytucja wymaga od</w:t>
      </w:r>
      <w:r w:rsidR="00574971">
        <w:t xml:space="preserve"> </w:t>
      </w:r>
      <w:r w:rsidRPr="00B27A4A">
        <w:t>państwa nie tylko powstrzymania się od</w:t>
      </w:r>
      <w:r w:rsidR="00574971">
        <w:t xml:space="preserve"> </w:t>
      </w:r>
      <w:r w:rsidRPr="00B27A4A">
        <w:t>wprowadzania regulacji dopuszczających pozbawianie życia ludzkiego,</w:t>
      </w:r>
      <w:r w:rsidR="001C58DA">
        <w:t xml:space="preserve"> </w:t>
      </w:r>
      <w:r w:rsidRPr="00B27A4A">
        <w:t>np.</w:t>
      </w:r>
      <w:r w:rsidR="009E18EF">
        <w:t xml:space="preserve"> w </w:t>
      </w:r>
      <w:r w:rsidRPr="00B27A4A">
        <w:t>ramach kary śmierci, ale również podejmowania określonych kroków</w:t>
      </w:r>
      <w:r w:rsidR="009E18EF">
        <w:t xml:space="preserve"> w </w:t>
      </w:r>
      <w:r w:rsidRPr="00B27A4A">
        <w:t>celu ochrony tego życia.</w:t>
      </w:r>
    </w:p>
    <w:p w:rsidR="00F76D54" w:rsidRPr="002A1FEF" w:rsidRDefault="00F76D54" w:rsidP="00E41C5C">
      <w:pPr>
        <w:pStyle w:val="Akapitzlist"/>
        <w:numPr>
          <w:ilvl w:val="0"/>
          <w:numId w:val="7"/>
        </w:numPr>
        <w:rPr>
          <w:rFonts w:ascii="Times New Roman" w:hAnsi="Times New Roman" w:cs="Times New Roman"/>
          <w:bCs/>
          <w:color w:val="000000"/>
          <w:highlight w:val="yellow"/>
        </w:rPr>
      </w:pPr>
      <w:r w:rsidRPr="002A1FEF">
        <w:rPr>
          <w:rFonts w:ascii="Times New Roman" w:hAnsi="Times New Roman" w:cs="Times New Roman"/>
          <w:bCs/>
          <w:color w:val="000000"/>
          <w:highlight w:val="yellow"/>
        </w:rPr>
        <w:br w:type="page"/>
      </w:r>
    </w:p>
    <w:p w:rsidR="00327917" w:rsidRPr="00AF37D5" w:rsidRDefault="00327917" w:rsidP="00C9641B">
      <w:pPr>
        <w:pStyle w:val="Nagwek4"/>
      </w:pPr>
      <w:bookmarkStart w:id="68" w:name="_Problem_stosowania_ustawy"/>
      <w:bookmarkStart w:id="69" w:name="_Toc509244142"/>
      <w:bookmarkStart w:id="70" w:name="_Toc513723011"/>
      <w:bookmarkStart w:id="71" w:name="_Toc530561656"/>
      <w:bookmarkStart w:id="72" w:name="_Toc530563508"/>
      <w:bookmarkEnd w:id="68"/>
      <w:r w:rsidRPr="00AF37D5">
        <w:lastRenderedPageBreak/>
        <w:t xml:space="preserve">Problem </w:t>
      </w:r>
      <w:r w:rsidR="00AF37D5" w:rsidRPr="00AF37D5">
        <w:t>stosowania ustawy</w:t>
      </w:r>
      <w:r w:rsidR="009E18EF">
        <w:t xml:space="preserve"> o </w:t>
      </w:r>
      <w:r w:rsidR="00AF37D5" w:rsidRPr="00AF37D5">
        <w:t>planowaniu rodziny, ochronie płodu ludzkiego</w:t>
      </w:r>
      <w:r w:rsidR="009E18EF">
        <w:t xml:space="preserve"> i </w:t>
      </w:r>
      <w:r w:rsidR="00AF37D5" w:rsidRPr="00AF37D5">
        <w:t>warunkach dopuszczalności przerywania ciąży</w:t>
      </w:r>
      <w:bookmarkEnd w:id="69"/>
      <w:r w:rsidR="00FD7404" w:rsidRPr="00AF37D5">
        <w:rPr>
          <w:rStyle w:val="Odwoanieprzypisudolnego"/>
        </w:rPr>
        <w:footnoteReference w:id="35"/>
      </w:r>
      <w:bookmarkEnd w:id="70"/>
      <w:bookmarkEnd w:id="71"/>
      <w:bookmarkEnd w:id="72"/>
    </w:p>
    <w:p w:rsidR="009F4382" w:rsidRPr="00AF37D5" w:rsidRDefault="009F4382" w:rsidP="00473200">
      <w:pPr>
        <w:pStyle w:val="Styl1"/>
        <w:rPr>
          <w:b/>
        </w:rPr>
      </w:pPr>
      <w:r w:rsidRPr="00AF37D5">
        <w:rPr>
          <w:b/>
        </w:rPr>
        <w:t>Wprowadzając ustawę</w:t>
      </w:r>
      <w:r w:rsidR="009E18EF">
        <w:rPr>
          <w:b/>
        </w:rPr>
        <w:t xml:space="preserve"> o </w:t>
      </w:r>
      <w:r w:rsidRPr="00AF37D5">
        <w:rPr>
          <w:b/>
          <w:iCs/>
          <w:bdr w:val="none" w:sz="0" w:space="0" w:color="auto" w:frame="1"/>
        </w:rPr>
        <w:t>planowaniu rodziny, ochronie płodu ludzkiego</w:t>
      </w:r>
      <w:r w:rsidR="009E18EF">
        <w:rPr>
          <w:b/>
          <w:iCs/>
          <w:bdr w:val="none" w:sz="0" w:space="0" w:color="auto" w:frame="1"/>
        </w:rPr>
        <w:t xml:space="preserve"> i </w:t>
      </w:r>
      <w:r w:rsidRPr="00AF37D5">
        <w:rPr>
          <w:b/>
          <w:iCs/>
          <w:bdr w:val="none" w:sz="0" w:space="0" w:color="auto" w:frame="1"/>
        </w:rPr>
        <w:t>warunkach dopuszczalności przerywania ciąży</w:t>
      </w:r>
      <w:r w:rsidRPr="00AF37D5">
        <w:rPr>
          <w:rStyle w:val="Odwoanieprzypisudolnego"/>
          <w:b/>
          <w:iCs/>
          <w:color w:val="333333"/>
          <w:sz w:val="24"/>
          <w:szCs w:val="24"/>
          <w:bdr w:val="none" w:sz="0" w:space="0" w:color="auto" w:frame="1"/>
        </w:rPr>
        <w:footnoteReference w:id="36"/>
      </w:r>
      <w:r w:rsidR="00574971">
        <w:rPr>
          <w:b/>
        </w:rPr>
        <w:t xml:space="preserve"> </w:t>
      </w:r>
      <w:r w:rsidRPr="00AF37D5">
        <w:rPr>
          <w:b/>
        </w:rPr>
        <w:t xml:space="preserve">ustawodawca nałożył na rząd obowiązek corocznego </w:t>
      </w:r>
      <w:r w:rsidR="00473200" w:rsidRPr="00AF37D5">
        <w:rPr>
          <w:b/>
        </w:rPr>
        <w:t>s</w:t>
      </w:r>
      <w:r w:rsidRPr="00AF37D5">
        <w:rPr>
          <w:b/>
        </w:rPr>
        <w:t>prawozdawania jej stosowania po to,</w:t>
      </w:r>
      <w:r w:rsidR="00CC7107" w:rsidRPr="00AF37D5">
        <w:rPr>
          <w:b/>
        </w:rPr>
        <w:t xml:space="preserve"> by</w:t>
      </w:r>
      <w:r w:rsidR="00574971">
        <w:rPr>
          <w:b/>
        </w:rPr>
        <w:t xml:space="preserve"> </w:t>
      </w:r>
      <w:r w:rsidRPr="00AF37D5">
        <w:rPr>
          <w:b/>
        </w:rPr>
        <w:t>identyfikować problemy</w:t>
      </w:r>
      <w:r w:rsidR="009E18EF">
        <w:rPr>
          <w:b/>
        </w:rPr>
        <w:t xml:space="preserve"> i </w:t>
      </w:r>
      <w:r w:rsidRPr="00AF37D5">
        <w:rPr>
          <w:b/>
        </w:rPr>
        <w:t>zwiększać szanse na realizacje celów ustaw</w:t>
      </w:r>
      <w:r w:rsidR="00473200" w:rsidRPr="00AF37D5">
        <w:rPr>
          <w:b/>
        </w:rPr>
        <w:t>y</w:t>
      </w:r>
      <w:r w:rsidRPr="00AF37D5">
        <w:rPr>
          <w:b/>
        </w:rPr>
        <w:t>.</w:t>
      </w:r>
    </w:p>
    <w:p w:rsidR="00F147D3" w:rsidRPr="00AF37D5" w:rsidRDefault="009A7F25" w:rsidP="009A7F25">
      <w:pPr>
        <w:pStyle w:val="Styl1"/>
      </w:pPr>
      <w:r w:rsidRPr="00AF37D5">
        <w:t xml:space="preserve">W roku </w:t>
      </w:r>
      <w:r w:rsidR="00422151" w:rsidRPr="00AF37D5">
        <w:t>2017</w:t>
      </w:r>
      <w:r w:rsidR="00574971">
        <w:t xml:space="preserve"> </w:t>
      </w:r>
      <w:r w:rsidR="00417C70" w:rsidRPr="00AF37D5">
        <w:t xml:space="preserve">r. </w:t>
      </w:r>
      <w:r w:rsidRPr="00AF37D5">
        <w:t>aktualne pozostawały uwagi Rzecznika zgłoszone</w:t>
      </w:r>
      <w:r w:rsidR="00F147D3" w:rsidRPr="00AF37D5">
        <w:t xml:space="preserve"> do</w:t>
      </w:r>
      <w:r w:rsidR="00574971">
        <w:t xml:space="preserve"> </w:t>
      </w:r>
      <w:r w:rsidRPr="00AF37D5">
        <w:t>Sprawozdania</w:t>
      </w:r>
      <w:r w:rsidR="009E18EF">
        <w:t xml:space="preserve"> z </w:t>
      </w:r>
      <w:r w:rsidRPr="00AF37D5">
        <w:t>2016 roku.</w:t>
      </w:r>
    </w:p>
    <w:p w:rsidR="009848DD" w:rsidRPr="00AF37D5" w:rsidRDefault="009F4382" w:rsidP="00F742D0">
      <w:pPr>
        <w:pStyle w:val="Styl1"/>
      </w:pPr>
      <w:r w:rsidRPr="00AF37D5">
        <w:t>Sprawozdanie rządu – przygotowane</w:t>
      </w:r>
      <w:r w:rsidR="009E18EF">
        <w:t xml:space="preserve"> w </w:t>
      </w:r>
      <w:r w:rsidRPr="00AF37D5">
        <w:t>2016 roku,</w:t>
      </w:r>
      <w:r w:rsidR="00CC7107" w:rsidRPr="00AF37D5">
        <w:t xml:space="preserve"> a</w:t>
      </w:r>
      <w:r w:rsidR="00574971">
        <w:t xml:space="preserve"> </w:t>
      </w:r>
      <w:r w:rsidRPr="00AF37D5">
        <w:t>dotyczące roku 2014 – Rzecznik poddał szczegółowej analizie. Stwierdził,</w:t>
      </w:r>
      <w:r w:rsidR="00CC7107" w:rsidRPr="00AF37D5">
        <w:t xml:space="preserve"> że nie</w:t>
      </w:r>
      <w:r w:rsidR="00574971">
        <w:t xml:space="preserve"> </w:t>
      </w:r>
      <w:r w:rsidRPr="00AF37D5">
        <w:t xml:space="preserve">spełnia ono </w:t>
      </w:r>
      <w:r w:rsidR="00473200" w:rsidRPr="00AF37D5">
        <w:t xml:space="preserve">niestety </w:t>
      </w:r>
      <w:r w:rsidRPr="00AF37D5">
        <w:t>swego zadania: na jego podstawie</w:t>
      </w:r>
      <w:r w:rsidR="00CC7107" w:rsidRPr="00AF37D5">
        <w:t xml:space="preserve"> nie</w:t>
      </w:r>
      <w:r w:rsidR="00574971">
        <w:t xml:space="preserve"> </w:t>
      </w:r>
      <w:r w:rsidRPr="00AF37D5">
        <w:t>da się bowiem ocenić realizacji ustawy</w:t>
      </w:r>
      <w:r w:rsidR="009E18EF">
        <w:t xml:space="preserve"> i </w:t>
      </w:r>
      <w:r w:rsidRPr="00AF37D5">
        <w:t>skutków jej stosowania. Spowodowane jest to brakiem szczegółowych</w:t>
      </w:r>
      <w:r w:rsidR="009E18EF">
        <w:t xml:space="preserve"> i </w:t>
      </w:r>
      <w:r w:rsidRPr="00AF37D5">
        <w:t>adekwatnych informacji dotyczących m.in. dostępu</w:t>
      </w:r>
      <w:r w:rsidR="00F147D3" w:rsidRPr="00AF37D5">
        <w:t xml:space="preserve"> do</w:t>
      </w:r>
      <w:r w:rsidR="00574971">
        <w:t xml:space="preserve"> </w:t>
      </w:r>
      <w:r w:rsidRPr="00AF37D5">
        <w:t>edukacji seksualnej, antykoncepcji, poradnictwa</w:t>
      </w:r>
      <w:r w:rsidR="009E18EF">
        <w:t xml:space="preserve"> i </w:t>
      </w:r>
      <w:r w:rsidRPr="00AF37D5">
        <w:t>pomocy dla kobiet</w:t>
      </w:r>
      <w:r w:rsidR="009E18EF">
        <w:t xml:space="preserve"> i </w:t>
      </w:r>
      <w:r w:rsidRPr="00AF37D5">
        <w:t>rodzin, zaś podane statystyki</w:t>
      </w:r>
      <w:r w:rsidR="00CC7107" w:rsidRPr="00AF37D5">
        <w:t xml:space="preserve"> nie</w:t>
      </w:r>
      <w:r w:rsidR="00574971">
        <w:t xml:space="preserve"> </w:t>
      </w:r>
      <w:r w:rsidRPr="00AF37D5">
        <w:t>zawierają żadnej analizy. Brak jest także konkluzji</w:t>
      </w:r>
      <w:r w:rsidR="009E18EF">
        <w:t xml:space="preserve"> i </w:t>
      </w:r>
      <w:r w:rsidRPr="00AF37D5">
        <w:t>wniosków, np. na temat przyczyn określonych zjawisk</w:t>
      </w:r>
      <w:r w:rsidR="009848DD" w:rsidRPr="00AF37D5">
        <w:t>.</w:t>
      </w:r>
    </w:p>
    <w:p w:rsidR="009F4382" w:rsidRPr="00AF37D5" w:rsidRDefault="00AF37D5" w:rsidP="009F4382">
      <w:pPr>
        <w:pStyle w:val="Styl1"/>
      </w:pPr>
      <w:r w:rsidRPr="00AF37D5">
        <w:t>Do poważnych problemów zasygnalizowanych</w:t>
      </w:r>
      <w:r w:rsidR="009E18EF">
        <w:t xml:space="preserve"> w </w:t>
      </w:r>
      <w:r w:rsidRPr="00AF37D5">
        <w:t>Sprawozdaniach rządu</w:t>
      </w:r>
      <w:r w:rsidR="009E18EF">
        <w:t xml:space="preserve"> z </w:t>
      </w:r>
      <w:r w:rsidRPr="00AF37D5">
        <w:t>realizacji ustawy należą, m.in. następujące kwestie:</w:t>
      </w:r>
    </w:p>
    <w:p w:rsidR="009F4382" w:rsidRPr="002C6C80" w:rsidRDefault="009F4382" w:rsidP="006F3E62">
      <w:pPr>
        <w:pStyle w:val="Nagwek5"/>
        <w:numPr>
          <w:ilvl w:val="0"/>
          <w:numId w:val="88"/>
        </w:numPr>
      </w:pPr>
      <w:bookmarkStart w:id="73" w:name="_Toc530561657"/>
      <w:r w:rsidRPr="002C6C80">
        <w:t>Rząd</w:t>
      </w:r>
      <w:r w:rsidR="00CC7107" w:rsidRPr="002C6C80">
        <w:t xml:space="preserve"> nie</w:t>
      </w:r>
      <w:r w:rsidR="00574971">
        <w:t xml:space="preserve"> </w:t>
      </w:r>
      <w:r w:rsidRPr="002C6C80">
        <w:t>zbiera danych</w:t>
      </w:r>
      <w:r w:rsidR="009E18EF">
        <w:t xml:space="preserve"> o </w:t>
      </w:r>
      <w:r w:rsidRPr="002C6C80">
        <w:t>opiece medycznej nad kobietami</w:t>
      </w:r>
      <w:r w:rsidR="009E18EF">
        <w:t xml:space="preserve"> w </w:t>
      </w:r>
      <w:r w:rsidRPr="002C6C80">
        <w:t>ciąży</w:t>
      </w:r>
      <w:bookmarkEnd w:id="73"/>
    </w:p>
    <w:p w:rsidR="002C6C80" w:rsidRPr="002C6C80" w:rsidRDefault="002C6C80" w:rsidP="002C6C80">
      <w:pPr>
        <w:pStyle w:val="Styl1"/>
      </w:pPr>
      <w:r w:rsidRPr="002C6C80">
        <w:t xml:space="preserve">W </w:t>
      </w:r>
      <w:r w:rsidRPr="002C6C80">
        <w:rPr>
          <w:i/>
        </w:rPr>
        <w:t>Sprawozdaniu</w:t>
      </w:r>
      <w:r w:rsidR="009E18EF">
        <w:rPr>
          <w:i/>
        </w:rPr>
        <w:t xml:space="preserve"> z </w:t>
      </w:r>
      <w:r w:rsidRPr="002C6C80">
        <w:rPr>
          <w:i/>
        </w:rPr>
        <w:t>realizacji ustawy</w:t>
      </w:r>
      <w:r w:rsidRPr="002C6C80">
        <w:t xml:space="preserve"> </w:t>
      </w:r>
      <w:r w:rsidR="001C58DA">
        <w:t>r</w:t>
      </w:r>
      <w:r w:rsidRPr="002C6C80">
        <w:t>ząd nie</w:t>
      </w:r>
      <w:r w:rsidR="00574971">
        <w:t xml:space="preserve"> </w:t>
      </w:r>
      <w:r w:rsidRPr="002C6C80">
        <w:t>przedstawia danych odnoszących się do</w:t>
      </w:r>
      <w:r w:rsidR="00574971">
        <w:t xml:space="preserve"> </w:t>
      </w:r>
      <w:r w:rsidRPr="002C6C80">
        <w:t>liczby kobiet, które nie</w:t>
      </w:r>
      <w:r w:rsidR="00574971">
        <w:t xml:space="preserve"> </w:t>
      </w:r>
      <w:r w:rsidRPr="002C6C80">
        <w:t>były objęte opieką medyczną podczas całej ciąży</w:t>
      </w:r>
      <w:r>
        <w:t>,</w:t>
      </w:r>
      <w:r w:rsidRPr="002C6C80">
        <w:t xml:space="preserve"> </w:t>
      </w:r>
      <w:r>
        <w:t xml:space="preserve">nie podaje też </w:t>
      </w:r>
      <w:r w:rsidRPr="002C6C80">
        <w:t>informacji</w:t>
      </w:r>
      <w:r w:rsidR="009E18EF">
        <w:t xml:space="preserve"> o </w:t>
      </w:r>
      <w:r w:rsidRPr="002C6C80">
        <w:t xml:space="preserve">tym, </w:t>
      </w:r>
      <w:r>
        <w:t xml:space="preserve">ile kobiet </w:t>
      </w:r>
      <w:r w:rsidRPr="002C6C80">
        <w:t>korzystał</w:t>
      </w:r>
      <w:r>
        <w:t>o</w:t>
      </w:r>
      <w:r w:rsidR="009E18EF">
        <w:t xml:space="preserve"> z </w:t>
      </w:r>
      <w:r w:rsidRPr="002C6C80">
        <w:t>prywatnej opieki. Te informacje,</w:t>
      </w:r>
      <w:r w:rsidR="009E18EF">
        <w:t xml:space="preserve"> w </w:t>
      </w:r>
      <w:r w:rsidRPr="002C6C80">
        <w:t>ocenie Rzecznika, winny zostać zebrane</w:t>
      </w:r>
      <w:r w:rsidR="009E18EF">
        <w:t xml:space="preserve"> i </w:t>
      </w:r>
      <w:r w:rsidRPr="002C6C80">
        <w:t xml:space="preserve">poddane analizie, by </w:t>
      </w:r>
      <w:r>
        <w:t>moż</w:t>
      </w:r>
      <w:r w:rsidR="001C58DA">
        <w:t>n</w:t>
      </w:r>
      <w:r>
        <w:t>a był</w:t>
      </w:r>
      <w:r w:rsidR="001C58DA">
        <w:t>o</w:t>
      </w:r>
      <w:r>
        <w:t xml:space="preserve"> </w:t>
      </w:r>
      <w:r w:rsidRPr="002C6C80">
        <w:t>ocen</w:t>
      </w:r>
      <w:r>
        <w:t>ić</w:t>
      </w:r>
      <w:r w:rsidRPr="002C6C80">
        <w:t xml:space="preserve"> skal</w:t>
      </w:r>
      <w:r>
        <w:t>ę</w:t>
      </w:r>
      <w:r w:rsidRPr="002C6C80">
        <w:t xml:space="preserve"> problemu</w:t>
      </w:r>
      <w:r w:rsidR="009E18EF">
        <w:t xml:space="preserve"> i </w:t>
      </w:r>
      <w:r w:rsidRPr="002C6C80">
        <w:t>podj</w:t>
      </w:r>
      <w:r>
        <w:t>ąć</w:t>
      </w:r>
      <w:r w:rsidRPr="002C6C80">
        <w:t xml:space="preserve"> adekwatn</w:t>
      </w:r>
      <w:r>
        <w:t>e</w:t>
      </w:r>
      <w:r w:rsidRPr="002C6C80">
        <w:t xml:space="preserve"> działa</w:t>
      </w:r>
      <w:r>
        <w:t>nia</w:t>
      </w:r>
      <w:r w:rsidRPr="002C6C80">
        <w:t>. Sytuacje,</w:t>
      </w:r>
      <w:r w:rsidR="009E18EF">
        <w:t xml:space="preserve"> w </w:t>
      </w:r>
      <w:r w:rsidRPr="002C6C80">
        <w:t>których ciężarna zostaje objęta opieką medyczną dopiero, gdy trafia na oddział położniczy do</w:t>
      </w:r>
      <w:r w:rsidR="00574971">
        <w:t xml:space="preserve"> </w:t>
      </w:r>
      <w:r w:rsidRPr="002C6C80">
        <w:t>szpitala, nie</w:t>
      </w:r>
      <w:r w:rsidR="00574971">
        <w:t xml:space="preserve"> </w:t>
      </w:r>
      <w:r w:rsidRPr="002C6C80">
        <w:t>są odosobnione.</w:t>
      </w:r>
    </w:p>
    <w:p w:rsidR="00301F6F" w:rsidRDefault="002C6C80" w:rsidP="009F4382">
      <w:pPr>
        <w:pStyle w:val="Styl1"/>
      </w:pPr>
      <w:r w:rsidRPr="002C6C80">
        <w:t>Nie zostało także wydane rozporządzenie</w:t>
      </w:r>
      <w:r w:rsidR="009E18EF">
        <w:t xml:space="preserve"> o </w:t>
      </w:r>
      <w:r w:rsidRPr="002C6C80">
        <w:t>zakresie, formie</w:t>
      </w:r>
      <w:r w:rsidR="009E18EF">
        <w:t xml:space="preserve"> i </w:t>
      </w:r>
      <w:r w:rsidRPr="002C6C80">
        <w:t>trybie zapewnienia kobietom</w:t>
      </w:r>
      <w:r w:rsidR="009E18EF">
        <w:t xml:space="preserve"> w </w:t>
      </w:r>
      <w:r w:rsidRPr="002C6C80">
        <w:t>ciąży opieki medycznej, socjalnej</w:t>
      </w:r>
      <w:r w:rsidR="009E18EF">
        <w:t xml:space="preserve"> i </w:t>
      </w:r>
      <w:r w:rsidRPr="002C6C80">
        <w:t>prawnej. Obowiązek stworzenia takiego rozporządzenia wynika wprost</w:t>
      </w:r>
      <w:r w:rsidR="009E18EF">
        <w:t xml:space="preserve"> z </w:t>
      </w:r>
      <w:r w:rsidRPr="002C6C80">
        <w:t>ustawy. Pomoc kobiecie</w:t>
      </w:r>
      <w:r w:rsidR="009E18EF">
        <w:t xml:space="preserve"> w </w:t>
      </w:r>
      <w:r w:rsidRPr="002C6C80">
        <w:t>ciąży</w:t>
      </w:r>
      <w:r w:rsidR="009E18EF">
        <w:t xml:space="preserve"> i </w:t>
      </w:r>
      <w:r w:rsidRPr="002C6C80">
        <w:t>rodzinie</w:t>
      </w:r>
      <w:r w:rsidR="009E18EF">
        <w:t xml:space="preserve"> z </w:t>
      </w:r>
      <w:r w:rsidRPr="002C6C80">
        <w:t>małym dzieckiem realizowana jest przez szereg aktów prawnych pozostających</w:t>
      </w:r>
      <w:r w:rsidR="009E18EF">
        <w:t xml:space="preserve"> w </w:t>
      </w:r>
      <w:r w:rsidRPr="002C6C80">
        <w:t>kompetencji Ministra Rodziny, Pracy</w:t>
      </w:r>
      <w:r w:rsidR="009E18EF">
        <w:t xml:space="preserve"> i </w:t>
      </w:r>
      <w:r w:rsidRPr="002C6C80">
        <w:t>Polityki Społecznej</w:t>
      </w:r>
      <w:r w:rsidR="00D50B44">
        <w:t>.</w:t>
      </w:r>
    </w:p>
    <w:p w:rsidR="009F4382" w:rsidRPr="002C6C80" w:rsidRDefault="009F4382" w:rsidP="006F3E62">
      <w:pPr>
        <w:pStyle w:val="Nagwek5"/>
        <w:numPr>
          <w:ilvl w:val="0"/>
          <w:numId w:val="88"/>
        </w:numPr>
      </w:pPr>
      <w:bookmarkStart w:id="74" w:name="_Toc530561658"/>
      <w:r w:rsidRPr="002C6C80">
        <w:lastRenderedPageBreak/>
        <w:t>Brak danych dotyczących efektywności stosowania ustawy</w:t>
      </w:r>
      <w:bookmarkEnd w:id="74"/>
    </w:p>
    <w:p w:rsidR="002C6C80" w:rsidRPr="002C6C80" w:rsidRDefault="002C6C80" w:rsidP="009F4382">
      <w:pPr>
        <w:pStyle w:val="Styl1"/>
      </w:pPr>
      <w:r w:rsidRPr="002C6C80">
        <w:t>Pełna realizacja ustawy</w:t>
      </w:r>
      <w:r w:rsidR="009E18EF">
        <w:t xml:space="preserve"> o </w:t>
      </w:r>
      <w:r w:rsidRPr="002C6C80">
        <w:t>planowaniu rodziny, a</w:t>
      </w:r>
      <w:r w:rsidR="00574971">
        <w:t xml:space="preserve"> </w:t>
      </w:r>
      <w:r w:rsidRPr="002C6C80">
        <w:t>tym samym zagwarantowanie podstawowych praw człowieka, możliwa jest m.in. dzięki:</w:t>
      </w:r>
    </w:p>
    <w:p w:rsidR="002C6C80" w:rsidRPr="002C6C80" w:rsidRDefault="002C6C80" w:rsidP="007065D7">
      <w:pPr>
        <w:pStyle w:val="Styl1"/>
        <w:numPr>
          <w:ilvl w:val="0"/>
          <w:numId w:val="167"/>
        </w:numPr>
      </w:pPr>
      <w:r w:rsidRPr="002C6C80">
        <w:t>rozwojowi infrastruktury na rzecz dziecka</w:t>
      </w:r>
      <w:r w:rsidR="009E18EF">
        <w:t xml:space="preserve"> i </w:t>
      </w:r>
      <w:r w:rsidRPr="002C6C80">
        <w:t>rodziny</w:t>
      </w:r>
      <w:r w:rsidR="00426E54">
        <w:t>,</w:t>
      </w:r>
      <w:r w:rsidRPr="002C6C80">
        <w:t xml:space="preserve"> </w:t>
      </w:r>
    </w:p>
    <w:p w:rsidR="002C6C80" w:rsidRPr="002C6C80" w:rsidRDefault="002C6C80" w:rsidP="007065D7">
      <w:pPr>
        <w:pStyle w:val="Styl1"/>
        <w:numPr>
          <w:ilvl w:val="0"/>
          <w:numId w:val="167"/>
        </w:numPr>
      </w:pPr>
      <w:r w:rsidRPr="002C6C80">
        <w:t>rozwojowi systemu pomocy społecznej,</w:t>
      </w:r>
    </w:p>
    <w:p w:rsidR="002C6C80" w:rsidRPr="002C6C80" w:rsidRDefault="002C6C80" w:rsidP="007065D7">
      <w:pPr>
        <w:pStyle w:val="Styl1"/>
        <w:numPr>
          <w:ilvl w:val="0"/>
          <w:numId w:val="167"/>
        </w:numPr>
      </w:pPr>
      <w:r w:rsidRPr="002C6C80">
        <w:t>oferowaniu pomocy bezrobotnym matkom</w:t>
      </w:r>
      <w:r w:rsidR="00426E54">
        <w:t>,</w:t>
      </w:r>
    </w:p>
    <w:p w:rsidR="002C6C80" w:rsidRPr="002C6C80" w:rsidRDefault="002C6C80" w:rsidP="007065D7">
      <w:pPr>
        <w:pStyle w:val="Styl1"/>
        <w:numPr>
          <w:ilvl w:val="0"/>
          <w:numId w:val="167"/>
        </w:numPr>
      </w:pPr>
      <w:r w:rsidRPr="002C6C80">
        <w:t>wsparciu rodzin dzieci</w:t>
      </w:r>
      <w:r w:rsidR="009E18EF">
        <w:t xml:space="preserve"> z </w:t>
      </w:r>
      <w:r w:rsidRPr="002C6C80">
        <w:t>niepełnosprawnością</w:t>
      </w:r>
      <w:r w:rsidR="00426E54">
        <w:t>,</w:t>
      </w:r>
    </w:p>
    <w:p w:rsidR="009848DD" w:rsidRPr="002C6C80" w:rsidRDefault="002C6C80" w:rsidP="007065D7">
      <w:pPr>
        <w:pStyle w:val="Styl1"/>
        <w:numPr>
          <w:ilvl w:val="0"/>
          <w:numId w:val="167"/>
        </w:numPr>
      </w:pPr>
      <w:r w:rsidRPr="002C6C80">
        <w:t>zagwarantowaniu dostępu do</w:t>
      </w:r>
      <w:r w:rsidR="00574971">
        <w:t xml:space="preserve"> </w:t>
      </w:r>
      <w:r w:rsidRPr="002C6C80">
        <w:t>podstawowych świadczeń zdrowotnych dla kobiet,</w:t>
      </w:r>
      <w:r w:rsidR="009E18EF">
        <w:t xml:space="preserve"> w </w:t>
      </w:r>
      <w:r w:rsidRPr="002C6C80">
        <w:t>tym badań prenatalnych.</w:t>
      </w:r>
    </w:p>
    <w:p w:rsidR="009F4382" w:rsidRPr="002C6C80" w:rsidRDefault="009F4382" w:rsidP="009F4382">
      <w:pPr>
        <w:pStyle w:val="Styl1"/>
      </w:pPr>
      <w:r w:rsidRPr="002C6C80">
        <w:t>Niestety,</w:t>
      </w:r>
      <w:r w:rsidR="009E18EF">
        <w:t xml:space="preserve"> w </w:t>
      </w:r>
      <w:r w:rsidR="00776206" w:rsidRPr="002C6C80">
        <w:rPr>
          <w:i/>
        </w:rPr>
        <w:t>S</w:t>
      </w:r>
      <w:r w:rsidRPr="002C6C80">
        <w:rPr>
          <w:i/>
        </w:rPr>
        <w:t>prawozdaniu</w:t>
      </w:r>
      <w:r w:rsidRPr="002C6C80">
        <w:t xml:space="preserve"> rząd</w:t>
      </w:r>
      <w:r w:rsidR="00CC7107" w:rsidRPr="002C6C80">
        <w:t xml:space="preserve"> nie</w:t>
      </w:r>
      <w:r w:rsidR="00574971">
        <w:t xml:space="preserve"> </w:t>
      </w:r>
      <w:r w:rsidRPr="002C6C80">
        <w:t>przedstawia kompleksowych informacji na ten temat. Braki te znacznie utrudniają ocenę</w:t>
      </w:r>
      <w:r w:rsidR="001C58DA">
        <w:t>,</w:t>
      </w:r>
      <w:r w:rsidRPr="002C6C80">
        <w:t xml:space="preserve"> na ile istniejące rozwiązania prawne</w:t>
      </w:r>
      <w:r w:rsidR="009E18EF">
        <w:t xml:space="preserve"> i </w:t>
      </w:r>
      <w:r w:rsidRPr="002C6C80">
        <w:t>instytucjonalne są efektywne.</w:t>
      </w:r>
    </w:p>
    <w:p w:rsidR="009F4382" w:rsidRPr="002C6C80" w:rsidRDefault="002C6C80" w:rsidP="009F4382">
      <w:pPr>
        <w:pStyle w:val="Styl1"/>
      </w:pPr>
      <w:r w:rsidRPr="002C6C80">
        <w:t>Rząd nie</w:t>
      </w:r>
      <w:r w:rsidR="00574971">
        <w:t xml:space="preserve"> </w:t>
      </w:r>
      <w:r w:rsidRPr="002C6C80">
        <w:t>ocenia też skuteczności istniejących rozwiązań prawnych</w:t>
      </w:r>
      <w:r w:rsidR="009E18EF">
        <w:t xml:space="preserve"> w </w:t>
      </w:r>
      <w:r w:rsidRPr="002C6C80">
        <w:t>zakresie świadczeń rodzinnych. Poprzestaje na wyliczeniu aktów prawnych, na podstawie których przyznawana jest pomoc, oraz zbiorczym określeniu liczby rodzin, które skorzystały</w:t>
      </w:r>
      <w:r w:rsidR="009E18EF">
        <w:t xml:space="preserve"> z </w:t>
      </w:r>
      <w:r w:rsidRPr="002C6C80">
        <w:t>konkretnych form pomocy społecznej. W</w:t>
      </w:r>
      <w:r w:rsidR="00574971">
        <w:t xml:space="preserve"> </w:t>
      </w:r>
      <w:r w:rsidRPr="002C6C80">
        <w:rPr>
          <w:i/>
        </w:rPr>
        <w:t>Sprawozdaniu</w:t>
      </w:r>
      <w:r w:rsidRPr="002C6C80">
        <w:t xml:space="preserve"> pominięta została też kwestia dostępu do</w:t>
      </w:r>
      <w:r w:rsidR="00574971">
        <w:t xml:space="preserve"> </w:t>
      </w:r>
      <w:r w:rsidRPr="002C6C80">
        <w:t>informacji</w:t>
      </w:r>
      <w:r w:rsidR="009E18EF">
        <w:t xml:space="preserve"> o </w:t>
      </w:r>
      <w:r w:rsidRPr="002C6C80">
        <w:t>należnych świadczeniach związanych</w:t>
      </w:r>
      <w:r w:rsidR="009E18EF">
        <w:t xml:space="preserve"> z </w:t>
      </w:r>
      <w:r w:rsidRPr="002C6C80">
        <w:t>przyjściem na świat dziecka. Pomoc</w:t>
      </w:r>
      <w:r w:rsidR="009E18EF">
        <w:t xml:space="preserve"> w </w:t>
      </w:r>
      <w:r w:rsidRPr="002C6C80">
        <w:t>tym zakresie winna przysługiwać</w:t>
      </w:r>
      <w:r w:rsidR="009E18EF">
        <w:t xml:space="preserve"> w </w:t>
      </w:r>
      <w:r w:rsidRPr="002C6C80">
        <w:t>takim samym stopniu samotnym rodzicom bez względu na płeć.</w:t>
      </w:r>
    </w:p>
    <w:p w:rsidR="009F4382" w:rsidRPr="002C6C80" w:rsidRDefault="009F4382" w:rsidP="006F3E62">
      <w:pPr>
        <w:pStyle w:val="Nagwek5"/>
        <w:numPr>
          <w:ilvl w:val="0"/>
          <w:numId w:val="88"/>
        </w:numPr>
      </w:pPr>
      <w:bookmarkStart w:id="75" w:name="_Toc530561659"/>
      <w:r w:rsidRPr="002C6C80">
        <w:t>Problemy</w:t>
      </w:r>
      <w:r w:rsidR="009E18EF">
        <w:t xml:space="preserve"> z </w:t>
      </w:r>
      <w:r w:rsidRPr="002C6C80">
        <w:t>dostępem</w:t>
      </w:r>
      <w:r w:rsidR="00F147D3" w:rsidRPr="002C6C80">
        <w:t xml:space="preserve"> do</w:t>
      </w:r>
      <w:r w:rsidR="00574971">
        <w:t xml:space="preserve"> </w:t>
      </w:r>
      <w:r w:rsidRPr="002C6C80">
        <w:t>środków</w:t>
      </w:r>
      <w:r w:rsidR="009E18EF">
        <w:t xml:space="preserve"> i </w:t>
      </w:r>
      <w:r w:rsidRPr="002C6C80">
        <w:t>metod służących świadomej prokreacji</w:t>
      </w:r>
      <w:bookmarkEnd w:id="75"/>
    </w:p>
    <w:p w:rsidR="009848DD" w:rsidRPr="002C6C80" w:rsidRDefault="009F4382" w:rsidP="009F4382">
      <w:pPr>
        <w:pStyle w:val="Styl1"/>
      </w:pPr>
      <w:r w:rsidRPr="002C6C80">
        <w:t>Zgodnie</w:t>
      </w:r>
      <w:r w:rsidR="009E18EF">
        <w:t xml:space="preserve"> z </w:t>
      </w:r>
      <w:r w:rsidRPr="002C6C80">
        <w:t>zaleceniami Komitetu ds. Likwidacji Dyskryminacji Kobiet (CEDAW/C/POL/CO/7-8)</w:t>
      </w:r>
      <w:r w:rsidRPr="002C6C80">
        <w:rPr>
          <w:rStyle w:val="Odwoanieprzypisudolnego"/>
          <w:color w:val="333333"/>
          <w:sz w:val="24"/>
          <w:szCs w:val="24"/>
        </w:rPr>
        <w:footnoteReference w:id="37"/>
      </w:r>
      <w:r w:rsidRPr="002C6C80">
        <w:t>, działania państwa polskiego ukierunkowane winny być na zapewnienie kobietom</w:t>
      </w:r>
      <w:r w:rsidR="009E18EF">
        <w:t xml:space="preserve"> i </w:t>
      </w:r>
      <w:r w:rsidRPr="002C6C80">
        <w:t>dziewczętom,</w:t>
      </w:r>
      <w:r w:rsidR="009E18EF">
        <w:t xml:space="preserve"> w </w:t>
      </w:r>
      <w:r w:rsidRPr="002C6C80">
        <w:t xml:space="preserve">tym </w:t>
      </w:r>
      <w:r w:rsidR="00776206" w:rsidRPr="002C6C80">
        <w:t xml:space="preserve">mieszkankom </w:t>
      </w:r>
      <w:r w:rsidRPr="002C6C80">
        <w:t>obszarów wiejskich, dostępu</w:t>
      </w:r>
      <w:r w:rsidR="00F147D3" w:rsidRPr="002C6C80">
        <w:t xml:space="preserve"> do</w:t>
      </w:r>
      <w:r w:rsidR="00574971">
        <w:t xml:space="preserve"> </w:t>
      </w:r>
      <w:r w:rsidRPr="002C6C80">
        <w:t>przystępnej cenowo</w:t>
      </w:r>
      <w:r w:rsidR="009E18EF">
        <w:t xml:space="preserve"> i </w:t>
      </w:r>
      <w:r w:rsidRPr="002C6C80">
        <w:t>nowoczesnej antykoncepcji poprzez „wprowadzenie refundowania nowoczesnych</w:t>
      </w:r>
      <w:r w:rsidR="009E18EF">
        <w:t xml:space="preserve"> i </w:t>
      </w:r>
      <w:r w:rsidRPr="002C6C80">
        <w:t>skutecznych metod antykoncepcji</w:t>
      </w:r>
      <w:r w:rsidR="009E18EF">
        <w:t xml:space="preserve"> w </w:t>
      </w:r>
      <w:r w:rsidRPr="002C6C80">
        <w:t>publicznym systemie opieki zdrowotnej”.</w:t>
      </w:r>
      <w:r w:rsidR="002D1487" w:rsidRPr="002C6C80">
        <w:t xml:space="preserve"> W</w:t>
      </w:r>
      <w:r w:rsidR="00574971">
        <w:t xml:space="preserve"> </w:t>
      </w:r>
      <w:r w:rsidR="002C6C80" w:rsidRPr="002C6C80">
        <w:rPr>
          <w:i/>
        </w:rPr>
        <w:t>S</w:t>
      </w:r>
      <w:r w:rsidRPr="002C6C80">
        <w:rPr>
          <w:i/>
        </w:rPr>
        <w:t>prawozdaniu</w:t>
      </w:r>
      <w:r w:rsidRPr="002C6C80">
        <w:t xml:space="preserve">, które ma pokazywać, jak realizowane są cele </w:t>
      </w:r>
      <w:r w:rsidR="00FF0C44" w:rsidRPr="002C6C80">
        <w:t>u</w:t>
      </w:r>
      <w:r w:rsidRPr="002C6C80">
        <w:t>stawy</w:t>
      </w:r>
      <w:r w:rsidR="009E18EF">
        <w:t xml:space="preserve"> o </w:t>
      </w:r>
      <w:r w:rsidRPr="002C6C80">
        <w:t>planowaniu rodziny</w:t>
      </w:r>
      <w:r w:rsidR="009A7F25" w:rsidRPr="002C6C80">
        <w:t>,</w:t>
      </w:r>
      <w:r w:rsidRPr="002C6C80">
        <w:t xml:space="preserve"> </w:t>
      </w:r>
      <w:r w:rsidR="00FF0C44" w:rsidRPr="002C6C80">
        <w:t>r</w:t>
      </w:r>
      <w:r w:rsidRPr="002C6C80">
        <w:t>ząd</w:t>
      </w:r>
      <w:r w:rsidR="00CC7107" w:rsidRPr="002C6C80">
        <w:t xml:space="preserve"> nie</w:t>
      </w:r>
      <w:r w:rsidR="00574971">
        <w:t xml:space="preserve"> </w:t>
      </w:r>
      <w:r w:rsidRPr="002C6C80">
        <w:t>przedstawia danych umożliwiających ocenę, czy</w:t>
      </w:r>
      <w:r w:rsidR="009E18EF">
        <w:t xml:space="preserve"> i w </w:t>
      </w:r>
      <w:r w:rsidRPr="002C6C80">
        <w:t>jakim zakresie ten dostęp jest rzeczywisty pod względem ekonomicznym</w:t>
      </w:r>
      <w:r w:rsidR="009E18EF">
        <w:t xml:space="preserve"> i </w:t>
      </w:r>
      <w:r w:rsidRPr="002C6C80">
        <w:t>technicznym</w:t>
      </w:r>
      <w:r w:rsidR="009848DD" w:rsidRPr="002C6C80">
        <w:t>.</w:t>
      </w:r>
    </w:p>
    <w:p w:rsidR="009F4382" w:rsidRPr="00FF0C44" w:rsidRDefault="00FF0C44" w:rsidP="00FF0C44">
      <w:pPr>
        <w:pStyle w:val="Styl1"/>
      </w:pPr>
      <w:r w:rsidRPr="0091062B">
        <w:t>Rzecznik zwr</w:t>
      </w:r>
      <w:r>
        <w:t>aca</w:t>
      </w:r>
      <w:r w:rsidRPr="0091062B">
        <w:t xml:space="preserve"> uwagę na niektóre</w:t>
      </w:r>
      <w:r>
        <w:t xml:space="preserve"> </w:t>
      </w:r>
      <w:r w:rsidR="00426E54">
        <w:t xml:space="preserve">ze </w:t>
      </w:r>
      <w:r>
        <w:t>swo</w:t>
      </w:r>
      <w:r w:rsidR="00426E54">
        <w:t>ich</w:t>
      </w:r>
      <w:r>
        <w:t xml:space="preserve"> </w:t>
      </w:r>
      <w:r w:rsidRPr="0091062B">
        <w:t>działań, tj.</w:t>
      </w:r>
      <w:r w:rsidR="009E18EF">
        <w:t xml:space="preserve"> w </w:t>
      </w:r>
      <w:r w:rsidRPr="0091062B">
        <w:t>szczególności na</w:t>
      </w:r>
      <w:r w:rsidR="00574971">
        <w:t xml:space="preserve"> </w:t>
      </w:r>
      <w:r w:rsidRPr="0091062B">
        <w:t>wystąpienie</w:t>
      </w:r>
      <w:r>
        <w:t xml:space="preserve"> do</w:t>
      </w:r>
      <w:r w:rsidR="00574971">
        <w:t xml:space="preserve"> </w:t>
      </w:r>
      <w:r w:rsidRPr="0091062B">
        <w:t>Ministra Zdrowia dotyczące dostępu osób niepełnoletnich, które</w:t>
      </w:r>
      <w:r>
        <w:t xml:space="preserve"> </w:t>
      </w:r>
      <w:r w:rsidRPr="0091062B">
        <w:t>ukończyły 15.</w:t>
      </w:r>
      <w:r w:rsidR="00574971">
        <w:t xml:space="preserve"> </w:t>
      </w:r>
      <w:r w:rsidRPr="0091062B">
        <w:t>rok życia,</w:t>
      </w:r>
      <w:r>
        <w:t xml:space="preserve"> do</w:t>
      </w:r>
      <w:r w:rsidR="00574971">
        <w:t xml:space="preserve"> </w:t>
      </w:r>
      <w:r w:rsidRPr="0091062B">
        <w:lastRenderedPageBreak/>
        <w:t>świadczeń ginekologicznych</w:t>
      </w:r>
      <w:r w:rsidR="009E18EF">
        <w:t xml:space="preserve"> i </w:t>
      </w:r>
      <w:r w:rsidRPr="0091062B">
        <w:t>urologicznych</w:t>
      </w:r>
      <w:r w:rsidRPr="0091062B">
        <w:rPr>
          <w:rStyle w:val="Odwoanieprzypisudolnego"/>
          <w:color w:val="333333"/>
          <w:sz w:val="24"/>
          <w:szCs w:val="24"/>
        </w:rPr>
        <w:footnoteReference w:id="38"/>
      </w:r>
      <w:r w:rsidR="00085CD1">
        <w:rPr>
          <w:bdr w:val="none" w:sz="0" w:space="0" w:color="auto" w:frame="1"/>
          <w:vertAlign w:val="superscript"/>
        </w:rPr>
        <w:t>.</w:t>
      </w:r>
      <w:r w:rsidR="00574971">
        <w:t xml:space="preserve"> </w:t>
      </w:r>
      <w:r w:rsidRPr="0091062B">
        <w:rPr>
          <w:bCs/>
          <w:bdr w:val="none" w:sz="0" w:space="0" w:color="auto" w:frame="1"/>
        </w:rPr>
        <w:t>Konieczność zmian</w:t>
      </w:r>
      <w:r>
        <w:rPr>
          <w:bCs/>
          <w:bdr w:val="none" w:sz="0" w:space="0" w:color="auto" w:frame="1"/>
        </w:rPr>
        <w:t>y</w:t>
      </w:r>
      <w:r w:rsidRPr="0091062B">
        <w:rPr>
          <w:bCs/>
          <w:bdr w:val="none" w:sz="0" w:space="0" w:color="auto" w:frame="1"/>
        </w:rPr>
        <w:t xml:space="preserve"> przepisów</w:t>
      </w:r>
      <w:r w:rsidR="009E18EF">
        <w:rPr>
          <w:bCs/>
          <w:bdr w:val="none" w:sz="0" w:space="0" w:color="auto" w:frame="1"/>
        </w:rPr>
        <w:t xml:space="preserve"> w </w:t>
      </w:r>
      <w:r w:rsidRPr="0091062B">
        <w:rPr>
          <w:bCs/>
          <w:bdr w:val="none" w:sz="0" w:space="0" w:color="auto" w:frame="1"/>
        </w:rPr>
        <w:t>omawianym zakresie podzielają również Rzecznik Praw Dziecka, Rzecznik Praw Pacjenta oraz Konsultant Krajowy</w:t>
      </w:r>
      <w:r w:rsidR="009E18EF">
        <w:rPr>
          <w:bCs/>
          <w:bdr w:val="none" w:sz="0" w:space="0" w:color="auto" w:frame="1"/>
        </w:rPr>
        <w:t xml:space="preserve"> w </w:t>
      </w:r>
      <w:r w:rsidRPr="0091062B">
        <w:rPr>
          <w:bCs/>
          <w:bdr w:val="none" w:sz="0" w:space="0" w:color="auto" w:frame="1"/>
        </w:rPr>
        <w:t>Dziedzinie Ginekologii</w:t>
      </w:r>
      <w:r w:rsidR="009E18EF">
        <w:rPr>
          <w:bCs/>
          <w:bdr w:val="none" w:sz="0" w:space="0" w:color="auto" w:frame="1"/>
        </w:rPr>
        <w:t xml:space="preserve"> i </w:t>
      </w:r>
      <w:r w:rsidRPr="0091062B">
        <w:rPr>
          <w:bCs/>
          <w:bdr w:val="none" w:sz="0" w:space="0" w:color="auto" w:frame="1"/>
        </w:rPr>
        <w:t>Położnictwa</w:t>
      </w:r>
      <w:r>
        <w:t>.</w:t>
      </w:r>
    </w:p>
    <w:p w:rsidR="009F4382" w:rsidRPr="00092295" w:rsidRDefault="009F4382" w:rsidP="006F3E62">
      <w:pPr>
        <w:pStyle w:val="Nagwek5"/>
        <w:numPr>
          <w:ilvl w:val="0"/>
          <w:numId w:val="88"/>
        </w:numPr>
      </w:pPr>
      <w:bookmarkStart w:id="76" w:name="_Toc530561660"/>
      <w:r w:rsidRPr="00092295">
        <w:t>Problem</w:t>
      </w:r>
      <w:r w:rsidR="002D1487" w:rsidRPr="00092295">
        <w:t xml:space="preserve"> </w:t>
      </w:r>
      <w:r w:rsidRPr="00092295">
        <w:t>edukacj</w:t>
      </w:r>
      <w:r w:rsidR="009A7F25" w:rsidRPr="00092295">
        <w:t>i</w:t>
      </w:r>
      <w:r w:rsidRPr="00092295">
        <w:t xml:space="preserve"> młodzieży</w:t>
      </w:r>
      <w:bookmarkEnd w:id="76"/>
    </w:p>
    <w:p w:rsidR="00F147D3" w:rsidRPr="00092295" w:rsidRDefault="009F4382" w:rsidP="009F4382">
      <w:pPr>
        <w:pStyle w:val="Styl1"/>
      </w:pPr>
      <w:r w:rsidRPr="00092295">
        <w:t>Właściwa edukacja seksualna uczniów</w:t>
      </w:r>
      <w:r w:rsidR="009E18EF">
        <w:t xml:space="preserve"> w </w:t>
      </w:r>
      <w:r w:rsidRPr="00092295">
        <w:t xml:space="preserve">wieku licealnym jest wyjątkowo istotna, </w:t>
      </w:r>
      <w:r w:rsidR="009A7F25" w:rsidRPr="00092295">
        <w:t>jeśli we</w:t>
      </w:r>
      <w:r w:rsidR="00892C45" w:rsidRPr="00092295">
        <w:t>ź</w:t>
      </w:r>
      <w:r w:rsidR="009A7F25" w:rsidRPr="00092295">
        <w:t xml:space="preserve">mie się pod uwagę </w:t>
      </w:r>
      <w:r w:rsidRPr="00092295">
        <w:t>średni wiek inicjacji seksualnej młodzieży</w:t>
      </w:r>
      <w:r w:rsidR="009E18EF">
        <w:t xml:space="preserve"> w </w:t>
      </w:r>
      <w:r w:rsidRPr="00092295">
        <w:t>Polsce. Zgodnie</w:t>
      </w:r>
      <w:r w:rsidR="009E18EF">
        <w:t xml:space="preserve"> z </w:t>
      </w:r>
      <w:r w:rsidRPr="00092295">
        <w:t>międzynarodowymi standardami programy nauczania</w:t>
      </w:r>
      <w:r w:rsidR="009E18EF">
        <w:t xml:space="preserve"> o </w:t>
      </w:r>
      <w:r w:rsidRPr="00092295">
        <w:t>życiu seksualnym winny przekazywać treści</w:t>
      </w:r>
      <w:r w:rsidR="009E18EF">
        <w:t xml:space="preserve"> w </w:t>
      </w:r>
      <w:r w:rsidRPr="00092295">
        <w:t>sposób obiektywny, tj. nienacechowany światopoglądowo, krytyczny</w:t>
      </w:r>
      <w:r w:rsidR="009E18EF">
        <w:t xml:space="preserve"> i </w:t>
      </w:r>
      <w:r w:rsidRPr="00092295">
        <w:t>uwzględniający pluralizm poglądów.</w:t>
      </w:r>
      <w:r w:rsidR="002D1487" w:rsidRPr="00092295">
        <w:t xml:space="preserve"> W</w:t>
      </w:r>
      <w:r w:rsidR="00574971">
        <w:t xml:space="preserve"> </w:t>
      </w:r>
      <w:r w:rsidRPr="00092295">
        <w:t>ten sposób, szanując prawo rodziców</w:t>
      </w:r>
      <w:r w:rsidR="00F147D3" w:rsidRPr="00092295">
        <w:t xml:space="preserve"> do</w:t>
      </w:r>
      <w:r w:rsidR="00574971">
        <w:t xml:space="preserve"> </w:t>
      </w:r>
      <w:r w:rsidRPr="00092295">
        <w:t>wychowania dziecka zgodnie</w:t>
      </w:r>
      <w:r w:rsidR="00CC7107" w:rsidRPr="00092295">
        <w:t xml:space="preserve"> z</w:t>
      </w:r>
      <w:r w:rsidR="00E95063" w:rsidRPr="00092295">
        <w:t>e</w:t>
      </w:r>
      <w:r w:rsidR="00574971">
        <w:t xml:space="preserve"> </w:t>
      </w:r>
      <w:r w:rsidR="00092295" w:rsidRPr="00092295">
        <w:t xml:space="preserve">swoim </w:t>
      </w:r>
      <w:r w:rsidRPr="00092295">
        <w:t>światopoglądem, państwo wywiązać się może</w:t>
      </w:r>
      <w:r w:rsidR="009E18EF">
        <w:t xml:space="preserve"> z </w:t>
      </w:r>
      <w:r w:rsidRPr="00092295">
        <w:t>obowiązków edukacyjnych</w:t>
      </w:r>
      <w:r w:rsidRPr="00092295">
        <w:rPr>
          <w:rStyle w:val="Odwoanieprzypisudolnego"/>
        </w:rPr>
        <w:footnoteReference w:id="39"/>
      </w:r>
      <w:r w:rsidRPr="00092295">
        <w:t>.</w:t>
      </w:r>
    </w:p>
    <w:p w:rsidR="009848DD" w:rsidRPr="00092295" w:rsidRDefault="009F4382" w:rsidP="009F4382">
      <w:pPr>
        <w:pStyle w:val="Styl1"/>
      </w:pPr>
      <w:r w:rsidRPr="00092295">
        <w:t>Niestety polskie regulacje</w:t>
      </w:r>
      <w:r w:rsidR="009E18EF">
        <w:t xml:space="preserve"> w </w:t>
      </w:r>
      <w:r w:rsidRPr="00092295">
        <w:t>obszarze edukacji seksualnej</w:t>
      </w:r>
      <w:r w:rsidR="00CC7107" w:rsidRPr="00092295">
        <w:t xml:space="preserve"> nie</w:t>
      </w:r>
      <w:r w:rsidR="00574971">
        <w:t xml:space="preserve"> </w:t>
      </w:r>
      <w:r w:rsidRPr="00092295">
        <w:t>realizują</w:t>
      </w:r>
      <w:r w:rsidR="009E18EF">
        <w:t xml:space="preserve"> w </w:t>
      </w:r>
      <w:r w:rsidRPr="00092295">
        <w:t>pełni tego standardu</w:t>
      </w:r>
      <w:r w:rsidR="009848DD" w:rsidRPr="00092295">
        <w:t>.</w:t>
      </w:r>
    </w:p>
    <w:p w:rsidR="009F4382" w:rsidRPr="00092295" w:rsidRDefault="009F4382" w:rsidP="006F3E62">
      <w:pPr>
        <w:pStyle w:val="Nagwek5"/>
        <w:numPr>
          <w:ilvl w:val="0"/>
          <w:numId w:val="88"/>
        </w:numPr>
      </w:pPr>
      <w:bookmarkStart w:id="77" w:name="_Toc530561661"/>
      <w:r w:rsidRPr="00092295">
        <w:t>Problem</w:t>
      </w:r>
      <w:r w:rsidR="009E18EF">
        <w:t xml:space="preserve"> z </w:t>
      </w:r>
      <w:r w:rsidRPr="00092295">
        <w:t>dostępem</w:t>
      </w:r>
      <w:r w:rsidR="00F147D3" w:rsidRPr="00092295">
        <w:t xml:space="preserve"> do</w:t>
      </w:r>
      <w:r w:rsidR="00574971">
        <w:t xml:space="preserve"> </w:t>
      </w:r>
      <w:r w:rsidRPr="00092295">
        <w:t>legalnej aborcji</w:t>
      </w:r>
      <w:bookmarkEnd w:id="77"/>
    </w:p>
    <w:p w:rsidR="009F4382" w:rsidRPr="00092295" w:rsidRDefault="009F4382" w:rsidP="009F4382">
      <w:pPr>
        <w:pStyle w:val="Styl1"/>
        <w:rPr>
          <w:b/>
          <w:bCs/>
          <w:spacing w:val="-12"/>
        </w:rPr>
      </w:pPr>
      <w:r w:rsidRPr="00092295">
        <w:t>To na państwie ciąży obowiązek takiej organizacji systemu udzielania świadczeń zdrowotnych polegających na przerywaniu ciąży, aby kobiety, bez względu na miejsce zamieszkania, miały możliwość skorzystania</w:t>
      </w:r>
      <w:r w:rsidR="009E18EF">
        <w:t xml:space="preserve"> z </w:t>
      </w:r>
      <w:r w:rsidRPr="00092295">
        <w:t>tych procedur. Dlatego,</w:t>
      </w:r>
      <w:r w:rsidR="009E18EF">
        <w:t xml:space="preserve"> w </w:t>
      </w:r>
      <w:r w:rsidRPr="00092295">
        <w:t>ocenie Rzecznika, rząd powinien poddać analizie przyczyny, dla których</w:t>
      </w:r>
      <w:r w:rsidR="009E18EF">
        <w:t xml:space="preserve"> w </w:t>
      </w:r>
      <w:r w:rsidRPr="00092295">
        <w:t>niektórych województwach liczba przeprowadzonych zabiegów sięga nawet kilkuset,</w:t>
      </w:r>
      <w:r w:rsidR="009E18EF">
        <w:t xml:space="preserve"> w </w:t>
      </w:r>
      <w:r w:rsidRPr="00092295">
        <w:t>innych zaś jedynie kilku. Barierą utrudniającą dostęp</w:t>
      </w:r>
      <w:r w:rsidR="00F147D3" w:rsidRPr="00092295">
        <w:t xml:space="preserve"> do</w:t>
      </w:r>
      <w:r w:rsidR="00574971">
        <w:t xml:space="preserve"> </w:t>
      </w:r>
      <w:r w:rsidRPr="00092295">
        <w:t xml:space="preserve">legalnej aborcji jest też </w:t>
      </w:r>
      <w:r w:rsidR="009A7F25" w:rsidRPr="00092295">
        <w:t>to, że</w:t>
      </w:r>
      <w:r w:rsidR="009E18EF">
        <w:t xml:space="preserve"> w </w:t>
      </w:r>
      <w:r w:rsidR="009A7F25" w:rsidRPr="00092295">
        <w:t xml:space="preserve">szpitalach nie ma </w:t>
      </w:r>
      <w:r w:rsidRPr="00092295">
        <w:t>procedur</w:t>
      </w:r>
      <w:r w:rsidR="009E18EF">
        <w:t xml:space="preserve"> w </w:t>
      </w:r>
      <w:r w:rsidRPr="00092295">
        <w:t>zakresie przerywania ciąży. Kolejnym problemem jest powoływanie się przez lekarzy na klauzulę sumienia. Rząd</w:t>
      </w:r>
      <w:r w:rsidR="00CC7107" w:rsidRPr="00092295">
        <w:t xml:space="preserve"> nie</w:t>
      </w:r>
      <w:r w:rsidR="00574971">
        <w:t xml:space="preserve"> </w:t>
      </w:r>
      <w:r w:rsidRPr="00092295">
        <w:t>podaje, ile razy lekarze powoływali się na klauzulę sumienia, udzielania jakich świadczeń dotyczyła odmowa (badania prenatalne, zabieg aborcji) oraz czy</w:t>
      </w:r>
      <w:r w:rsidR="009E18EF">
        <w:t xml:space="preserve"> i </w:t>
      </w:r>
      <w:r w:rsidRPr="00092295">
        <w:t>gdzie kobietom udzielono ostatecznie danego świadczenia zdrowotnego.</w:t>
      </w:r>
    </w:p>
    <w:p w:rsidR="009848DD" w:rsidRPr="00092295" w:rsidRDefault="00206BC7" w:rsidP="009F4382">
      <w:pPr>
        <w:pStyle w:val="Styl1"/>
        <w:rPr>
          <w:szCs w:val="26"/>
        </w:rPr>
      </w:pPr>
      <w:r w:rsidRPr="00206BC7">
        <w:t>Rzecznik Praw Obywatelskich przedkładając swoje stanowisko na ręce Prezesa Rady Ministrów oraz Marszałka Sejmu wyraził nadzieję, że</w:t>
      </w:r>
      <w:r w:rsidR="00574971">
        <w:t xml:space="preserve"> </w:t>
      </w:r>
      <w:r w:rsidRPr="00206BC7">
        <w:t xml:space="preserve">jego uwagi zostaną wykorzystane do rzetelnego przygotowania przez rząd </w:t>
      </w:r>
      <w:r w:rsidRPr="00206BC7">
        <w:rPr>
          <w:i/>
        </w:rPr>
        <w:t xml:space="preserve">Sprawozdania </w:t>
      </w:r>
      <w:r w:rsidRPr="00206BC7">
        <w:t xml:space="preserve">za kolejny rok. </w:t>
      </w:r>
      <w:r w:rsidRPr="00206BC7">
        <w:rPr>
          <w:szCs w:val="26"/>
        </w:rPr>
        <w:t>W odpowiedzi Minister Zdrowia przesłał obszerne wyjaśnienia</w:t>
      </w:r>
      <w:r w:rsidRPr="00206BC7">
        <w:rPr>
          <w:rStyle w:val="Odwoanieprzypisudolnego"/>
          <w:szCs w:val="26"/>
        </w:rPr>
        <w:footnoteReference w:id="40"/>
      </w:r>
      <w:r w:rsidRPr="00206BC7">
        <w:rPr>
          <w:szCs w:val="26"/>
        </w:rPr>
        <w:t>, które</w:t>
      </w:r>
      <w:r w:rsidR="009E18EF">
        <w:rPr>
          <w:szCs w:val="26"/>
        </w:rPr>
        <w:t xml:space="preserve"> w </w:t>
      </w:r>
      <w:r w:rsidRPr="00206BC7">
        <w:rPr>
          <w:szCs w:val="26"/>
        </w:rPr>
        <w:t xml:space="preserve">ocenie Rzecznika stanowią cenne uzupełnienie </w:t>
      </w:r>
      <w:r w:rsidRPr="00206BC7">
        <w:rPr>
          <w:i/>
          <w:szCs w:val="26"/>
        </w:rPr>
        <w:lastRenderedPageBreak/>
        <w:t>Sprawozdania</w:t>
      </w:r>
      <w:r w:rsidRPr="00206BC7">
        <w:rPr>
          <w:szCs w:val="26"/>
        </w:rPr>
        <w:t>. Niemniej wciąż istnieją problemy</w:t>
      </w:r>
      <w:r w:rsidR="009E18EF">
        <w:rPr>
          <w:szCs w:val="26"/>
        </w:rPr>
        <w:t xml:space="preserve"> z </w:t>
      </w:r>
      <w:r w:rsidRPr="00206BC7">
        <w:rPr>
          <w:szCs w:val="26"/>
        </w:rPr>
        <w:t>należytą realizacją ustawy</w:t>
      </w:r>
      <w:r w:rsidR="009E18EF">
        <w:rPr>
          <w:szCs w:val="26"/>
        </w:rPr>
        <w:t xml:space="preserve"> o </w:t>
      </w:r>
      <w:r w:rsidRPr="00206BC7">
        <w:rPr>
          <w:szCs w:val="26"/>
        </w:rPr>
        <w:t>planowaniu rodziny, które wymagają podjęcia odpowiednich działań przez państwo</w:t>
      </w:r>
      <w:r w:rsidRPr="00206BC7">
        <w:rPr>
          <w:rStyle w:val="Odwoanieprzypisudolnego"/>
          <w:szCs w:val="26"/>
        </w:rPr>
        <w:footnoteReference w:id="41"/>
      </w:r>
      <w:r w:rsidRPr="00206BC7">
        <w:rPr>
          <w:szCs w:val="26"/>
        </w:rPr>
        <w:t>.</w:t>
      </w:r>
    </w:p>
    <w:p w:rsidR="00C74BFE" w:rsidRPr="00D22706" w:rsidRDefault="007307CF" w:rsidP="00F742D0">
      <w:pPr>
        <w:pStyle w:val="ODESANIE"/>
      </w:pPr>
      <w:hyperlink w:anchor="_Brak_dostępności_legalnej" w:history="1">
        <w:r w:rsidR="0002435C" w:rsidRPr="00D22706">
          <w:rPr>
            <w:rStyle w:val="Hipercze"/>
            <w:color w:val="C00000"/>
          </w:rPr>
          <w:t>Brak dostępu</w:t>
        </w:r>
        <w:r w:rsidR="00F147D3" w:rsidRPr="00D22706">
          <w:rPr>
            <w:rStyle w:val="Hipercze"/>
            <w:color w:val="C00000"/>
          </w:rPr>
          <w:t xml:space="preserve"> do</w:t>
        </w:r>
        <w:r w:rsidR="00574971" w:rsidRPr="00D22706">
          <w:rPr>
            <w:rStyle w:val="Hipercze"/>
            <w:color w:val="C00000"/>
          </w:rPr>
          <w:t xml:space="preserve"> </w:t>
        </w:r>
        <w:r w:rsidR="0002435C" w:rsidRPr="00D22706">
          <w:rPr>
            <w:rStyle w:val="Hipercze"/>
            <w:color w:val="C00000"/>
          </w:rPr>
          <w:t>legalnej aborcji</w:t>
        </w:r>
        <w:r w:rsidR="00630BA4" w:rsidRPr="00D22706">
          <w:rPr>
            <w:rStyle w:val="Hipercze"/>
            <w:color w:val="C00000"/>
          </w:rPr>
          <w:t xml:space="preserve"> – </w:t>
        </w:r>
        <w:r w:rsidR="0002435C" w:rsidRPr="00D22706">
          <w:rPr>
            <w:rStyle w:val="Hipercze"/>
            <w:color w:val="C00000"/>
          </w:rPr>
          <w:t>p</w:t>
        </w:r>
        <w:r w:rsidR="00F742D0" w:rsidRPr="00D22706">
          <w:rPr>
            <w:rStyle w:val="Hipercze"/>
            <w:color w:val="C00000"/>
          </w:rPr>
          <w:t>atrz też</w:t>
        </w:r>
        <w:r w:rsidR="00F147D3" w:rsidRPr="00D22706">
          <w:rPr>
            <w:rStyle w:val="Hipercze"/>
            <w:color w:val="C00000"/>
          </w:rPr>
          <w:t xml:space="preserve"> art.</w:t>
        </w:r>
        <w:r w:rsidR="00574971" w:rsidRPr="00D22706">
          <w:rPr>
            <w:rStyle w:val="Hipercze"/>
            <w:color w:val="C00000"/>
          </w:rPr>
          <w:t xml:space="preserve"> </w:t>
        </w:r>
        <w:r w:rsidR="00F742D0" w:rsidRPr="00D22706">
          <w:rPr>
            <w:rStyle w:val="Hipercze"/>
            <w:color w:val="C00000"/>
          </w:rPr>
          <w:t>68 Konstytucji (Prawo</w:t>
        </w:r>
        <w:r w:rsidR="00F147D3" w:rsidRPr="00D22706">
          <w:rPr>
            <w:rStyle w:val="Hipercze"/>
            <w:color w:val="C00000"/>
          </w:rPr>
          <w:t xml:space="preserve"> do</w:t>
        </w:r>
        <w:r w:rsidR="00574971" w:rsidRPr="00D22706">
          <w:rPr>
            <w:rStyle w:val="Hipercze"/>
            <w:color w:val="C00000"/>
          </w:rPr>
          <w:t xml:space="preserve"> </w:t>
        </w:r>
        <w:r w:rsidR="00F742D0" w:rsidRPr="00D22706">
          <w:rPr>
            <w:rStyle w:val="Hipercze"/>
            <w:color w:val="C00000"/>
          </w:rPr>
          <w:t>ochrony zdrowia)</w:t>
        </w:r>
      </w:hyperlink>
    </w:p>
    <w:p w:rsidR="00EB1912" w:rsidRPr="00F228EE" w:rsidRDefault="00EB1912" w:rsidP="00EB1912">
      <w:pPr>
        <w:pStyle w:val="Sprawyludzi"/>
      </w:pPr>
      <w:bookmarkStart w:id="78" w:name="_Bioetyka_a_prawa"/>
      <w:bookmarkStart w:id="79" w:name="_Sprawy,_w_których"/>
      <w:bookmarkStart w:id="80" w:name="_Toc530561669"/>
      <w:bookmarkEnd w:id="78"/>
      <w:bookmarkEnd w:id="79"/>
      <w:r w:rsidRPr="00F228EE">
        <w:t>Sprawa Agnieszki Pysz – śmierć</w:t>
      </w:r>
      <w:r w:rsidR="009E18EF">
        <w:t xml:space="preserve"> w </w:t>
      </w:r>
      <w:r w:rsidRPr="00F228EE">
        <w:t>areszcie</w:t>
      </w:r>
      <w:bookmarkEnd w:id="80"/>
    </w:p>
    <w:p w:rsidR="00EB1912" w:rsidRPr="00F228EE" w:rsidRDefault="00EB1912" w:rsidP="00EB1912">
      <w:pPr>
        <w:pStyle w:val="Sprawyludzi-opis"/>
      </w:pPr>
      <w:r w:rsidRPr="00F228EE">
        <w:t>Rzecznik Praw Obywatelskich dostaje rocznie około 7 tys. zgłoszeń od</w:t>
      </w:r>
      <w:r>
        <w:t xml:space="preserve"> </w:t>
      </w:r>
      <w:r w:rsidRPr="00F228EE">
        <w:t>osób pozbawionych wolności. Zajmuje się tymi, które budzą wątpliwości. Ma prawo przeprowadzić badanie na</w:t>
      </w:r>
      <w:r>
        <w:t xml:space="preserve"> </w:t>
      </w:r>
      <w:r w:rsidRPr="00F228EE">
        <w:t>miejscu,</w:t>
      </w:r>
      <w:r w:rsidR="009E18EF">
        <w:t xml:space="preserve"> w </w:t>
      </w:r>
      <w:r w:rsidRPr="00F228EE">
        <w:t>areszcie czy zakładzie karnym. Taką sprawą była</w:t>
      </w:r>
      <w:r w:rsidR="009E18EF">
        <w:t xml:space="preserve"> w </w:t>
      </w:r>
      <w:r w:rsidRPr="00F228EE">
        <w:t>2017</w:t>
      </w:r>
      <w:r>
        <w:t xml:space="preserve"> </w:t>
      </w:r>
      <w:r w:rsidRPr="00F228EE">
        <w:t>r. sprawa pani Agnieszki Pysz, która 7 czerwca 2017</w:t>
      </w:r>
      <w:r>
        <w:t xml:space="preserve"> </w:t>
      </w:r>
      <w:r w:rsidRPr="00F228EE">
        <w:t>r. zmarła</w:t>
      </w:r>
      <w:r w:rsidR="009E18EF">
        <w:t xml:space="preserve"> w </w:t>
      </w:r>
      <w:r w:rsidRPr="00F228EE">
        <w:t>Areszcie Śledczym Warszawa-Grochów.</w:t>
      </w:r>
    </w:p>
    <w:p w:rsidR="00EB1912" w:rsidRPr="00F228EE" w:rsidRDefault="00EB1912" w:rsidP="00EB1912">
      <w:pPr>
        <w:pStyle w:val="Sprawyludzi-opis"/>
      </w:pPr>
      <w:r w:rsidRPr="00F228EE">
        <w:t>4 lipca 2017</w:t>
      </w:r>
      <w:r>
        <w:t xml:space="preserve"> </w:t>
      </w:r>
      <w:r w:rsidRPr="00F228EE">
        <w:t xml:space="preserve">r., tydzień po tym, jak dyrektor </w:t>
      </w:r>
      <w:r>
        <w:t>a</w:t>
      </w:r>
      <w:r w:rsidRPr="00F228EE">
        <w:t xml:space="preserve">resztu zatwierdził </w:t>
      </w:r>
      <w:r w:rsidRPr="00F228EE">
        <w:rPr>
          <w:i/>
        </w:rPr>
        <w:t>Sprawozdanie</w:t>
      </w:r>
      <w:r w:rsidR="009E18EF">
        <w:rPr>
          <w:i/>
        </w:rPr>
        <w:t xml:space="preserve"> z </w:t>
      </w:r>
      <w:r w:rsidRPr="00F228EE">
        <w:rPr>
          <w:i/>
        </w:rPr>
        <w:t>czynności wyjaśniających</w:t>
      </w:r>
      <w:r w:rsidRPr="00F228EE">
        <w:t xml:space="preserve"> (wynikało</w:t>
      </w:r>
      <w:r w:rsidR="009E18EF">
        <w:t xml:space="preserve"> z </w:t>
      </w:r>
      <w:r w:rsidRPr="00F228EE">
        <w:t>niego, że nie</w:t>
      </w:r>
      <w:r>
        <w:t xml:space="preserve"> </w:t>
      </w:r>
      <w:r w:rsidRPr="00F228EE">
        <w:t>ma powodu do</w:t>
      </w:r>
      <w:r>
        <w:t xml:space="preserve"> </w:t>
      </w:r>
      <w:r w:rsidRPr="00F228EE">
        <w:t>dalszego badania sprawy), poseł Michał Szczerba przekazał Rzecznikowi list od</w:t>
      </w:r>
      <w:r>
        <w:t xml:space="preserve"> </w:t>
      </w:r>
      <w:r w:rsidRPr="00F228EE">
        <w:t>kobiet osadzonych</w:t>
      </w:r>
      <w:r w:rsidR="009E18EF">
        <w:t xml:space="preserve"> w </w:t>
      </w:r>
      <w:r w:rsidRPr="00F228EE">
        <w:t>jednej celi</w:t>
      </w:r>
      <w:r w:rsidR="009E18EF">
        <w:t xml:space="preserve"> z </w:t>
      </w:r>
      <w:r w:rsidRPr="00F228EE">
        <w:t>panią Pysz. Informowały one</w:t>
      </w:r>
      <w:r w:rsidR="009E18EF">
        <w:t xml:space="preserve"> o </w:t>
      </w:r>
      <w:r w:rsidRPr="00F228EE">
        <w:t>tym, że</w:t>
      </w:r>
      <w:r>
        <w:t xml:space="preserve"> </w:t>
      </w:r>
      <w:r w:rsidRPr="00F228EE">
        <w:t>przed śmiercią przez wiele dni uskarżała się ona na pogarszający się stan zdrowia</w:t>
      </w:r>
      <w:r w:rsidR="009E18EF">
        <w:t xml:space="preserve"> i </w:t>
      </w:r>
      <w:r w:rsidRPr="00F228EE">
        <w:t>nie</w:t>
      </w:r>
      <w:r>
        <w:t xml:space="preserve"> </w:t>
      </w:r>
      <w:r w:rsidRPr="00F228EE">
        <w:t>dostała pomocy medycznej.</w:t>
      </w:r>
    </w:p>
    <w:p w:rsidR="00EB1912" w:rsidRPr="00F228EE" w:rsidRDefault="00EB1912" w:rsidP="00EB1912">
      <w:pPr>
        <w:pStyle w:val="Sprawyludzi-opis"/>
      </w:pPr>
      <w:r w:rsidRPr="00F228EE">
        <w:t>Od 5 lipca przez cztery dni pracownicy Biura RPO sprawdzali przekazane fakty</w:t>
      </w:r>
      <w:r w:rsidR="009E18EF">
        <w:t xml:space="preserve"> w </w:t>
      </w:r>
      <w:r w:rsidRPr="00F228EE">
        <w:t>areszcie: przejrzeli notatki, ale też rozmawiali</w:t>
      </w:r>
      <w:r w:rsidR="009E18EF">
        <w:t xml:space="preserve"> z </w:t>
      </w:r>
      <w:r w:rsidRPr="00F228EE">
        <w:t>funkcjonariuszami</w:t>
      </w:r>
      <w:r w:rsidR="009E18EF">
        <w:t xml:space="preserve"> i </w:t>
      </w:r>
      <w:r w:rsidRPr="00F228EE">
        <w:t>współosadzonymi, sprawdzili monitoring. Ustalili, że</w:t>
      </w:r>
      <w:r>
        <w:t xml:space="preserve"> </w:t>
      </w:r>
      <w:r w:rsidRPr="00F228EE">
        <w:t>Agnieszka Pysz nie</w:t>
      </w:r>
      <w:r>
        <w:t xml:space="preserve"> </w:t>
      </w:r>
      <w:r w:rsidRPr="00F228EE">
        <w:t>zmarła nagle, ale chorowała. Zwrócili uwagę, że</w:t>
      </w:r>
      <w:r>
        <w:t xml:space="preserve"> </w:t>
      </w:r>
      <w:r w:rsidRPr="00F228EE">
        <w:t>osobą, która odpowiadała za</w:t>
      </w:r>
      <w:r>
        <w:t xml:space="preserve"> </w:t>
      </w:r>
      <w:r w:rsidRPr="00F228EE">
        <w:t xml:space="preserve">przygotowanie </w:t>
      </w:r>
      <w:r w:rsidRPr="00F228EE">
        <w:rPr>
          <w:i/>
        </w:rPr>
        <w:t>Sprawozdanie</w:t>
      </w:r>
      <w:r w:rsidR="009E18EF">
        <w:rPr>
          <w:i/>
        </w:rPr>
        <w:t xml:space="preserve"> z </w:t>
      </w:r>
      <w:r w:rsidRPr="00F228EE">
        <w:rPr>
          <w:i/>
        </w:rPr>
        <w:t>czynności…</w:t>
      </w:r>
      <w:r>
        <w:t xml:space="preserve"> jest kierownik a</w:t>
      </w:r>
      <w:r w:rsidRPr="00F228EE">
        <w:t>mbulatorium, a</w:t>
      </w:r>
      <w:r>
        <w:t xml:space="preserve"> </w:t>
      </w:r>
      <w:r w:rsidRPr="00F228EE">
        <w:t>więc osoba, która miała wpływ na</w:t>
      </w:r>
      <w:r>
        <w:t xml:space="preserve"> </w:t>
      </w:r>
      <w:r w:rsidRPr="00F228EE">
        <w:t>to, jaką pomoc lekarską dostała osadzona.</w:t>
      </w:r>
    </w:p>
    <w:p w:rsidR="00EB1912" w:rsidRPr="00F228EE" w:rsidRDefault="00EB1912" w:rsidP="00EB1912">
      <w:pPr>
        <w:pStyle w:val="Sprawyludzi-opis"/>
      </w:pPr>
      <w:r w:rsidRPr="00F228EE">
        <w:t>17 lipca Rzecznik zawiadomił prokuraturę</w:t>
      </w:r>
      <w:r w:rsidR="009E18EF">
        <w:t xml:space="preserve"> o </w:t>
      </w:r>
      <w:r w:rsidRPr="00F228EE">
        <w:t>możliwości popełnienia przestępstwa. Trzy tygodnie później także Służba Więzienna zmieniła ustalenia</w:t>
      </w:r>
      <w:r w:rsidR="009E18EF">
        <w:t xml:space="preserve"> i </w:t>
      </w:r>
      <w:r w:rsidRPr="00F228EE">
        <w:t>zawiadomiła prokuraturę.</w:t>
      </w:r>
    </w:p>
    <w:p w:rsidR="00EB1912" w:rsidRPr="00F228EE" w:rsidRDefault="00EB1912" w:rsidP="00EB1912">
      <w:pPr>
        <w:pStyle w:val="Sprawyludzi-opis"/>
      </w:pPr>
      <w:r w:rsidRPr="00F228EE">
        <w:t>11 września 2017</w:t>
      </w:r>
      <w:r>
        <w:t xml:space="preserve"> </w:t>
      </w:r>
      <w:r w:rsidRPr="00F228EE">
        <w:t>r. RPO wysłał do</w:t>
      </w:r>
      <w:r>
        <w:t xml:space="preserve"> </w:t>
      </w:r>
      <w:r w:rsidRPr="00F228EE">
        <w:t>Dyrektora Generalnego SW wystąpienie,</w:t>
      </w:r>
      <w:r w:rsidR="009E18EF">
        <w:t xml:space="preserve"> w </w:t>
      </w:r>
      <w:r w:rsidRPr="00F228EE">
        <w:t>którym pokazuje m.in., że</w:t>
      </w:r>
      <w:r>
        <w:t xml:space="preserve"> </w:t>
      </w:r>
      <w:r w:rsidRPr="00F228EE">
        <w:t>sposób zawiadamiania</w:t>
      </w:r>
      <w:r w:rsidR="009E18EF">
        <w:t xml:space="preserve"> o </w:t>
      </w:r>
      <w:r w:rsidRPr="00F228EE">
        <w:t>zdarzeniach nadzwyczajnych</w:t>
      </w:r>
      <w:r w:rsidR="009E18EF">
        <w:t xml:space="preserve"> w </w:t>
      </w:r>
      <w:r w:rsidRPr="00F228EE">
        <w:t>jednostkach penitencjarnych nie</w:t>
      </w:r>
      <w:r>
        <w:t xml:space="preserve"> </w:t>
      </w:r>
      <w:r w:rsidRPr="00F228EE">
        <w:t>spełnia swej roli. Opisał też inne nieprawidłowości, powołując się przy tym na</w:t>
      </w:r>
      <w:r>
        <w:t xml:space="preserve"> </w:t>
      </w:r>
      <w:r w:rsidRPr="00F228EE">
        <w:t>sprawę Agnieszki Pysz. W</w:t>
      </w:r>
      <w:r>
        <w:t xml:space="preserve"> </w:t>
      </w:r>
      <w:r w:rsidRPr="00F228EE">
        <w:t>rezultacie Dyrektor Generalny SW zmienił zarządzenie określające sposób badania zdarzeń nadzwyczajnych</w:t>
      </w:r>
      <w:r w:rsidR="009E18EF">
        <w:t xml:space="preserve"> w </w:t>
      </w:r>
      <w:r w:rsidRPr="00F228EE">
        <w:t>jednostkach penitencjarnych.</w:t>
      </w:r>
    </w:p>
    <w:p w:rsidR="00EB1912" w:rsidRDefault="00EB1912" w:rsidP="00EB1912">
      <w:pPr>
        <w:pStyle w:val="Sprawyludzi-opis"/>
      </w:pPr>
      <w:r w:rsidRPr="00F228EE">
        <w:t>Po ujawnieniu postepowania przez media zwołane zostało posiedzenie sejmowej Komisji Sprawiedliwości</w:t>
      </w:r>
      <w:r w:rsidR="009E18EF">
        <w:t xml:space="preserve"> i </w:t>
      </w:r>
      <w:r w:rsidRPr="00F228EE">
        <w:t>Praw Człowieka,</w:t>
      </w:r>
      <w:r w:rsidR="009E18EF">
        <w:t xml:space="preserve"> w </w:t>
      </w:r>
      <w:r w:rsidRPr="00F228EE">
        <w:t>czasie którego przedstawiciele władz przyznali, że</w:t>
      </w:r>
      <w:r w:rsidR="009E18EF">
        <w:t xml:space="preserve"> w </w:t>
      </w:r>
      <w:r w:rsidRPr="00F228EE">
        <w:t>sprawie zostały popełnione błędy</w:t>
      </w:r>
      <w:r w:rsidR="009E18EF">
        <w:t xml:space="preserve"> i </w:t>
      </w:r>
      <w:r w:rsidRPr="00F228EE">
        <w:t>złożyli kondolencje matce zmarłej, która była obecna na posiedzeniu.</w:t>
      </w:r>
    </w:p>
    <w:p w:rsidR="00CE3467" w:rsidRDefault="00445E25" w:rsidP="00CE3467">
      <w:pPr>
        <w:pStyle w:val="Sprawyludzi"/>
      </w:pPr>
      <w:bookmarkStart w:id="81" w:name="_Toc512508004"/>
      <w:bookmarkStart w:id="82" w:name="_Toc530561672"/>
      <w:r>
        <w:lastRenderedPageBreak/>
        <w:t>Sprawa pani J</w:t>
      </w:r>
      <w:r w:rsidR="001275B7">
        <w:t>.</w:t>
      </w:r>
      <w:r>
        <w:t>, która targnęła się na swoje życie,</w:t>
      </w:r>
      <w:r w:rsidR="009E18EF">
        <w:t xml:space="preserve"> i </w:t>
      </w:r>
      <w:r>
        <w:t>jej pracodawcy</w:t>
      </w:r>
      <w:bookmarkEnd w:id="81"/>
      <w:r w:rsidR="00CE3467">
        <w:rPr>
          <w:rStyle w:val="Odwoanieprzypisudolnego"/>
        </w:rPr>
        <w:footnoteReference w:id="42"/>
      </w:r>
      <w:bookmarkEnd w:id="82"/>
    </w:p>
    <w:p w:rsidR="00CE3467" w:rsidRDefault="00CE3467" w:rsidP="00CE3467">
      <w:pPr>
        <w:pStyle w:val="Sprawyludzi-opis"/>
      </w:pPr>
      <w:r w:rsidRPr="00D81C69">
        <w:t>Rzecznik podjął się zbadania sprawy dwóch postępowań Prokuratur</w:t>
      </w:r>
      <w:r>
        <w:t>y</w:t>
      </w:r>
      <w:r w:rsidRPr="00D81C69">
        <w:t xml:space="preserve"> Rejonow</w:t>
      </w:r>
      <w:r>
        <w:t>ej</w:t>
      </w:r>
      <w:r w:rsidR="009E18EF">
        <w:t xml:space="preserve"> w </w:t>
      </w:r>
      <w:r w:rsidRPr="00D81C69">
        <w:t>Sz. Pierwsze toczyło się</w:t>
      </w:r>
      <w:r w:rsidR="009E18EF">
        <w:t xml:space="preserve"> w </w:t>
      </w:r>
      <w:r w:rsidRPr="00D81C69">
        <w:t>sprawie doprowadzenia pracownicy firmy A</w:t>
      </w:r>
      <w:r w:rsidR="00445E25">
        <w:t>.</w:t>
      </w:r>
      <w:r w:rsidRPr="00D81C69">
        <w:t>W</w:t>
      </w:r>
      <w:r w:rsidR="00445E25">
        <w:t>.</w:t>
      </w:r>
      <w:r>
        <w:t xml:space="preserve"> do</w:t>
      </w:r>
      <w:r w:rsidR="00574971">
        <w:t xml:space="preserve"> </w:t>
      </w:r>
      <w:r w:rsidRPr="00D81C69">
        <w:t xml:space="preserve">targnięcia się na życie, natomiast drugie </w:t>
      </w:r>
      <w:r>
        <w:t>–</w:t>
      </w:r>
      <w:r w:rsidR="009E18EF">
        <w:t xml:space="preserve"> w </w:t>
      </w:r>
      <w:r w:rsidRPr="00D81C69">
        <w:t>sprawie m.in. niedopełnienia obowiązków przez osoby odpowiedzialne za bezpieczeństwo</w:t>
      </w:r>
      <w:r w:rsidR="009E18EF">
        <w:t xml:space="preserve"> i </w:t>
      </w:r>
      <w:r w:rsidRPr="00D81C69">
        <w:t>higienę pracy</w:t>
      </w:r>
      <w:r w:rsidR="009E18EF">
        <w:t xml:space="preserve"> w </w:t>
      </w:r>
      <w:r w:rsidRPr="00D81C69">
        <w:t>firmie</w:t>
      </w:r>
      <w:r w:rsidR="00445E25">
        <w:t>.</w:t>
      </w:r>
    </w:p>
    <w:p w:rsidR="00CE3467" w:rsidRDefault="00CE3467" w:rsidP="00CE3467">
      <w:pPr>
        <w:pStyle w:val="Sprawyludzi-opis"/>
      </w:pPr>
      <w:r>
        <w:t xml:space="preserve">W odpowiedzi na pismo Rzecznika </w:t>
      </w:r>
      <w:r w:rsidRPr="00D81C69">
        <w:t>Prokurator Okręgowy poinformował,</w:t>
      </w:r>
      <w:r>
        <w:t xml:space="preserve"> że</w:t>
      </w:r>
      <w:r w:rsidR="00574971">
        <w:t xml:space="preserve"> </w:t>
      </w:r>
      <w:r>
        <w:t xml:space="preserve">zarzuty, iż oba postępowania zakończyły się przedwcześnie, </w:t>
      </w:r>
      <w:r w:rsidRPr="00D81C69">
        <w:t>zostały uznane za</w:t>
      </w:r>
      <w:r w:rsidR="00574971">
        <w:t xml:space="preserve"> </w:t>
      </w:r>
      <w:r w:rsidRPr="00D81C69">
        <w:t>zasadne</w:t>
      </w:r>
      <w:r>
        <w:t>,</w:t>
      </w:r>
      <w:r w:rsidR="009E18EF">
        <w:t xml:space="preserve"> w </w:t>
      </w:r>
      <w:r>
        <w:t>związku</w:t>
      </w:r>
      <w:r w:rsidR="009E18EF">
        <w:t xml:space="preserve"> z </w:t>
      </w:r>
      <w:r>
        <w:t xml:space="preserve">czym </w:t>
      </w:r>
      <w:r w:rsidRPr="00D81C69">
        <w:t>polecił Prokuratorowi Rejonowemu rozważenie podjęcia na nowo postępowań,</w:t>
      </w:r>
      <w:r>
        <w:t xml:space="preserve"> a</w:t>
      </w:r>
      <w:r w:rsidR="00574971">
        <w:t xml:space="preserve"> </w:t>
      </w:r>
      <w:r w:rsidRPr="00D81C69">
        <w:t>następnie dokonanie oceny prawnokarnej zdarzeń.</w:t>
      </w:r>
    </w:p>
    <w:p w:rsidR="00384F4E" w:rsidRPr="006148F7" w:rsidRDefault="00384F4E" w:rsidP="00A44818">
      <w:pPr>
        <w:pStyle w:val="Styl1"/>
      </w:pPr>
      <w:bookmarkStart w:id="83" w:name="_Sprawy_indywidualne_dotyczące"/>
      <w:bookmarkEnd w:id="83"/>
      <w:r w:rsidRPr="006148F7">
        <w:br w:type="page"/>
      </w:r>
    </w:p>
    <w:p w:rsidR="00F147D3" w:rsidRDefault="004E4390" w:rsidP="00B40816">
      <w:pPr>
        <w:pStyle w:val="Nagwek3"/>
      </w:pPr>
      <w:bookmarkStart w:id="84" w:name="_Art._40_–"/>
      <w:bookmarkStart w:id="85" w:name="_Art._41_ust."/>
      <w:bookmarkStart w:id="86" w:name="_Art._41_ust._1"/>
      <w:bookmarkStart w:id="87" w:name="_Art._42_ust."/>
      <w:bookmarkStart w:id="88" w:name="_Art._42_ust._1"/>
      <w:bookmarkStart w:id="89" w:name="_Konfiskata_rozszerzona,_możliwość"/>
      <w:bookmarkStart w:id="90" w:name="_Art._47_–"/>
      <w:bookmarkStart w:id="91" w:name="_Toc513723109"/>
      <w:bookmarkStart w:id="92" w:name="_Toc530561725"/>
      <w:bookmarkStart w:id="93" w:name="_Toc530563509"/>
      <w:bookmarkEnd w:id="84"/>
      <w:bookmarkEnd w:id="85"/>
      <w:bookmarkEnd w:id="86"/>
      <w:bookmarkEnd w:id="87"/>
      <w:bookmarkEnd w:id="88"/>
      <w:bookmarkEnd w:id="89"/>
      <w:bookmarkEnd w:id="90"/>
      <w:r w:rsidRPr="006148F7">
        <w:lastRenderedPageBreak/>
        <w:t>Art. 47 – Prawo</w:t>
      </w:r>
      <w:r w:rsidR="00F147D3">
        <w:t xml:space="preserve"> do</w:t>
      </w:r>
      <w:r w:rsidR="00574971">
        <w:t xml:space="preserve"> </w:t>
      </w:r>
      <w:r w:rsidRPr="006148F7">
        <w:t>ochrony życia prywatnego, rodzinnego, czci</w:t>
      </w:r>
      <w:r w:rsidR="009E18EF">
        <w:t xml:space="preserve"> i </w:t>
      </w:r>
      <w:r w:rsidRPr="006148F7">
        <w:t>dobrego imienia</w:t>
      </w:r>
      <w:bookmarkEnd w:id="91"/>
      <w:bookmarkEnd w:id="92"/>
      <w:bookmarkEnd w:id="93"/>
    </w:p>
    <w:p w:rsidR="004E4390" w:rsidRDefault="004E4390" w:rsidP="003B5AF8">
      <w:pPr>
        <w:pStyle w:val="Konstytucja"/>
      </w:pPr>
      <w:r w:rsidRPr="006148F7">
        <w:t>Każdy ma prawo</w:t>
      </w:r>
      <w:r w:rsidR="00F147D3">
        <w:t xml:space="preserve"> do</w:t>
      </w:r>
      <w:r w:rsidR="00574971">
        <w:t xml:space="preserve"> </w:t>
      </w:r>
      <w:r w:rsidRPr="006148F7">
        <w:t>ochrony prawnej życia prywatnego, rodzinnego, czci</w:t>
      </w:r>
      <w:r w:rsidR="009E18EF">
        <w:t xml:space="preserve"> i </w:t>
      </w:r>
      <w:r w:rsidRPr="006148F7">
        <w:t>dobrego imienia oraz</w:t>
      </w:r>
      <w:r w:rsidR="00F147D3">
        <w:t xml:space="preserve"> do</w:t>
      </w:r>
      <w:r w:rsidR="00574971">
        <w:t xml:space="preserve"> </w:t>
      </w:r>
      <w:r w:rsidRPr="006148F7">
        <w:t>decydowania</w:t>
      </w:r>
      <w:r w:rsidR="009E18EF">
        <w:t xml:space="preserve"> o </w:t>
      </w:r>
      <w:r w:rsidRPr="006148F7">
        <w:t>swoim życiu osobistym.</w:t>
      </w:r>
    </w:p>
    <w:p w:rsidR="00F147D3" w:rsidRPr="003E27DF" w:rsidRDefault="000A2E76" w:rsidP="001F496A">
      <w:pPr>
        <w:pStyle w:val="ComwiKonstytucja"/>
      </w:pPr>
      <w:r w:rsidRPr="003E27DF">
        <w:t>Artyku</w:t>
      </w:r>
      <w:r w:rsidR="009B5601">
        <w:t>ł</w:t>
      </w:r>
      <w:r w:rsidRPr="003E27DF">
        <w:t xml:space="preserve"> ten </w:t>
      </w:r>
      <w:r w:rsidR="001F496A" w:rsidRPr="003E27DF">
        <w:t>dotycz</w:t>
      </w:r>
      <w:r w:rsidRPr="003E27DF">
        <w:t>y</w:t>
      </w:r>
      <w:r w:rsidR="001F496A" w:rsidRPr="003E27DF">
        <w:t xml:space="preserve"> dwóch sytuacji: praw</w:t>
      </w:r>
      <w:r w:rsidRPr="003E27DF">
        <w:t>a</w:t>
      </w:r>
      <w:r w:rsidR="001F496A" w:rsidRPr="003E27DF">
        <w:t xml:space="preserve"> jednostki</w:t>
      </w:r>
      <w:r w:rsidR="00F147D3" w:rsidRPr="003E27DF">
        <w:t xml:space="preserve"> do</w:t>
      </w:r>
      <w:r w:rsidR="00574971">
        <w:t xml:space="preserve"> </w:t>
      </w:r>
      <w:r w:rsidR="001F496A" w:rsidRPr="003E27DF">
        <w:t>prawnej ochrony wskazanych sfer życia oraz praw</w:t>
      </w:r>
      <w:r w:rsidRPr="003E27DF">
        <w:t>a</w:t>
      </w:r>
      <w:r w:rsidR="00F147D3" w:rsidRPr="003E27DF">
        <w:t xml:space="preserve"> do</w:t>
      </w:r>
      <w:r w:rsidR="00574971">
        <w:t xml:space="preserve"> </w:t>
      </w:r>
      <w:r w:rsidR="001F496A" w:rsidRPr="003E27DF">
        <w:t>decydowania</w:t>
      </w:r>
      <w:r w:rsidR="009E18EF">
        <w:t xml:space="preserve"> o </w:t>
      </w:r>
      <w:r w:rsidR="001F496A" w:rsidRPr="003E27DF">
        <w:t>sprawach dotyczących życia osobistego.</w:t>
      </w:r>
    </w:p>
    <w:p w:rsidR="00F147D3" w:rsidRPr="003E27DF" w:rsidRDefault="002D1487" w:rsidP="001F496A">
      <w:pPr>
        <w:pStyle w:val="ComwiKonstytucja"/>
      </w:pPr>
      <w:r w:rsidRPr="003E27DF">
        <w:t>Z</w:t>
      </w:r>
      <w:r w:rsidR="00574971">
        <w:t xml:space="preserve"> </w:t>
      </w:r>
      <w:r w:rsidR="001F496A" w:rsidRPr="003E27DF">
        <w:t>prawa</w:t>
      </w:r>
      <w:r w:rsidR="00F147D3" w:rsidRPr="003E27DF">
        <w:t xml:space="preserve"> do</w:t>
      </w:r>
      <w:r w:rsidR="00574971">
        <w:t xml:space="preserve"> </w:t>
      </w:r>
      <w:r w:rsidR="001F496A" w:rsidRPr="003E27DF">
        <w:t>ochrony życia prywatnego wynika obowiązek władz publicznych</w:t>
      </w:r>
      <w:r w:rsidR="00CF0FD0">
        <w:t>, by</w:t>
      </w:r>
      <w:r w:rsidR="001F496A" w:rsidRPr="003E27DF">
        <w:t xml:space="preserve"> uregulowa</w:t>
      </w:r>
      <w:r w:rsidR="00CF0FD0">
        <w:t xml:space="preserve">ć </w:t>
      </w:r>
      <w:r w:rsidR="001F496A" w:rsidRPr="003E27DF">
        <w:t>t</w:t>
      </w:r>
      <w:r w:rsidR="00CF0FD0">
        <w:t>e</w:t>
      </w:r>
      <w:r w:rsidR="001F496A" w:rsidRPr="003E27DF">
        <w:t xml:space="preserve"> zagadnie</w:t>
      </w:r>
      <w:r w:rsidR="00CF0FD0">
        <w:t>nia</w:t>
      </w:r>
      <w:r w:rsidR="001F496A" w:rsidRPr="003E27DF">
        <w:t xml:space="preserve"> oraz powstrzyma</w:t>
      </w:r>
      <w:r w:rsidR="00CF0FD0">
        <w:t>ć</w:t>
      </w:r>
      <w:r w:rsidR="001F496A" w:rsidRPr="003E27DF">
        <w:t xml:space="preserve"> się</w:t>
      </w:r>
      <w:r w:rsidR="00F147D3" w:rsidRPr="003E27DF">
        <w:t xml:space="preserve"> od</w:t>
      </w:r>
      <w:r w:rsidR="00574971">
        <w:t xml:space="preserve"> </w:t>
      </w:r>
      <w:r w:rsidR="001F496A" w:rsidRPr="003E27DF">
        <w:t>ingerencji</w:t>
      </w:r>
      <w:r w:rsidR="009E18EF">
        <w:t xml:space="preserve"> w </w:t>
      </w:r>
      <w:r w:rsidR="001F496A" w:rsidRPr="003E27DF">
        <w:t>sfery prywatne. Przepis ten powiązany jest bezpośrednio</w:t>
      </w:r>
      <w:r w:rsidR="009E18EF">
        <w:t xml:space="preserve"> z </w:t>
      </w:r>
      <w:r w:rsidR="001F496A" w:rsidRPr="003E27DF">
        <w:t>wolnością człowieka (art. 31 ust. 1)</w:t>
      </w:r>
      <w:r w:rsidR="009E18EF">
        <w:t xml:space="preserve"> i </w:t>
      </w:r>
      <w:r w:rsidR="001F496A" w:rsidRPr="003E27DF">
        <w:t>wolnością osobistą jednostki (art. 41).</w:t>
      </w:r>
    </w:p>
    <w:p w:rsidR="00F147D3" w:rsidRPr="003E27DF" w:rsidRDefault="001F496A" w:rsidP="001F496A">
      <w:pPr>
        <w:pStyle w:val="ComwiKonstytucja"/>
      </w:pPr>
      <w:r w:rsidRPr="003E27DF">
        <w:t>Twórcy Konstytucji posłużyli się trzema zazębiającymi się pojęciami: życie prywatne, życi</w:t>
      </w:r>
      <w:r w:rsidR="00CD178D" w:rsidRPr="003E27DF">
        <w:t>e rodzinne oraz życie osobiste.</w:t>
      </w:r>
    </w:p>
    <w:p w:rsidR="00312285" w:rsidRPr="006148F7" w:rsidRDefault="00312285" w:rsidP="00C9641B">
      <w:pPr>
        <w:pStyle w:val="Nagwek4"/>
      </w:pPr>
      <w:r w:rsidRPr="006148F7">
        <w:br w:type="page"/>
      </w:r>
    </w:p>
    <w:p w:rsidR="002C00DD" w:rsidRDefault="00445E25" w:rsidP="002C00DD">
      <w:pPr>
        <w:pStyle w:val="Sprawyludzi"/>
      </w:pPr>
      <w:bookmarkStart w:id="94" w:name="_Termin_do_wytoczenia"/>
      <w:bookmarkStart w:id="95" w:name="_Toc512508031"/>
      <w:bookmarkStart w:id="96" w:name="_Toc530561730"/>
      <w:bookmarkEnd w:id="94"/>
      <w:r>
        <w:lastRenderedPageBreak/>
        <w:t>Sprawa kobiet</w:t>
      </w:r>
      <w:r w:rsidR="0067046A">
        <w:t>, które uczest</w:t>
      </w:r>
      <w:r w:rsidR="00F94F34">
        <w:t>n</w:t>
      </w:r>
      <w:r w:rsidR="0067046A">
        <w:t>iczyły jako publiczność</w:t>
      </w:r>
      <w:r w:rsidR="009E18EF">
        <w:t xml:space="preserve"> w </w:t>
      </w:r>
      <w:r w:rsidR="0067046A">
        <w:t xml:space="preserve">rozprawie </w:t>
      </w:r>
      <w:r>
        <w:t>sądowe</w:t>
      </w:r>
      <w:r w:rsidR="00F94F34">
        <w:t>j</w:t>
      </w:r>
      <w:r w:rsidR="009E18EF">
        <w:t xml:space="preserve"> i </w:t>
      </w:r>
      <w:r w:rsidR="0067046A">
        <w:t xml:space="preserve">zostały wylegitymowane, a ich dane trafiły do </w:t>
      </w:r>
      <w:r w:rsidR="00E44DCB">
        <w:t>protokołu rozprawy</w:t>
      </w:r>
      <w:bookmarkEnd w:id="95"/>
      <w:r w:rsidR="002C00DD">
        <w:rPr>
          <w:rStyle w:val="Odwoanieprzypisudolnego"/>
        </w:rPr>
        <w:footnoteReference w:id="43"/>
      </w:r>
      <w:bookmarkEnd w:id="96"/>
    </w:p>
    <w:p w:rsidR="002C00DD" w:rsidRDefault="002C00DD" w:rsidP="002C00DD">
      <w:pPr>
        <w:pStyle w:val="Sprawyludzi-opis"/>
      </w:pPr>
      <w:r>
        <w:t>P</w:t>
      </w:r>
      <w:r w:rsidRPr="00E4506D">
        <w:t>rzedstawicielki stowarzyszenia uczestniczące</w:t>
      </w:r>
      <w:r w:rsidR="009E18EF">
        <w:t xml:space="preserve"> w </w:t>
      </w:r>
      <w:r w:rsidRPr="00E4506D">
        <w:t xml:space="preserve">jawnej rozprawie sądowej jako publiczność </w:t>
      </w:r>
      <w:r>
        <w:t>były legitymowane przez sąd, a</w:t>
      </w:r>
      <w:r w:rsidR="00574971">
        <w:t xml:space="preserve"> </w:t>
      </w:r>
      <w:r w:rsidRPr="00E4506D">
        <w:t>ich dane były wpisywane</w:t>
      </w:r>
      <w:r>
        <w:t xml:space="preserve"> do</w:t>
      </w:r>
      <w:r w:rsidR="00574971">
        <w:t xml:space="preserve"> </w:t>
      </w:r>
      <w:r w:rsidRPr="00E4506D">
        <w:t>protokołu rozprawy</w:t>
      </w:r>
      <w:r>
        <w:t>.</w:t>
      </w:r>
    </w:p>
    <w:p w:rsidR="00301F6F" w:rsidRDefault="002C00DD" w:rsidP="002C00DD">
      <w:pPr>
        <w:pStyle w:val="Sprawyludzi-opis"/>
      </w:pPr>
      <w:r w:rsidRPr="00E4506D">
        <w:t>Rzecznik zwrócił się</w:t>
      </w:r>
      <w:r>
        <w:t xml:space="preserve"> do</w:t>
      </w:r>
      <w:r w:rsidR="00574971">
        <w:t xml:space="preserve"> </w:t>
      </w:r>
      <w:r w:rsidRPr="00E4506D">
        <w:t>Prezesa Sądu</w:t>
      </w:r>
      <w:r w:rsidR="009E18EF">
        <w:t xml:space="preserve"> o </w:t>
      </w:r>
      <w:r w:rsidRPr="00E4506D">
        <w:t>wyjaśnienia, wskazując,</w:t>
      </w:r>
      <w:r>
        <w:t xml:space="preserve"> że</w:t>
      </w:r>
      <w:r w:rsidR="00574971">
        <w:t xml:space="preserve"> </w:t>
      </w:r>
      <w:r w:rsidRPr="00E4506D">
        <w:t>sygnały te budzą wątpliwości</w:t>
      </w:r>
      <w:r w:rsidR="009E18EF">
        <w:t xml:space="preserve"> z </w:t>
      </w:r>
      <w:r w:rsidRPr="00E4506D">
        <w:t xml:space="preserve">punktu widzenia konstytucyjnej zasady jawności postępowania sądowego </w:t>
      </w:r>
      <w:r>
        <w:t>oraz prawa do</w:t>
      </w:r>
      <w:r w:rsidR="00574971">
        <w:t xml:space="preserve"> </w:t>
      </w:r>
      <w:r>
        <w:t>prywatności</w:t>
      </w:r>
      <w:r w:rsidR="009E18EF">
        <w:t xml:space="preserve"> i </w:t>
      </w:r>
      <w:r w:rsidRPr="00E4506D">
        <w:t>ochrony danych osobowych obywatela</w:t>
      </w:r>
      <w:r w:rsidR="00D50B44">
        <w:t>.</w:t>
      </w:r>
    </w:p>
    <w:p w:rsidR="002C00DD" w:rsidRPr="00426ABF" w:rsidRDefault="002C00DD" w:rsidP="002C00DD">
      <w:pPr>
        <w:pStyle w:val="Sprawyludzi-opis"/>
        <w:rPr>
          <w:b/>
        </w:rPr>
      </w:pPr>
      <w:r w:rsidRPr="00E4506D">
        <w:t>Prezes Sądu uznał</w:t>
      </w:r>
      <w:r>
        <w:t xml:space="preserve"> skargę za zasadną wskazując na </w:t>
      </w:r>
      <w:r w:rsidRPr="00E4506D">
        <w:t xml:space="preserve">jednostkowy </w:t>
      </w:r>
      <w:r>
        <w:t xml:space="preserve">charakter </w:t>
      </w:r>
      <w:r w:rsidRPr="00E4506D">
        <w:t xml:space="preserve">sytuacji. </w:t>
      </w:r>
      <w:r>
        <w:t>W</w:t>
      </w:r>
      <w:r w:rsidRPr="00E4506D">
        <w:t>skazał</w:t>
      </w:r>
      <w:r>
        <w:t xml:space="preserve"> też</w:t>
      </w:r>
      <w:r w:rsidRPr="00E4506D">
        <w:t>,</w:t>
      </w:r>
      <w:r>
        <w:t xml:space="preserve"> że</w:t>
      </w:r>
      <w:r w:rsidR="00574971">
        <w:t xml:space="preserve"> </w:t>
      </w:r>
      <w:r w:rsidRPr="00E4506D">
        <w:t>skarżąc</w:t>
      </w:r>
      <w:r w:rsidR="0067046A">
        <w:t>e</w:t>
      </w:r>
      <w:r w:rsidRPr="00E4506D">
        <w:t xml:space="preserve"> </w:t>
      </w:r>
      <w:r w:rsidR="0067046A">
        <w:t>d</w:t>
      </w:r>
      <w:r w:rsidRPr="00E4506D">
        <w:t>ostał</w:t>
      </w:r>
      <w:r w:rsidR="0067046A">
        <w:t>y</w:t>
      </w:r>
      <w:r w:rsidRPr="00E4506D">
        <w:t xml:space="preserve"> </w:t>
      </w:r>
      <w:r>
        <w:t>oficjalne przeprosiny</w:t>
      </w:r>
      <w:r w:rsidR="009E18EF">
        <w:t xml:space="preserve"> i </w:t>
      </w:r>
      <w:r w:rsidRPr="00E4506D">
        <w:t xml:space="preserve">podjęte </w:t>
      </w:r>
      <w:r w:rsidR="0067046A">
        <w:t>z</w:t>
      </w:r>
      <w:r w:rsidR="0067046A" w:rsidRPr="00E4506D">
        <w:t xml:space="preserve">ostały </w:t>
      </w:r>
      <w:r w:rsidRPr="00E4506D">
        <w:t>działania</w:t>
      </w:r>
      <w:r w:rsidR="0067046A">
        <w:t>, by nie dopuścić do podobnych</w:t>
      </w:r>
      <w:r w:rsidRPr="00E4506D">
        <w:t xml:space="preserve"> przypadk</w:t>
      </w:r>
      <w:r w:rsidR="0067046A">
        <w:t>ów</w:t>
      </w:r>
      <w:r w:rsidR="009E18EF">
        <w:t xml:space="preserve"> w </w:t>
      </w:r>
      <w:r w:rsidRPr="00E4506D">
        <w:t>przyszłości.</w:t>
      </w:r>
    </w:p>
    <w:p w:rsidR="00C12D91" w:rsidRPr="00356A47" w:rsidRDefault="00586C54" w:rsidP="00C9641B">
      <w:pPr>
        <w:pStyle w:val="Nagwek4"/>
      </w:pPr>
      <w:bookmarkStart w:id="97" w:name="_Krąg_osób_uprawnionych"/>
      <w:bookmarkStart w:id="98" w:name="_Zwalczanie_przemocy_wobec"/>
      <w:bookmarkStart w:id="99" w:name="_Toc513723116"/>
      <w:bookmarkStart w:id="100" w:name="_Toc530561735"/>
      <w:bookmarkStart w:id="101" w:name="_Toc530563510"/>
      <w:bookmarkEnd w:id="97"/>
      <w:bookmarkEnd w:id="98"/>
      <w:r w:rsidRPr="00356A47">
        <w:t>Z</w:t>
      </w:r>
      <w:r w:rsidR="00975B9E" w:rsidRPr="00356A47">
        <w:t>walczani</w:t>
      </w:r>
      <w:r w:rsidRPr="00356A47">
        <w:t>e</w:t>
      </w:r>
      <w:r w:rsidR="00975B9E" w:rsidRPr="00356A47">
        <w:t xml:space="preserve"> przemocy wobec kobiet</w:t>
      </w:r>
      <w:r w:rsidR="009E18EF">
        <w:t xml:space="preserve"> i </w:t>
      </w:r>
      <w:r w:rsidR="00117EA6" w:rsidRPr="00356A47">
        <w:t>przemocy</w:t>
      </w:r>
      <w:r w:rsidR="009E18EF">
        <w:t xml:space="preserve"> w </w:t>
      </w:r>
      <w:r w:rsidR="00117EA6" w:rsidRPr="00356A47">
        <w:t>rodzinie</w:t>
      </w:r>
      <w:bookmarkEnd w:id="99"/>
      <w:bookmarkEnd w:id="100"/>
      <w:bookmarkEnd w:id="101"/>
    </w:p>
    <w:p w:rsidR="00117EA6" w:rsidRPr="00356A47" w:rsidRDefault="00117EA6" w:rsidP="00117EA6">
      <w:pPr>
        <w:pStyle w:val="Styl1"/>
        <w:rPr>
          <w:bCs/>
          <w:lang w:eastAsia="en-US"/>
        </w:rPr>
      </w:pPr>
      <w:r w:rsidRPr="00356A47">
        <w:rPr>
          <w:bCs/>
          <w:lang w:eastAsia="en-US"/>
        </w:rPr>
        <w:t>Przemoc</w:t>
      </w:r>
      <w:r w:rsidR="009E18EF">
        <w:rPr>
          <w:bCs/>
          <w:lang w:eastAsia="en-US"/>
        </w:rPr>
        <w:t xml:space="preserve"> w </w:t>
      </w:r>
      <w:r w:rsidRPr="00356A47">
        <w:rPr>
          <w:bCs/>
          <w:lang w:eastAsia="en-US"/>
        </w:rPr>
        <w:t>rodzinie narusza podstawowe prawa człowieka,</w:t>
      </w:r>
      <w:r w:rsidR="009E18EF">
        <w:rPr>
          <w:bCs/>
          <w:lang w:eastAsia="en-US"/>
        </w:rPr>
        <w:t xml:space="preserve"> w </w:t>
      </w:r>
      <w:r w:rsidRPr="00356A47">
        <w:rPr>
          <w:bCs/>
          <w:lang w:eastAsia="en-US"/>
        </w:rPr>
        <w:t>tym prawo</w:t>
      </w:r>
      <w:r w:rsidR="00F147D3" w:rsidRPr="00356A47">
        <w:rPr>
          <w:bCs/>
          <w:lang w:eastAsia="en-US"/>
        </w:rPr>
        <w:t xml:space="preserve"> do</w:t>
      </w:r>
      <w:r w:rsidR="00574971">
        <w:rPr>
          <w:bCs/>
          <w:lang w:eastAsia="en-US"/>
        </w:rPr>
        <w:t xml:space="preserve"> </w:t>
      </w:r>
      <w:r w:rsidRPr="00356A47">
        <w:rPr>
          <w:bCs/>
          <w:lang w:eastAsia="en-US"/>
        </w:rPr>
        <w:t>życia</w:t>
      </w:r>
      <w:r w:rsidR="009E18EF">
        <w:rPr>
          <w:bCs/>
          <w:lang w:eastAsia="en-US"/>
        </w:rPr>
        <w:t xml:space="preserve"> i </w:t>
      </w:r>
      <w:r w:rsidRPr="00356A47">
        <w:rPr>
          <w:bCs/>
          <w:lang w:eastAsia="en-US"/>
        </w:rPr>
        <w:t>zdrowia oraz poszanowania godności osobistej. Skuteczne przeciwdziałanie temu zjawisku oraz zapewnienie wsparcia</w:t>
      </w:r>
      <w:r w:rsidR="009E18EF">
        <w:rPr>
          <w:bCs/>
          <w:lang w:eastAsia="en-US"/>
        </w:rPr>
        <w:t xml:space="preserve"> i </w:t>
      </w:r>
      <w:r w:rsidRPr="00356A47">
        <w:rPr>
          <w:bCs/>
          <w:lang w:eastAsia="en-US"/>
        </w:rPr>
        <w:t>pomocy osobom, które doznały krzywdy</w:t>
      </w:r>
      <w:r w:rsidR="009E18EF">
        <w:rPr>
          <w:bCs/>
          <w:lang w:eastAsia="en-US"/>
        </w:rPr>
        <w:t xml:space="preserve"> w </w:t>
      </w:r>
      <w:r w:rsidRPr="00356A47">
        <w:rPr>
          <w:bCs/>
          <w:lang w:eastAsia="en-US"/>
        </w:rPr>
        <w:t>relacjach rodzinnych, powinno zajmować priorytetowe miejsce wśród zadań państwa.</w:t>
      </w:r>
    </w:p>
    <w:p w:rsidR="00117EA6" w:rsidRPr="00356A47" w:rsidRDefault="00117EA6" w:rsidP="006F3E62">
      <w:pPr>
        <w:pStyle w:val="Nagwek5"/>
        <w:numPr>
          <w:ilvl w:val="0"/>
          <w:numId w:val="133"/>
        </w:numPr>
      </w:pPr>
      <w:bookmarkStart w:id="102" w:name="_Projekt_wniosku_o"/>
      <w:bookmarkStart w:id="103" w:name="_Toc530561736"/>
      <w:bookmarkEnd w:id="102"/>
      <w:r w:rsidRPr="00356A47">
        <w:t>Projekt wniosku</w:t>
      </w:r>
      <w:r w:rsidR="009E18EF">
        <w:t xml:space="preserve"> o </w:t>
      </w:r>
      <w:r w:rsidRPr="00356A47">
        <w:t>wypowiedzenie Konwencji Rady Europy</w:t>
      </w:r>
      <w:r w:rsidR="009E18EF">
        <w:t xml:space="preserve"> o </w:t>
      </w:r>
      <w:r w:rsidRPr="00356A47">
        <w:t>zapobieganiu</w:t>
      </w:r>
      <w:r w:rsidR="009E18EF">
        <w:t xml:space="preserve"> i </w:t>
      </w:r>
      <w:r w:rsidRPr="00356A47">
        <w:t>zwalczaniu przemocy wobec kobiet</w:t>
      </w:r>
      <w:r w:rsidR="009E18EF">
        <w:t xml:space="preserve"> i </w:t>
      </w:r>
      <w:r w:rsidRPr="00356A47">
        <w:t>przemocy domowej</w:t>
      </w:r>
      <w:r w:rsidRPr="00356A47">
        <w:rPr>
          <w:rStyle w:val="Odwoanieprzypisudolnego"/>
        </w:rPr>
        <w:footnoteReference w:id="44"/>
      </w:r>
      <w:bookmarkEnd w:id="103"/>
    </w:p>
    <w:p w:rsidR="00301F6F" w:rsidRDefault="00C12D91" w:rsidP="00C12D91">
      <w:pPr>
        <w:pStyle w:val="Styl1"/>
        <w:rPr>
          <w:lang w:eastAsia="en-US"/>
        </w:rPr>
      </w:pPr>
      <w:r w:rsidRPr="00356A47">
        <w:rPr>
          <w:lang w:eastAsia="en-US"/>
        </w:rPr>
        <w:t>Rzecznik</w:t>
      </w:r>
      <w:r w:rsidR="009E18EF">
        <w:rPr>
          <w:lang w:eastAsia="en-US"/>
        </w:rPr>
        <w:t xml:space="preserve"> z </w:t>
      </w:r>
      <w:r w:rsidRPr="00356A47">
        <w:rPr>
          <w:lang w:eastAsia="en-US"/>
        </w:rPr>
        <w:t>niepokojem przyjął doniesienia medialne</w:t>
      </w:r>
      <w:r w:rsidR="009E18EF">
        <w:rPr>
          <w:lang w:eastAsia="en-US"/>
        </w:rPr>
        <w:t xml:space="preserve"> o </w:t>
      </w:r>
      <w:r w:rsidRPr="00356A47">
        <w:rPr>
          <w:lang w:eastAsia="en-US"/>
        </w:rPr>
        <w:t>prowadzonych</w:t>
      </w:r>
      <w:r w:rsidR="009E18EF">
        <w:rPr>
          <w:lang w:eastAsia="en-US"/>
        </w:rPr>
        <w:t xml:space="preserve"> w </w:t>
      </w:r>
      <w:r w:rsidRPr="00356A47">
        <w:rPr>
          <w:lang w:eastAsia="en-US"/>
        </w:rPr>
        <w:t>resorcie sprawiedliwości pracach nad wypowiedzeniem Konwencji Rady Europy</w:t>
      </w:r>
      <w:r w:rsidR="009E18EF">
        <w:rPr>
          <w:lang w:eastAsia="en-US"/>
        </w:rPr>
        <w:t xml:space="preserve"> o </w:t>
      </w:r>
      <w:r w:rsidRPr="00356A47">
        <w:rPr>
          <w:lang w:eastAsia="en-US"/>
        </w:rPr>
        <w:t>zapobieganiu</w:t>
      </w:r>
      <w:r w:rsidR="009E18EF">
        <w:rPr>
          <w:lang w:eastAsia="en-US"/>
        </w:rPr>
        <w:t xml:space="preserve"> i </w:t>
      </w:r>
      <w:r w:rsidRPr="00356A47">
        <w:rPr>
          <w:lang w:eastAsia="en-US"/>
        </w:rPr>
        <w:t>zwalczaniu przemocy wobec kobiet</w:t>
      </w:r>
      <w:r w:rsidR="009E18EF">
        <w:rPr>
          <w:lang w:eastAsia="en-US"/>
        </w:rPr>
        <w:t xml:space="preserve"> i </w:t>
      </w:r>
      <w:r w:rsidRPr="00356A47">
        <w:rPr>
          <w:lang w:eastAsia="en-US"/>
        </w:rPr>
        <w:t>przemocy domowej zatwierdzonej</w:t>
      </w:r>
      <w:r w:rsidR="009E18EF">
        <w:rPr>
          <w:lang w:eastAsia="en-US"/>
        </w:rPr>
        <w:t xml:space="preserve"> w </w:t>
      </w:r>
      <w:r w:rsidRPr="00356A47">
        <w:rPr>
          <w:lang w:eastAsia="en-US"/>
        </w:rPr>
        <w:t>Stambule dnia 11</w:t>
      </w:r>
      <w:r w:rsidR="00C16E17">
        <w:rPr>
          <w:lang w:eastAsia="en-US"/>
        </w:rPr>
        <w:t> </w:t>
      </w:r>
      <w:r w:rsidRPr="00356A47">
        <w:rPr>
          <w:lang w:eastAsia="en-US"/>
        </w:rPr>
        <w:t>maja 2011</w:t>
      </w:r>
      <w:r w:rsidR="00574971">
        <w:rPr>
          <w:lang w:eastAsia="en-US"/>
        </w:rPr>
        <w:t xml:space="preserve"> </w:t>
      </w:r>
      <w:r w:rsidR="00417C70" w:rsidRPr="00356A47">
        <w:rPr>
          <w:lang w:eastAsia="en-US"/>
        </w:rPr>
        <w:t>r</w:t>
      </w:r>
      <w:r w:rsidR="00D50B44">
        <w:rPr>
          <w:lang w:eastAsia="en-US"/>
        </w:rPr>
        <w:t>.</w:t>
      </w:r>
    </w:p>
    <w:p w:rsidR="00C12D91" w:rsidRPr="00356A47" w:rsidRDefault="00C2160C" w:rsidP="00C12D91">
      <w:pPr>
        <w:pStyle w:val="Styl1"/>
        <w:rPr>
          <w:lang w:eastAsia="en-US"/>
        </w:rPr>
      </w:pPr>
      <w:r w:rsidRPr="00356A47">
        <w:rPr>
          <w:lang w:eastAsia="en-US"/>
        </w:rPr>
        <w:t>Jak wynika</w:t>
      </w:r>
      <w:r w:rsidR="009E18EF">
        <w:rPr>
          <w:lang w:eastAsia="en-US"/>
        </w:rPr>
        <w:t xml:space="preserve"> z </w:t>
      </w:r>
      <w:r w:rsidRPr="00356A47">
        <w:rPr>
          <w:lang w:eastAsia="en-US"/>
        </w:rPr>
        <w:t>odpowiedzi Pełnomocnika Rządu do</w:t>
      </w:r>
      <w:r w:rsidR="00574971">
        <w:rPr>
          <w:lang w:eastAsia="en-US"/>
        </w:rPr>
        <w:t xml:space="preserve"> </w:t>
      </w:r>
      <w:r w:rsidRPr="00356A47">
        <w:rPr>
          <w:lang w:eastAsia="en-US"/>
        </w:rPr>
        <w:t>Spraw Społeczeństwa Obywatelskiego</w:t>
      </w:r>
      <w:r w:rsidR="009E18EF">
        <w:rPr>
          <w:lang w:eastAsia="en-US"/>
        </w:rPr>
        <w:t xml:space="preserve"> i </w:t>
      </w:r>
      <w:r w:rsidRPr="00356A47">
        <w:rPr>
          <w:lang w:eastAsia="en-US"/>
        </w:rPr>
        <w:t>Równego Traktowania, resortem wiodącym</w:t>
      </w:r>
      <w:r w:rsidR="009E18EF">
        <w:rPr>
          <w:lang w:eastAsia="en-US"/>
        </w:rPr>
        <w:t xml:space="preserve"> w </w:t>
      </w:r>
      <w:r w:rsidRPr="00356A47">
        <w:rPr>
          <w:lang w:eastAsia="en-US"/>
        </w:rPr>
        <w:t>niniejszej sprawie jest Ministerstwo Sprawiedliwości. Jednak resort sprawiedliwości stwierdził</w:t>
      </w:r>
      <w:r w:rsidRPr="00356A47">
        <w:rPr>
          <w:vertAlign w:val="superscript"/>
          <w:lang w:eastAsia="en-US"/>
        </w:rPr>
        <w:footnoteReference w:id="45"/>
      </w:r>
      <w:r w:rsidRPr="00356A47">
        <w:rPr>
          <w:lang w:eastAsia="en-US"/>
        </w:rPr>
        <w:t xml:space="preserve">, że </w:t>
      </w:r>
      <w:r w:rsidR="00F94F34">
        <w:rPr>
          <w:lang w:eastAsia="en-US"/>
        </w:rPr>
        <w:t xml:space="preserve">formalnie </w:t>
      </w:r>
      <w:r w:rsidRPr="00356A47">
        <w:rPr>
          <w:lang w:eastAsia="en-US"/>
        </w:rPr>
        <w:t>nie</w:t>
      </w:r>
      <w:r w:rsidR="00574971">
        <w:rPr>
          <w:lang w:eastAsia="en-US"/>
        </w:rPr>
        <w:t xml:space="preserve"> </w:t>
      </w:r>
      <w:r w:rsidRPr="00356A47">
        <w:rPr>
          <w:lang w:eastAsia="en-US"/>
        </w:rPr>
        <w:t>podejmuje działań związanych</w:t>
      </w:r>
      <w:r w:rsidR="009E18EF">
        <w:rPr>
          <w:lang w:eastAsia="en-US"/>
        </w:rPr>
        <w:t xml:space="preserve"> z </w:t>
      </w:r>
      <w:r w:rsidRPr="00356A47">
        <w:rPr>
          <w:lang w:eastAsia="en-US"/>
        </w:rPr>
        <w:t>wypowiedzeniem Konwencji</w:t>
      </w:r>
      <w:r w:rsidR="00F94F34">
        <w:rPr>
          <w:lang w:eastAsia="en-US"/>
        </w:rPr>
        <w:t>, d</w:t>
      </w:r>
      <w:r w:rsidRPr="00356A47">
        <w:rPr>
          <w:lang w:eastAsia="en-US"/>
        </w:rPr>
        <w:t>latego nie</w:t>
      </w:r>
      <w:r w:rsidR="00574971">
        <w:rPr>
          <w:lang w:eastAsia="en-US"/>
        </w:rPr>
        <w:t xml:space="preserve"> </w:t>
      </w:r>
      <w:r w:rsidRPr="00356A47">
        <w:rPr>
          <w:lang w:eastAsia="en-US"/>
        </w:rPr>
        <w:t>może przedstawić Rzecznikowi żadnego projektu.</w:t>
      </w:r>
    </w:p>
    <w:p w:rsidR="00C12D91" w:rsidRPr="00356A47" w:rsidRDefault="00C12D91" w:rsidP="00C12D91">
      <w:pPr>
        <w:pStyle w:val="Styl1"/>
        <w:rPr>
          <w:lang w:eastAsia="en-US"/>
        </w:rPr>
      </w:pPr>
      <w:r w:rsidRPr="00356A47">
        <w:rPr>
          <w:lang w:eastAsia="en-US"/>
        </w:rPr>
        <w:lastRenderedPageBreak/>
        <w:t>Rzecznik przypomina</w:t>
      </w:r>
      <w:r w:rsidRPr="00356A47">
        <w:rPr>
          <w:vertAlign w:val="superscript"/>
          <w:lang w:eastAsia="en-US"/>
        </w:rPr>
        <w:footnoteReference w:id="46"/>
      </w:r>
      <w:r w:rsidRPr="00356A47">
        <w:rPr>
          <w:lang w:eastAsia="en-US"/>
        </w:rPr>
        <w:t>,</w:t>
      </w:r>
      <w:r w:rsidR="00CC7107" w:rsidRPr="00356A47">
        <w:rPr>
          <w:lang w:eastAsia="en-US"/>
        </w:rPr>
        <w:t xml:space="preserve"> że</w:t>
      </w:r>
      <w:r w:rsidR="00574971">
        <w:rPr>
          <w:lang w:eastAsia="en-US"/>
        </w:rPr>
        <w:t xml:space="preserve"> </w:t>
      </w:r>
      <w:r w:rsidRPr="00356A47">
        <w:rPr>
          <w:lang w:eastAsia="en-US"/>
        </w:rPr>
        <w:t>wejście</w:t>
      </w:r>
      <w:r w:rsidR="009E18EF">
        <w:rPr>
          <w:lang w:eastAsia="en-US"/>
        </w:rPr>
        <w:t xml:space="preserve"> w </w:t>
      </w:r>
      <w:r w:rsidRPr="00356A47">
        <w:rPr>
          <w:lang w:eastAsia="en-US"/>
        </w:rPr>
        <w:t>życie Konwencji było przełomem</w:t>
      </w:r>
      <w:r w:rsidR="009E18EF">
        <w:rPr>
          <w:lang w:eastAsia="en-US"/>
        </w:rPr>
        <w:t xml:space="preserve"> w </w:t>
      </w:r>
      <w:r w:rsidRPr="00356A47">
        <w:rPr>
          <w:lang w:eastAsia="en-US"/>
        </w:rPr>
        <w:t>zapewnieniu ochrony fundamentalnych praw</w:t>
      </w:r>
      <w:r w:rsidR="009E18EF">
        <w:rPr>
          <w:lang w:eastAsia="en-US"/>
        </w:rPr>
        <w:t xml:space="preserve"> i </w:t>
      </w:r>
      <w:r w:rsidRPr="00356A47">
        <w:rPr>
          <w:lang w:eastAsia="en-US"/>
        </w:rPr>
        <w:t>wolności kobiet doświadczających przemocy ze</w:t>
      </w:r>
      <w:r w:rsidR="00574971">
        <w:rPr>
          <w:lang w:eastAsia="en-US"/>
        </w:rPr>
        <w:t xml:space="preserve"> </w:t>
      </w:r>
      <w:r w:rsidRPr="00356A47">
        <w:rPr>
          <w:lang w:eastAsia="en-US"/>
        </w:rPr>
        <w:t>względu na</w:t>
      </w:r>
      <w:r w:rsidR="00574971">
        <w:rPr>
          <w:lang w:eastAsia="en-US"/>
        </w:rPr>
        <w:t xml:space="preserve"> </w:t>
      </w:r>
      <w:r w:rsidRPr="00356A47">
        <w:rPr>
          <w:lang w:eastAsia="en-US"/>
        </w:rPr>
        <w:t>płeć. Konwencja opiera się na</w:t>
      </w:r>
      <w:r w:rsidR="00574971">
        <w:rPr>
          <w:lang w:eastAsia="en-US"/>
        </w:rPr>
        <w:t xml:space="preserve"> </w:t>
      </w:r>
      <w:r w:rsidRPr="00356A47">
        <w:rPr>
          <w:lang w:eastAsia="en-US"/>
        </w:rPr>
        <w:t>założeniu,</w:t>
      </w:r>
      <w:r w:rsidR="00CC7107" w:rsidRPr="00356A47">
        <w:rPr>
          <w:lang w:eastAsia="en-US"/>
        </w:rPr>
        <w:t xml:space="preserve"> że</w:t>
      </w:r>
      <w:r w:rsidR="00574971">
        <w:rPr>
          <w:lang w:eastAsia="en-US"/>
        </w:rPr>
        <w:t xml:space="preserve"> </w:t>
      </w:r>
      <w:r w:rsidRPr="00356A47">
        <w:rPr>
          <w:lang w:eastAsia="en-US"/>
        </w:rPr>
        <w:t>zasadnicze znaczenie dla zapobiegania przemocy wobec kobiet ma wdrożenie prawnej</w:t>
      </w:r>
      <w:r w:rsidR="009E18EF">
        <w:rPr>
          <w:lang w:eastAsia="en-US"/>
        </w:rPr>
        <w:t xml:space="preserve"> i </w:t>
      </w:r>
      <w:r w:rsidRPr="00356A47">
        <w:rPr>
          <w:lang w:eastAsia="en-US"/>
        </w:rPr>
        <w:t>faktycznej równości pomiędzy mężczyznami</w:t>
      </w:r>
      <w:r w:rsidR="009E18EF">
        <w:rPr>
          <w:lang w:eastAsia="en-US"/>
        </w:rPr>
        <w:t xml:space="preserve"> i </w:t>
      </w:r>
      <w:r w:rsidRPr="00356A47">
        <w:rPr>
          <w:lang w:eastAsia="en-US"/>
        </w:rPr>
        <w:t>kobietami,</w:t>
      </w:r>
      <w:r w:rsidR="00CC7107" w:rsidRPr="00356A47">
        <w:rPr>
          <w:lang w:eastAsia="en-US"/>
        </w:rPr>
        <w:t xml:space="preserve"> a</w:t>
      </w:r>
      <w:r w:rsidR="00574971">
        <w:rPr>
          <w:lang w:eastAsia="en-US"/>
        </w:rPr>
        <w:t xml:space="preserve"> </w:t>
      </w:r>
      <w:r w:rsidRPr="00356A47">
        <w:rPr>
          <w:lang w:eastAsia="en-US"/>
        </w:rPr>
        <w:t>źródłem przemocy jest przekonanie sprawców</w:t>
      </w:r>
      <w:r w:rsidR="009E18EF">
        <w:rPr>
          <w:lang w:eastAsia="en-US"/>
        </w:rPr>
        <w:t xml:space="preserve"> o </w:t>
      </w:r>
      <w:r w:rsidRPr="00356A47">
        <w:rPr>
          <w:lang w:eastAsia="en-US"/>
        </w:rPr>
        <w:t>stereotypowej, drugorzędnej roli kobiet. Tym samym umowa ta wskazuje,</w:t>
      </w:r>
      <w:r w:rsidR="00CC7107" w:rsidRPr="00356A47">
        <w:rPr>
          <w:lang w:eastAsia="en-US"/>
        </w:rPr>
        <w:t xml:space="preserve"> że</w:t>
      </w:r>
      <w:r w:rsidR="00574971">
        <w:rPr>
          <w:lang w:eastAsia="en-US"/>
        </w:rPr>
        <w:t xml:space="preserve"> </w:t>
      </w:r>
      <w:r w:rsidRPr="00356A47">
        <w:rPr>
          <w:lang w:eastAsia="en-US"/>
        </w:rPr>
        <w:t>brak skutecznej pomocy dla kobiet</w:t>
      </w:r>
      <w:r w:rsidR="00975B9E" w:rsidRPr="00356A47">
        <w:rPr>
          <w:lang w:eastAsia="en-US"/>
        </w:rPr>
        <w:t>-</w:t>
      </w:r>
      <w:r w:rsidRPr="00356A47">
        <w:rPr>
          <w:lang w:eastAsia="en-US"/>
        </w:rPr>
        <w:t>ofiar przemocy jest formą dyskryminacji pośredniej ze</w:t>
      </w:r>
      <w:r w:rsidR="00574971">
        <w:rPr>
          <w:lang w:eastAsia="en-US"/>
        </w:rPr>
        <w:t xml:space="preserve"> </w:t>
      </w:r>
      <w:r w:rsidRPr="00356A47">
        <w:rPr>
          <w:lang w:eastAsia="en-US"/>
        </w:rPr>
        <w:t>względu na</w:t>
      </w:r>
      <w:r w:rsidR="00574971">
        <w:rPr>
          <w:lang w:eastAsia="en-US"/>
        </w:rPr>
        <w:t xml:space="preserve"> </w:t>
      </w:r>
      <w:r w:rsidRPr="00356A47">
        <w:rPr>
          <w:lang w:eastAsia="en-US"/>
        </w:rPr>
        <w:t>płeć. Konwencja</w:t>
      </w:r>
      <w:r w:rsidR="009E18EF">
        <w:rPr>
          <w:lang w:eastAsia="en-US"/>
        </w:rPr>
        <w:t xml:space="preserve"> w </w:t>
      </w:r>
      <w:r w:rsidRPr="00356A47">
        <w:rPr>
          <w:lang w:eastAsia="en-US"/>
        </w:rPr>
        <w:t>sposób kompleksowy określa wreszcie kwestię pomocy dla ofiar, ścigania</w:t>
      </w:r>
      <w:r w:rsidR="009E18EF">
        <w:rPr>
          <w:lang w:eastAsia="en-US"/>
        </w:rPr>
        <w:t xml:space="preserve"> i </w:t>
      </w:r>
      <w:r w:rsidRPr="00356A47">
        <w:rPr>
          <w:lang w:eastAsia="en-US"/>
        </w:rPr>
        <w:t>karania sprawców,</w:t>
      </w:r>
      <w:r w:rsidR="00CC7107" w:rsidRPr="00356A47">
        <w:rPr>
          <w:lang w:eastAsia="en-US"/>
        </w:rPr>
        <w:t xml:space="preserve"> a</w:t>
      </w:r>
      <w:r w:rsidR="00574971">
        <w:rPr>
          <w:lang w:eastAsia="en-US"/>
        </w:rPr>
        <w:t xml:space="preserve"> </w:t>
      </w:r>
      <w:r w:rsidRPr="00356A47">
        <w:rPr>
          <w:lang w:eastAsia="en-US"/>
        </w:rPr>
        <w:t>także działania profilaktyczne</w:t>
      </w:r>
      <w:r w:rsidR="009E18EF">
        <w:rPr>
          <w:lang w:eastAsia="en-US"/>
        </w:rPr>
        <w:t xml:space="preserve"> i </w:t>
      </w:r>
      <w:r w:rsidRPr="00356A47">
        <w:rPr>
          <w:lang w:eastAsia="en-US"/>
        </w:rPr>
        <w:t>edukacyjne.</w:t>
      </w:r>
    </w:p>
    <w:p w:rsidR="006A1236" w:rsidRPr="00356A47" w:rsidRDefault="00117EA6" w:rsidP="006F3E62">
      <w:pPr>
        <w:pStyle w:val="Nagwek5"/>
        <w:numPr>
          <w:ilvl w:val="0"/>
          <w:numId w:val="133"/>
        </w:numPr>
      </w:pPr>
      <w:bookmarkStart w:id="104" w:name="_Toc530561737"/>
      <w:r w:rsidRPr="00356A47">
        <w:t>Pomoc</w:t>
      </w:r>
      <w:r w:rsidR="009E18EF">
        <w:t xml:space="preserve"> w </w:t>
      </w:r>
      <w:r w:rsidRPr="00356A47">
        <w:t>uzyskaniu bezpiecznego schronienia</w:t>
      </w:r>
      <w:r w:rsidR="00F147D3" w:rsidRPr="00356A47">
        <w:t xml:space="preserve"> </w:t>
      </w:r>
      <w:r w:rsidRPr="00356A47">
        <w:t xml:space="preserve">dla ofiar </w:t>
      </w:r>
      <w:r w:rsidR="006A1236" w:rsidRPr="00356A47">
        <w:t>przemocy</w:t>
      </w:r>
      <w:r w:rsidR="009E18EF">
        <w:t xml:space="preserve"> w </w:t>
      </w:r>
      <w:r w:rsidR="006A1236" w:rsidRPr="00356A47">
        <w:t>rodzinie</w:t>
      </w:r>
      <w:r w:rsidR="000A40E8" w:rsidRPr="00356A47">
        <w:rPr>
          <w:rStyle w:val="Odwoanieprzypisudolnego"/>
        </w:rPr>
        <w:footnoteReference w:id="47"/>
      </w:r>
      <w:bookmarkEnd w:id="104"/>
    </w:p>
    <w:p w:rsidR="00855488" w:rsidRPr="00356A47" w:rsidRDefault="00855488" w:rsidP="006A1236">
      <w:pPr>
        <w:pStyle w:val="Styl1"/>
        <w:rPr>
          <w:b/>
          <w:bCs/>
          <w:lang w:eastAsia="en-US"/>
        </w:rPr>
      </w:pPr>
      <w:r w:rsidRPr="00356A47">
        <w:rPr>
          <w:b/>
          <w:bCs/>
          <w:lang w:eastAsia="en-US"/>
        </w:rPr>
        <w:t>Przepisy</w:t>
      </w:r>
      <w:r w:rsidR="009E18EF">
        <w:rPr>
          <w:b/>
          <w:bCs/>
          <w:lang w:eastAsia="en-US"/>
        </w:rPr>
        <w:t xml:space="preserve"> o </w:t>
      </w:r>
      <w:r w:rsidRPr="00356A47">
        <w:rPr>
          <w:b/>
          <w:bCs/>
          <w:lang w:eastAsia="en-US"/>
        </w:rPr>
        <w:t>pomocy mieszkaniowej dla ofiar przemocy</w:t>
      </w:r>
      <w:r w:rsidR="009E18EF">
        <w:rPr>
          <w:b/>
          <w:bCs/>
          <w:lang w:eastAsia="en-US"/>
        </w:rPr>
        <w:t xml:space="preserve"> w </w:t>
      </w:r>
      <w:r w:rsidRPr="00356A47">
        <w:rPr>
          <w:b/>
          <w:bCs/>
          <w:lang w:eastAsia="en-US"/>
        </w:rPr>
        <w:t>rodzinie</w:t>
      </w:r>
      <w:r w:rsidR="009E18EF">
        <w:rPr>
          <w:b/>
          <w:bCs/>
          <w:lang w:eastAsia="en-US"/>
        </w:rPr>
        <w:t xml:space="preserve"> i o </w:t>
      </w:r>
      <w:r w:rsidRPr="00356A47">
        <w:rPr>
          <w:b/>
          <w:bCs/>
          <w:lang w:eastAsia="en-US"/>
        </w:rPr>
        <w:t>działaniach korekcyjnych dla sprawców są nieprecyzyjne.</w:t>
      </w:r>
    </w:p>
    <w:p w:rsidR="009848DD" w:rsidRPr="00356A47" w:rsidRDefault="00975B9E" w:rsidP="004A303E">
      <w:pPr>
        <w:pStyle w:val="Styl1"/>
        <w:rPr>
          <w:bCs/>
          <w:lang w:eastAsia="en-US"/>
        </w:rPr>
      </w:pPr>
      <w:r w:rsidRPr="00356A47">
        <w:rPr>
          <w:bCs/>
          <w:lang w:eastAsia="en-US"/>
        </w:rPr>
        <w:t>U</w:t>
      </w:r>
      <w:r w:rsidR="006A1236" w:rsidRPr="00356A47">
        <w:rPr>
          <w:bCs/>
          <w:lang w:eastAsia="en-US"/>
        </w:rPr>
        <w:t>staw</w:t>
      </w:r>
      <w:r w:rsidRPr="00356A47">
        <w:rPr>
          <w:bCs/>
          <w:lang w:eastAsia="en-US"/>
        </w:rPr>
        <w:t>a</w:t>
      </w:r>
      <w:r w:rsidR="009E18EF">
        <w:rPr>
          <w:bCs/>
          <w:lang w:eastAsia="en-US"/>
        </w:rPr>
        <w:t xml:space="preserve"> o </w:t>
      </w:r>
      <w:r w:rsidR="006A1236" w:rsidRPr="00356A47">
        <w:rPr>
          <w:bCs/>
          <w:lang w:eastAsia="en-US"/>
        </w:rPr>
        <w:t>przeciwdziałaniu przemocy</w:t>
      </w:r>
      <w:r w:rsidR="009E18EF">
        <w:rPr>
          <w:bCs/>
          <w:lang w:eastAsia="en-US"/>
        </w:rPr>
        <w:t xml:space="preserve"> w </w:t>
      </w:r>
      <w:r w:rsidR="006A1236" w:rsidRPr="00356A47">
        <w:rPr>
          <w:bCs/>
          <w:lang w:eastAsia="en-US"/>
        </w:rPr>
        <w:t>rodzinie</w:t>
      </w:r>
      <w:r w:rsidR="006A1236" w:rsidRPr="00356A47">
        <w:rPr>
          <w:bCs/>
          <w:vertAlign w:val="superscript"/>
          <w:lang w:eastAsia="en-US"/>
        </w:rPr>
        <w:footnoteReference w:id="48"/>
      </w:r>
      <w:r w:rsidRPr="00356A47">
        <w:rPr>
          <w:bCs/>
          <w:lang w:eastAsia="en-US"/>
        </w:rPr>
        <w:t xml:space="preserve"> zakłada, że ofiar</w:t>
      </w:r>
      <w:r w:rsidR="00C2160C" w:rsidRPr="00356A47">
        <w:rPr>
          <w:bCs/>
          <w:lang w:eastAsia="en-US"/>
        </w:rPr>
        <w:t>y</w:t>
      </w:r>
      <w:r w:rsidRPr="00356A47">
        <w:rPr>
          <w:bCs/>
          <w:lang w:eastAsia="en-US"/>
        </w:rPr>
        <w:t xml:space="preserve"> mają prawo</w:t>
      </w:r>
      <w:r w:rsidR="00F147D3" w:rsidRPr="00356A47">
        <w:rPr>
          <w:bCs/>
          <w:lang w:eastAsia="en-US"/>
        </w:rPr>
        <w:t xml:space="preserve"> do</w:t>
      </w:r>
      <w:r w:rsidR="00574971">
        <w:rPr>
          <w:bCs/>
          <w:lang w:eastAsia="en-US"/>
        </w:rPr>
        <w:t xml:space="preserve"> </w:t>
      </w:r>
      <w:r w:rsidR="006A1236" w:rsidRPr="00356A47">
        <w:rPr>
          <w:bCs/>
          <w:lang w:eastAsia="en-US"/>
        </w:rPr>
        <w:t>wsparci</w:t>
      </w:r>
      <w:r w:rsidRPr="00356A47">
        <w:rPr>
          <w:bCs/>
          <w:lang w:eastAsia="en-US"/>
        </w:rPr>
        <w:t>a</w:t>
      </w:r>
      <w:r w:rsidR="009E18EF">
        <w:rPr>
          <w:bCs/>
          <w:lang w:eastAsia="en-US"/>
        </w:rPr>
        <w:t xml:space="preserve"> w </w:t>
      </w:r>
      <w:r w:rsidR="006A1236" w:rsidRPr="00356A47">
        <w:rPr>
          <w:bCs/>
          <w:lang w:eastAsia="en-US"/>
        </w:rPr>
        <w:t>uzyskaniu mieszkania bądź</w:t>
      </w:r>
      <w:r w:rsidR="00F147D3" w:rsidRPr="00356A47">
        <w:rPr>
          <w:bCs/>
          <w:lang w:eastAsia="en-US"/>
        </w:rPr>
        <w:t xml:space="preserve"> do</w:t>
      </w:r>
      <w:r w:rsidR="00574971">
        <w:rPr>
          <w:bCs/>
          <w:lang w:eastAsia="en-US"/>
        </w:rPr>
        <w:t xml:space="preserve"> </w:t>
      </w:r>
      <w:r w:rsidR="006A1236" w:rsidRPr="00356A47">
        <w:rPr>
          <w:bCs/>
          <w:lang w:eastAsia="en-US"/>
        </w:rPr>
        <w:t>schronieni</w:t>
      </w:r>
      <w:r w:rsidRPr="00356A47">
        <w:rPr>
          <w:bCs/>
          <w:lang w:eastAsia="en-US"/>
        </w:rPr>
        <w:t>a</w:t>
      </w:r>
      <w:r w:rsidR="009E18EF">
        <w:rPr>
          <w:bCs/>
          <w:lang w:eastAsia="en-US"/>
        </w:rPr>
        <w:t xml:space="preserve"> w </w:t>
      </w:r>
      <w:r w:rsidR="006A1236" w:rsidRPr="00356A47">
        <w:rPr>
          <w:bCs/>
          <w:lang w:eastAsia="en-US"/>
        </w:rPr>
        <w:t>specjalistycznym ośrodku wsparcia dla ofiar przemocy</w:t>
      </w:r>
      <w:r w:rsidR="009E18EF">
        <w:rPr>
          <w:bCs/>
          <w:lang w:eastAsia="en-US"/>
        </w:rPr>
        <w:t xml:space="preserve"> w </w:t>
      </w:r>
      <w:r w:rsidR="006A1236" w:rsidRPr="00356A47">
        <w:rPr>
          <w:bCs/>
          <w:lang w:eastAsia="en-US"/>
        </w:rPr>
        <w:t xml:space="preserve">rodzinie. </w:t>
      </w:r>
      <w:r w:rsidR="00BB3975" w:rsidRPr="00356A47">
        <w:rPr>
          <w:bCs/>
          <w:lang w:eastAsia="en-US"/>
        </w:rPr>
        <w:t>Problem polega na tym,</w:t>
      </w:r>
      <w:r w:rsidR="00CC7107" w:rsidRPr="00356A47">
        <w:rPr>
          <w:bCs/>
          <w:lang w:eastAsia="en-US"/>
        </w:rPr>
        <w:t xml:space="preserve"> że</w:t>
      </w:r>
      <w:r w:rsidR="00574971">
        <w:rPr>
          <w:bCs/>
          <w:lang w:eastAsia="en-US"/>
        </w:rPr>
        <w:t xml:space="preserve"> </w:t>
      </w:r>
      <w:r w:rsidR="00BB3975" w:rsidRPr="00356A47">
        <w:rPr>
          <w:bCs/>
          <w:lang w:eastAsia="en-US"/>
        </w:rPr>
        <w:t>ustawa jest</w:t>
      </w:r>
      <w:r w:rsidR="009E18EF">
        <w:rPr>
          <w:bCs/>
          <w:lang w:eastAsia="en-US"/>
        </w:rPr>
        <w:t xml:space="preserve"> w </w:t>
      </w:r>
      <w:r w:rsidR="006A1236" w:rsidRPr="00356A47">
        <w:rPr>
          <w:bCs/>
          <w:lang w:eastAsia="en-US"/>
        </w:rPr>
        <w:t xml:space="preserve">istocie </w:t>
      </w:r>
      <w:r w:rsidRPr="00356A47">
        <w:rPr>
          <w:bCs/>
          <w:lang w:eastAsia="en-US"/>
        </w:rPr>
        <w:t xml:space="preserve">tylko </w:t>
      </w:r>
      <w:r w:rsidR="006A1236" w:rsidRPr="00356A47">
        <w:rPr>
          <w:bCs/>
          <w:lang w:eastAsia="en-US"/>
        </w:rPr>
        <w:t>deklaracj</w:t>
      </w:r>
      <w:r w:rsidR="00BB3975" w:rsidRPr="00356A47">
        <w:rPr>
          <w:bCs/>
          <w:lang w:eastAsia="en-US"/>
        </w:rPr>
        <w:t>ą</w:t>
      </w:r>
      <w:r w:rsidR="006A1236" w:rsidRPr="00356A47">
        <w:rPr>
          <w:bCs/>
          <w:lang w:eastAsia="en-US"/>
        </w:rPr>
        <w:t xml:space="preserve"> działań</w:t>
      </w:r>
      <w:r w:rsidR="00855488" w:rsidRPr="00356A47">
        <w:rPr>
          <w:bCs/>
          <w:lang w:eastAsia="en-US"/>
        </w:rPr>
        <w:t>. N</w:t>
      </w:r>
      <w:r w:rsidR="00BB3975" w:rsidRPr="00356A47">
        <w:rPr>
          <w:bCs/>
          <w:lang w:eastAsia="en-US"/>
        </w:rPr>
        <w:t>ie ma</w:t>
      </w:r>
      <w:r w:rsidR="009E18EF">
        <w:rPr>
          <w:bCs/>
          <w:lang w:eastAsia="en-US"/>
        </w:rPr>
        <w:t xml:space="preserve"> w </w:t>
      </w:r>
      <w:r w:rsidR="00BB3975" w:rsidRPr="00356A47">
        <w:rPr>
          <w:bCs/>
          <w:lang w:eastAsia="en-US"/>
        </w:rPr>
        <w:t>niej reguł dotyczących np. trybu</w:t>
      </w:r>
      <w:r w:rsidR="009E18EF">
        <w:rPr>
          <w:bCs/>
          <w:lang w:eastAsia="en-US"/>
        </w:rPr>
        <w:t xml:space="preserve"> i </w:t>
      </w:r>
      <w:r w:rsidR="00BB3975" w:rsidRPr="00356A47">
        <w:rPr>
          <w:bCs/>
          <w:lang w:eastAsia="en-US"/>
        </w:rPr>
        <w:t>sposobu przyjmowania osób potrzebujących wsparcia</w:t>
      </w:r>
      <w:r w:rsidR="009E18EF">
        <w:rPr>
          <w:bCs/>
          <w:lang w:eastAsia="en-US"/>
        </w:rPr>
        <w:t xml:space="preserve"> w </w:t>
      </w:r>
      <w:r w:rsidR="00BB3975" w:rsidRPr="00356A47">
        <w:rPr>
          <w:bCs/>
          <w:lang w:eastAsia="en-US"/>
        </w:rPr>
        <w:t>specjalistycznym ośrodku wsparcia dla ofiar przemocy</w:t>
      </w:r>
      <w:r w:rsidR="009E18EF">
        <w:rPr>
          <w:bCs/>
          <w:lang w:eastAsia="en-US"/>
        </w:rPr>
        <w:t xml:space="preserve"> w </w:t>
      </w:r>
      <w:r w:rsidR="00BB3975" w:rsidRPr="00356A47">
        <w:rPr>
          <w:bCs/>
          <w:lang w:eastAsia="en-US"/>
        </w:rPr>
        <w:t>rodzinie</w:t>
      </w:r>
      <w:r w:rsidR="009848DD" w:rsidRPr="00356A47">
        <w:rPr>
          <w:bCs/>
          <w:lang w:eastAsia="en-US"/>
        </w:rPr>
        <w:t>.</w:t>
      </w:r>
    </w:p>
    <w:p w:rsidR="00C2160C" w:rsidRPr="00356A47" w:rsidRDefault="00C2160C" w:rsidP="00C2160C">
      <w:pPr>
        <w:pStyle w:val="Styl1"/>
        <w:rPr>
          <w:bCs/>
          <w:lang w:eastAsia="en-US"/>
        </w:rPr>
      </w:pPr>
      <w:r w:rsidRPr="00356A47">
        <w:rPr>
          <w:bCs/>
          <w:lang w:eastAsia="en-US"/>
        </w:rPr>
        <w:t>Wątpliwości Rzecznika budzi zatem to, że</w:t>
      </w:r>
      <w:r w:rsidR="00574971">
        <w:rPr>
          <w:bCs/>
          <w:lang w:eastAsia="en-US"/>
        </w:rPr>
        <w:t xml:space="preserve"> </w:t>
      </w:r>
      <w:r w:rsidRPr="00356A47">
        <w:rPr>
          <w:bCs/>
          <w:lang w:eastAsia="en-US"/>
        </w:rPr>
        <w:t>dopiero</w:t>
      </w:r>
      <w:r w:rsidR="009E18EF">
        <w:rPr>
          <w:bCs/>
          <w:lang w:eastAsia="en-US"/>
        </w:rPr>
        <w:t xml:space="preserve"> w </w:t>
      </w:r>
      <w:r w:rsidRPr="00356A47">
        <w:rPr>
          <w:bCs/>
          <w:lang w:eastAsia="en-US"/>
        </w:rPr>
        <w:t>rozporządzeniu Ministra Pracy</w:t>
      </w:r>
      <w:r w:rsidR="009E18EF">
        <w:rPr>
          <w:bCs/>
          <w:lang w:eastAsia="en-US"/>
        </w:rPr>
        <w:t xml:space="preserve"> i </w:t>
      </w:r>
      <w:r w:rsidRPr="00356A47">
        <w:rPr>
          <w:bCs/>
          <w:lang w:eastAsia="en-US"/>
        </w:rPr>
        <w:t>Polityki Społecznej</w:t>
      </w:r>
      <w:r w:rsidRPr="00356A47">
        <w:rPr>
          <w:bCs/>
          <w:vertAlign w:val="superscript"/>
          <w:lang w:eastAsia="en-US"/>
        </w:rPr>
        <w:footnoteReference w:id="49"/>
      </w:r>
      <w:r w:rsidRPr="00356A47">
        <w:rPr>
          <w:bCs/>
          <w:lang w:eastAsia="en-US"/>
        </w:rPr>
        <w:t xml:space="preserve"> (czyli</w:t>
      </w:r>
      <w:r w:rsidR="009E18EF">
        <w:rPr>
          <w:bCs/>
          <w:lang w:eastAsia="en-US"/>
        </w:rPr>
        <w:t xml:space="preserve"> w </w:t>
      </w:r>
      <w:r w:rsidRPr="00356A47">
        <w:rPr>
          <w:bCs/>
          <w:lang w:eastAsia="en-US"/>
        </w:rPr>
        <w:t>akcie podustawowym) wyznaczane są standardy usług świadczonych przez specjalistyczne ośrodki wsparcia dla ofiar przemocy</w:t>
      </w:r>
      <w:r w:rsidR="009E18EF">
        <w:rPr>
          <w:bCs/>
          <w:lang w:eastAsia="en-US"/>
        </w:rPr>
        <w:t xml:space="preserve"> w </w:t>
      </w:r>
      <w:r w:rsidRPr="00356A47">
        <w:rPr>
          <w:bCs/>
          <w:lang w:eastAsia="en-US"/>
        </w:rPr>
        <w:t>rodzinie.</w:t>
      </w:r>
    </w:p>
    <w:p w:rsidR="003E658B" w:rsidRPr="00356A47" w:rsidRDefault="00C2160C" w:rsidP="00C2160C">
      <w:pPr>
        <w:pStyle w:val="Styl1"/>
        <w:rPr>
          <w:bCs/>
          <w:lang w:eastAsia="en-US"/>
        </w:rPr>
      </w:pPr>
      <w:r w:rsidRPr="00356A47">
        <w:rPr>
          <w:bCs/>
          <w:lang w:eastAsia="en-US"/>
        </w:rPr>
        <w:t>W konsekwencji – jak wynika</w:t>
      </w:r>
      <w:r w:rsidR="009E18EF">
        <w:rPr>
          <w:bCs/>
          <w:lang w:eastAsia="en-US"/>
        </w:rPr>
        <w:t xml:space="preserve"> z </w:t>
      </w:r>
      <w:r w:rsidRPr="00356A47">
        <w:rPr>
          <w:bCs/>
          <w:lang w:eastAsia="en-US"/>
        </w:rPr>
        <w:t>sygnałów docierających do</w:t>
      </w:r>
      <w:r w:rsidR="00574971">
        <w:rPr>
          <w:bCs/>
          <w:lang w:eastAsia="en-US"/>
        </w:rPr>
        <w:t xml:space="preserve"> </w:t>
      </w:r>
      <w:r w:rsidRPr="00356A47">
        <w:rPr>
          <w:bCs/>
          <w:lang w:eastAsia="en-US"/>
        </w:rPr>
        <w:t>Rzecznika – osobom wymagającym specjalistycznego wsparcia odmawia się umieszczenia</w:t>
      </w:r>
      <w:r w:rsidR="009E18EF">
        <w:rPr>
          <w:bCs/>
          <w:lang w:eastAsia="en-US"/>
        </w:rPr>
        <w:t xml:space="preserve"> w </w:t>
      </w:r>
      <w:r w:rsidRPr="00356A47">
        <w:rPr>
          <w:bCs/>
          <w:lang w:eastAsia="en-US"/>
        </w:rPr>
        <w:t>ośrodku wsparcia bez podania uzasadnienia, a</w:t>
      </w:r>
      <w:r w:rsidR="00574971">
        <w:rPr>
          <w:bCs/>
          <w:lang w:eastAsia="en-US"/>
        </w:rPr>
        <w:t xml:space="preserve"> </w:t>
      </w:r>
      <w:r w:rsidRPr="00356A47">
        <w:rPr>
          <w:bCs/>
          <w:lang w:eastAsia="en-US"/>
        </w:rPr>
        <w:t>osoby te ostatecznie trafiają do</w:t>
      </w:r>
      <w:r w:rsidR="00574971">
        <w:rPr>
          <w:bCs/>
          <w:lang w:eastAsia="en-US"/>
        </w:rPr>
        <w:t xml:space="preserve"> </w:t>
      </w:r>
      <w:r w:rsidRPr="00356A47">
        <w:rPr>
          <w:bCs/>
          <w:lang w:eastAsia="en-US"/>
        </w:rPr>
        <w:t>placówek nieprzygotowanych do</w:t>
      </w:r>
      <w:r w:rsidR="00574971">
        <w:rPr>
          <w:bCs/>
          <w:lang w:eastAsia="en-US"/>
        </w:rPr>
        <w:t xml:space="preserve"> </w:t>
      </w:r>
      <w:r w:rsidRPr="00356A47">
        <w:rPr>
          <w:bCs/>
          <w:lang w:eastAsia="en-US"/>
        </w:rPr>
        <w:t>świadczenia takiej pomocy. Wątpliwości budzi także arbitralny sposób przedłużania pobytów</w:t>
      </w:r>
      <w:r w:rsidR="009E18EF">
        <w:rPr>
          <w:bCs/>
          <w:lang w:eastAsia="en-US"/>
        </w:rPr>
        <w:t xml:space="preserve"> w </w:t>
      </w:r>
      <w:r w:rsidRPr="00356A47">
        <w:rPr>
          <w:bCs/>
          <w:lang w:eastAsia="en-US"/>
        </w:rPr>
        <w:t>placówkach specjalistycznych.</w:t>
      </w:r>
    </w:p>
    <w:p w:rsidR="003E658B" w:rsidRPr="00356A47" w:rsidRDefault="003E658B" w:rsidP="006F3E62">
      <w:pPr>
        <w:pStyle w:val="Nagwek5"/>
        <w:numPr>
          <w:ilvl w:val="0"/>
          <w:numId w:val="133"/>
        </w:numPr>
      </w:pPr>
      <w:bookmarkStart w:id="105" w:name="_Toc530561738"/>
      <w:r w:rsidRPr="00356A47">
        <w:t>Edukacja sprawców przemocy</w:t>
      </w:r>
      <w:r w:rsidR="009E18EF">
        <w:t xml:space="preserve"> w </w:t>
      </w:r>
      <w:r w:rsidRPr="00356A47">
        <w:t>rodzinie</w:t>
      </w:r>
      <w:bookmarkEnd w:id="105"/>
    </w:p>
    <w:p w:rsidR="0001622F" w:rsidRPr="00356A47" w:rsidRDefault="0001622F" w:rsidP="0001622F">
      <w:pPr>
        <w:pStyle w:val="Styl1"/>
      </w:pPr>
      <w:r w:rsidRPr="00356A47">
        <w:t>Jednym</w:t>
      </w:r>
      <w:r w:rsidR="009E18EF">
        <w:t xml:space="preserve"> z </w:t>
      </w:r>
      <w:r w:rsidRPr="00356A47">
        <w:t xml:space="preserve">elementów eliminowania przemocy domowej jest praca ze sprawcą tej przemocy – realizacja programów oddziaływań korekcyjno-edukacyjnych. Należy zrobić wszystko, aby jak </w:t>
      </w:r>
      <w:r w:rsidRPr="00356A47">
        <w:lastRenderedPageBreak/>
        <w:t>najwięcej sprawców</w:t>
      </w:r>
      <w:r w:rsidR="009E18EF">
        <w:t xml:space="preserve"> w </w:t>
      </w:r>
      <w:r w:rsidRPr="00356A47">
        <w:t>nich uczestniczyło. Nie da się jednak tego zrobić bez stosownych podstaw prawnych.</w:t>
      </w:r>
    </w:p>
    <w:p w:rsidR="00D7518D" w:rsidRPr="00356A47" w:rsidRDefault="0001622F" w:rsidP="0001622F">
      <w:pPr>
        <w:pStyle w:val="Styl1"/>
      </w:pPr>
      <w:r w:rsidRPr="00356A47">
        <w:t>Ustawa</w:t>
      </w:r>
      <w:r w:rsidR="009E18EF">
        <w:t xml:space="preserve"> o </w:t>
      </w:r>
      <w:r w:rsidRPr="00356A47">
        <w:t>przeciwdziałaniu przemocy</w:t>
      </w:r>
      <w:r w:rsidR="009E18EF">
        <w:t xml:space="preserve"> w </w:t>
      </w:r>
      <w:r w:rsidRPr="00356A47">
        <w:t>rodzinie nie</w:t>
      </w:r>
      <w:r w:rsidR="00574971">
        <w:t xml:space="preserve"> </w:t>
      </w:r>
      <w:r w:rsidRPr="00356A47">
        <w:t>precyzuje, na</w:t>
      </w:r>
      <w:r w:rsidR="00574971">
        <w:t xml:space="preserve"> </w:t>
      </w:r>
      <w:r w:rsidRPr="00356A47">
        <w:t>czym mają polegać oddziaływania korekcyjno-edukacyjne wobec sprawców przemocy</w:t>
      </w:r>
      <w:r w:rsidR="009E18EF">
        <w:t xml:space="preserve"> w </w:t>
      </w:r>
      <w:r w:rsidRPr="00356A47">
        <w:t>rodzinie. Także określenie kwalifikacji osób prowadzących oddziaływania korekcyjno-edukacyjne zostało przekazane do</w:t>
      </w:r>
      <w:r w:rsidR="00574971">
        <w:t xml:space="preserve"> </w:t>
      </w:r>
      <w:r w:rsidRPr="00356A47">
        <w:t>rozporządzenia ministra, co również budzi zastrzeżenia. Bo przecież oddziaływania korekcyjno-edukacyjne nakładają na</w:t>
      </w:r>
      <w:r w:rsidR="00574971">
        <w:t xml:space="preserve"> </w:t>
      </w:r>
      <w:r w:rsidRPr="00356A47">
        <w:t>obywateli ograniczenia</w:t>
      </w:r>
      <w:r w:rsidR="009E18EF">
        <w:t xml:space="preserve"> i </w:t>
      </w:r>
      <w:r w:rsidRPr="00356A47">
        <w:t>obowiązki, które – zgodnie</w:t>
      </w:r>
      <w:r w:rsidR="009E18EF">
        <w:t xml:space="preserve"> z </w:t>
      </w:r>
      <w:r w:rsidRPr="00356A47">
        <w:t>Konstytucją – mogą być ustanowione tylko</w:t>
      </w:r>
      <w:r w:rsidR="009E18EF">
        <w:t xml:space="preserve"> w </w:t>
      </w:r>
      <w:r w:rsidRPr="00356A47">
        <w:t>ustawie.</w:t>
      </w:r>
    </w:p>
    <w:p w:rsidR="00F147D3" w:rsidRPr="00356A47" w:rsidRDefault="000D1CA8" w:rsidP="000D1CA8">
      <w:pPr>
        <w:pStyle w:val="Styl1"/>
        <w:rPr>
          <w:bCs/>
          <w:lang w:eastAsia="en-US"/>
        </w:rPr>
      </w:pPr>
      <w:r w:rsidRPr="00356A47">
        <w:rPr>
          <w:bCs/>
          <w:lang w:eastAsia="en-US"/>
        </w:rPr>
        <w:t>Z</w:t>
      </w:r>
      <w:r w:rsidR="00574971">
        <w:rPr>
          <w:bCs/>
          <w:lang w:eastAsia="en-US"/>
        </w:rPr>
        <w:t xml:space="preserve"> </w:t>
      </w:r>
      <w:r w:rsidRPr="00356A47">
        <w:rPr>
          <w:bCs/>
          <w:lang w:eastAsia="en-US"/>
        </w:rPr>
        <w:t>docierających</w:t>
      </w:r>
      <w:r w:rsidR="00F147D3" w:rsidRPr="00356A47">
        <w:rPr>
          <w:bCs/>
          <w:lang w:eastAsia="en-US"/>
        </w:rPr>
        <w:t xml:space="preserve"> do</w:t>
      </w:r>
      <w:r w:rsidR="00574971">
        <w:rPr>
          <w:bCs/>
          <w:lang w:eastAsia="en-US"/>
        </w:rPr>
        <w:t xml:space="preserve"> </w:t>
      </w:r>
      <w:r w:rsidRPr="00356A47">
        <w:rPr>
          <w:bCs/>
          <w:lang w:eastAsia="en-US"/>
        </w:rPr>
        <w:t>Rzecznika informacji wynika, że</w:t>
      </w:r>
      <w:r w:rsidR="00574971">
        <w:rPr>
          <w:bCs/>
          <w:lang w:eastAsia="en-US"/>
        </w:rPr>
        <w:t xml:space="preserve"> </w:t>
      </w:r>
      <w:r w:rsidR="00975B9E" w:rsidRPr="00356A47">
        <w:rPr>
          <w:bCs/>
          <w:lang w:eastAsia="en-US"/>
        </w:rPr>
        <w:t xml:space="preserve">obowiązujące </w:t>
      </w:r>
      <w:r w:rsidR="00117EA6" w:rsidRPr="00356A47">
        <w:rPr>
          <w:bCs/>
          <w:lang w:eastAsia="en-US"/>
        </w:rPr>
        <w:t xml:space="preserve">formalne </w:t>
      </w:r>
      <w:r w:rsidR="00975B9E" w:rsidRPr="00356A47">
        <w:rPr>
          <w:bCs/>
          <w:lang w:eastAsia="en-US"/>
        </w:rPr>
        <w:t>zasady selekcji</w:t>
      </w:r>
      <w:r w:rsidR="009E18EF">
        <w:rPr>
          <w:bCs/>
          <w:lang w:eastAsia="en-US"/>
        </w:rPr>
        <w:t xml:space="preserve"> i </w:t>
      </w:r>
      <w:r w:rsidR="00975B9E" w:rsidRPr="00356A47">
        <w:rPr>
          <w:bCs/>
          <w:lang w:eastAsia="en-US"/>
        </w:rPr>
        <w:t xml:space="preserve">naboru uczestników </w:t>
      </w:r>
      <w:r w:rsidRPr="00356A47">
        <w:rPr>
          <w:bCs/>
          <w:lang w:eastAsia="en-US"/>
        </w:rPr>
        <w:t>programów oddziaływań korekcyjno-edukacyjnych powodują, iż sprawcy nic podejmują terapii. Dlatego Rzecznik zwrócił się</w:t>
      </w:r>
      <w:r w:rsidR="009E18EF">
        <w:rPr>
          <w:bCs/>
          <w:lang w:eastAsia="en-US"/>
        </w:rPr>
        <w:t xml:space="preserve"> o </w:t>
      </w:r>
      <w:r w:rsidRPr="00356A47">
        <w:rPr>
          <w:bCs/>
          <w:lang w:eastAsia="en-US"/>
        </w:rPr>
        <w:t>rozważenie zmian</w:t>
      </w:r>
      <w:r w:rsidR="009E18EF">
        <w:rPr>
          <w:bCs/>
          <w:lang w:eastAsia="en-US"/>
        </w:rPr>
        <w:t xml:space="preserve"> w </w:t>
      </w:r>
      <w:r w:rsidRPr="00356A47">
        <w:rPr>
          <w:bCs/>
          <w:lang w:eastAsia="en-US"/>
        </w:rPr>
        <w:t>tych regulacjach</w:t>
      </w:r>
      <w:r w:rsidRPr="00356A47">
        <w:rPr>
          <w:bCs/>
          <w:vertAlign w:val="superscript"/>
          <w:lang w:eastAsia="en-US"/>
        </w:rPr>
        <w:footnoteReference w:id="50"/>
      </w:r>
      <w:r w:rsidRPr="00356A47">
        <w:rPr>
          <w:bCs/>
          <w:lang w:eastAsia="en-US"/>
        </w:rPr>
        <w:t>.</w:t>
      </w:r>
    </w:p>
    <w:p w:rsidR="000D1CA8" w:rsidRPr="00356A47" w:rsidRDefault="000D1CA8" w:rsidP="000D1CA8">
      <w:pPr>
        <w:pStyle w:val="Styl1"/>
        <w:rPr>
          <w:bCs/>
          <w:lang w:eastAsia="en-US"/>
        </w:rPr>
      </w:pPr>
      <w:r w:rsidRPr="00356A47">
        <w:rPr>
          <w:bCs/>
          <w:lang w:eastAsia="en-US"/>
        </w:rPr>
        <w:t>Minister Rodziny, Pracy</w:t>
      </w:r>
      <w:r w:rsidR="009E18EF">
        <w:rPr>
          <w:bCs/>
          <w:lang w:eastAsia="en-US"/>
        </w:rPr>
        <w:t xml:space="preserve"> i </w:t>
      </w:r>
      <w:r w:rsidRPr="00356A47">
        <w:rPr>
          <w:bCs/>
          <w:lang w:eastAsia="en-US"/>
        </w:rPr>
        <w:t>Polityki Społecznej poinformował</w:t>
      </w:r>
      <w:r w:rsidRPr="00356A47">
        <w:rPr>
          <w:bCs/>
          <w:vertAlign w:val="superscript"/>
          <w:lang w:eastAsia="en-US"/>
        </w:rPr>
        <w:footnoteReference w:id="51"/>
      </w:r>
      <w:r w:rsidRPr="00356A47">
        <w:rPr>
          <w:bCs/>
          <w:lang w:eastAsia="en-US"/>
        </w:rPr>
        <w:t>, że</w:t>
      </w:r>
      <w:r w:rsidR="002D1487" w:rsidRPr="00356A47">
        <w:rPr>
          <w:bCs/>
          <w:lang w:eastAsia="en-US"/>
        </w:rPr>
        <w:t xml:space="preserve"> </w:t>
      </w:r>
      <w:r w:rsidRPr="00356A47">
        <w:rPr>
          <w:bCs/>
          <w:lang w:eastAsia="en-US"/>
        </w:rPr>
        <w:t>prowadz</w:t>
      </w:r>
      <w:r w:rsidR="00C71B2F" w:rsidRPr="00356A47">
        <w:rPr>
          <w:bCs/>
          <w:lang w:eastAsia="en-US"/>
        </w:rPr>
        <w:t>i</w:t>
      </w:r>
      <w:r w:rsidRPr="00356A47">
        <w:rPr>
          <w:bCs/>
          <w:lang w:eastAsia="en-US"/>
        </w:rPr>
        <w:t xml:space="preserve"> prace nad zmianami</w:t>
      </w:r>
      <w:r w:rsidR="009E18EF">
        <w:rPr>
          <w:bCs/>
          <w:lang w:eastAsia="en-US"/>
        </w:rPr>
        <w:t xml:space="preserve"> w </w:t>
      </w:r>
      <w:r w:rsidRPr="00356A47">
        <w:rPr>
          <w:bCs/>
          <w:lang w:eastAsia="en-US"/>
        </w:rPr>
        <w:t>obszarze przeciwdziałania przemocy</w:t>
      </w:r>
      <w:r w:rsidR="00C71B2F" w:rsidRPr="00356A47">
        <w:rPr>
          <w:bCs/>
          <w:lang w:eastAsia="en-US"/>
        </w:rPr>
        <w:t>, a zmiany te dotyczą także tego zagadnienia</w:t>
      </w:r>
      <w:r w:rsidRPr="00356A47">
        <w:rPr>
          <w:bCs/>
          <w:lang w:eastAsia="en-US"/>
        </w:rPr>
        <w:t>. Obok programów oddziaływań korekcyjno-edukacyjnych przewiduje się również programy psychologiczno-terapeutyczne. Rozwiązanie to zostało już wprowadzone</w:t>
      </w:r>
      <w:r w:rsidR="00F147D3" w:rsidRPr="00356A47">
        <w:rPr>
          <w:bCs/>
          <w:lang w:eastAsia="en-US"/>
        </w:rPr>
        <w:t xml:space="preserve"> do</w:t>
      </w:r>
      <w:r w:rsidR="00574971">
        <w:rPr>
          <w:bCs/>
          <w:lang w:eastAsia="en-US"/>
        </w:rPr>
        <w:t xml:space="preserve"> </w:t>
      </w:r>
      <w:r w:rsidRPr="00356A47">
        <w:rPr>
          <w:bCs/>
          <w:lang w:eastAsia="en-US"/>
        </w:rPr>
        <w:t>nowego Krajowego Programu Przeciwdziałania Przemocy</w:t>
      </w:r>
      <w:r w:rsidR="009E18EF">
        <w:rPr>
          <w:bCs/>
          <w:lang w:eastAsia="en-US"/>
        </w:rPr>
        <w:t xml:space="preserve"> w </w:t>
      </w:r>
      <w:r w:rsidRPr="00356A47">
        <w:rPr>
          <w:bCs/>
          <w:lang w:eastAsia="en-US"/>
        </w:rPr>
        <w:t>Rodzinie na</w:t>
      </w:r>
      <w:r w:rsidR="00574971">
        <w:rPr>
          <w:bCs/>
          <w:lang w:eastAsia="en-US"/>
        </w:rPr>
        <w:t xml:space="preserve"> </w:t>
      </w:r>
      <w:r w:rsidRPr="00356A47">
        <w:rPr>
          <w:bCs/>
          <w:lang w:eastAsia="en-US"/>
        </w:rPr>
        <w:t>lata 2014–2020.</w:t>
      </w:r>
    </w:p>
    <w:p w:rsidR="000D1CA8" w:rsidRPr="00356A47" w:rsidRDefault="000D1CA8" w:rsidP="000D1CA8">
      <w:pPr>
        <w:pStyle w:val="Styl1"/>
        <w:rPr>
          <w:bCs/>
          <w:lang w:eastAsia="en-US"/>
        </w:rPr>
      </w:pPr>
      <w:r w:rsidRPr="00356A47">
        <w:rPr>
          <w:bCs/>
          <w:lang w:eastAsia="en-US"/>
        </w:rPr>
        <w:t>Minister zapewnił też, że</w:t>
      </w:r>
      <w:r w:rsidR="00574971">
        <w:rPr>
          <w:bCs/>
          <w:lang w:eastAsia="en-US"/>
        </w:rPr>
        <w:t xml:space="preserve"> </w:t>
      </w:r>
      <w:r w:rsidRPr="00356A47">
        <w:rPr>
          <w:bCs/>
          <w:lang w:eastAsia="en-US"/>
        </w:rPr>
        <w:t>uwagi Rzecznika</w:t>
      </w:r>
      <w:r w:rsidR="009E18EF">
        <w:rPr>
          <w:bCs/>
          <w:lang w:eastAsia="en-US"/>
        </w:rPr>
        <w:t xml:space="preserve"> w </w:t>
      </w:r>
      <w:r w:rsidRPr="00356A47">
        <w:rPr>
          <w:bCs/>
          <w:lang w:eastAsia="en-US"/>
        </w:rPr>
        <w:t>sprawie rozporządzeń zostaną przeanalizowane. Rzecznik zapytał więc</w:t>
      </w:r>
      <w:r w:rsidRPr="00356A47">
        <w:rPr>
          <w:bCs/>
          <w:vertAlign w:val="superscript"/>
          <w:lang w:eastAsia="en-US"/>
        </w:rPr>
        <w:footnoteReference w:id="52"/>
      </w:r>
      <w:r w:rsidR="009E18EF">
        <w:rPr>
          <w:bCs/>
          <w:lang w:eastAsia="en-US"/>
        </w:rPr>
        <w:t xml:space="preserve"> o </w:t>
      </w:r>
      <w:r w:rsidRPr="00356A47">
        <w:rPr>
          <w:bCs/>
          <w:lang w:eastAsia="en-US"/>
        </w:rPr>
        <w:t>efekty tej analizy. Minister poinformował</w:t>
      </w:r>
      <w:r w:rsidRPr="00356A47">
        <w:rPr>
          <w:bCs/>
          <w:vertAlign w:val="superscript"/>
          <w:lang w:eastAsia="en-US"/>
        </w:rPr>
        <w:footnoteReference w:id="53"/>
      </w:r>
      <w:r w:rsidRPr="00356A47">
        <w:rPr>
          <w:bCs/>
          <w:lang w:eastAsia="en-US"/>
        </w:rPr>
        <w:t>, że</w:t>
      </w:r>
      <w:r w:rsidR="00574971">
        <w:rPr>
          <w:bCs/>
          <w:lang w:eastAsia="en-US"/>
        </w:rPr>
        <w:t xml:space="preserve"> </w:t>
      </w:r>
      <w:r w:rsidRPr="00356A47">
        <w:rPr>
          <w:bCs/>
          <w:lang w:eastAsia="en-US"/>
        </w:rPr>
        <w:t>zmiana ustawodawstwa</w:t>
      </w:r>
      <w:r w:rsidR="002D1487" w:rsidRPr="00356A47">
        <w:rPr>
          <w:bCs/>
          <w:lang w:eastAsia="en-US"/>
        </w:rPr>
        <w:t xml:space="preserve"> </w:t>
      </w:r>
      <w:r w:rsidRPr="00356A47">
        <w:rPr>
          <w:bCs/>
          <w:lang w:eastAsia="en-US"/>
        </w:rPr>
        <w:t>obejmie również regulacje dotyczące specjalistycznych ośrodków wsparcia dla ofiar, a</w:t>
      </w:r>
      <w:r w:rsidR="00574971">
        <w:rPr>
          <w:bCs/>
          <w:lang w:eastAsia="en-US"/>
        </w:rPr>
        <w:t xml:space="preserve"> </w:t>
      </w:r>
      <w:r w:rsidRPr="00356A47">
        <w:rPr>
          <w:bCs/>
          <w:lang w:eastAsia="en-US"/>
        </w:rPr>
        <w:t xml:space="preserve">także programów oddziaływań korekcyjno-edukacyjnych dla </w:t>
      </w:r>
      <w:r w:rsidR="006512A0" w:rsidRPr="00356A47">
        <w:rPr>
          <w:bCs/>
          <w:lang w:eastAsia="en-US"/>
        </w:rPr>
        <w:t>sprawców</w:t>
      </w:r>
      <w:r w:rsidRPr="00356A47">
        <w:rPr>
          <w:bCs/>
          <w:lang w:eastAsia="en-US"/>
        </w:rPr>
        <w:t>. Zamiast jednego rozporządzenia – jak obecnie – będą dwa (o sposobie funkcjonowania specjalistycznych ośrodków wsparcia dla ofiar przemocy</w:t>
      </w:r>
      <w:r w:rsidR="009E18EF">
        <w:rPr>
          <w:bCs/>
          <w:lang w:eastAsia="en-US"/>
        </w:rPr>
        <w:t xml:space="preserve"> w </w:t>
      </w:r>
      <w:r w:rsidRPr="00356A47">
        <w:rPr>
          <w:bCs/>
          <w:lang w:eastAsia="en-US"/>
        </w:rPr>
        <w:t>rodzinie</w:t>
      </w:r>
      <w:r w:rsidR="009E18EF">
        <w:rPr>
          <w:bCs/>
          <w:lang w:eastAsia="en-US"/>
        </w:rPr>
        <w:t xml:space="preserve"> i o </w:t>
      </w:r>
      <w:r w:rsidRPr="00356A47">
        <w:rPr>
          <w:bCs/>
          <w:lang w:eastAsia="en-US"/>
        </w:rPr>
        <w:t>kierunkach oddziaływań korekcyjno-edukacyjnych wobec osób stosujących przemoc</w:t>
      </w:r>
      <w:r w:rsidR="009E18EF">
        <w:rPr>
          <w:bCs/>
          <w:lang w:eastAsia="en-US"/>
        </w:rPr>
        <w:t xml:space="preserve"> w </w:t>
      </w:r>
      <w:r w:rsidRPr="00356A47">
        <w:rPr>
          <w:bCs/>
          <w:lang w:eastAsia="en-US"/>
        </w:rPr>
        <w:t>rodzinie).</w:t>
      </w:r>
    </w:p>
    <w:p w:rsidR="004C5E98" w:rsidRPr="00356A47" w:rsidRDefault="004C5E98" w:rsidP="004C5E98">
      <w:pPr>
        <w:pStyle w:val="Styl1"/>
        <w:rPr>
          <w:bCs/>
          <w:lang w:eastAsia="en-US"/>
        </w:rPr>
      </w:pPr>
      <w:r w:rsidRPr="00356A47">
        <w:rPr>
          <w:bCs/>
          <w:lang w:eastAsia="en-US"/>
        </w:rPr>
        <w:t>Jednak zdaniem Ministra kwestii wskazywanych przez Rzecznika nie</w:t>
      </w:r>
      <w:r w:rsidR="00574971">
        <w:rPr>
          <w:bCs/>
          <w:lang w:eastAsia="en-US"/>
        </w:rPr>
        <w:t xml:space="preserve"> </w:t>
      </w:r>
      <w:r w:rsidRPr="00356A47">
        <w:rPr>
          <w:bCs/>
          <w:lang w:eastAsia="en-US"/>
        </w:rPr>
        <w:t>trzeba konkretyzować</w:t>
      </w:r>
      <w:r w:rsidR="009E18EF">
        <w:rPr>
          <w:bCs/>
          <w:lang w:eastAsia="en-US"/>
        </w:rPr>
        <w:t xml:space="preserve"> w </w:t>
      </w:r>
      <w:r w:rsidRPr="00356A47">
        <w:rPr>
          <w:bCs/>
          <w:lang w:eastAsia="en-US"/>
        </w:rPr>
        <w:t>przepisach ustawy. Wystarczą rozporządzenia – tak jak ma to miejsce</w:t>
      </w:r>
      <w:r w:rsidR="009E18EF">
        <w:rPr>
          <w:bCs/>
          <w:lang w:eastAsia="en-US"/>
        </w:rPr>
        <w:t xml:space="preserve"> w </w:t>
      </w:r>
      <w:r w:rsidRPr="00356A47">
        <w:rPr>
          <w:bCs/>
          <w:lang w:eastAsia="en-US"/>
        </w:rPr>
        <w:t>przypadku innych regulacji prawnych dotyczących np. standardów funkcjonowania placówek dla osób wymagających wsparcia (domy dla matek</w:t>
      </w:r>
      <w:r w:rsidR="009E18EF">
        <w:rPr>
          <w:bCs/>
          <w:lang w:eastAsia="en-US"/>
        </w:rPr>
        <w:t xml:space="preserve"> z </w:t>
      </w:r>
      <w:r w:rsidRPr="00356A47">
        <w:rPr>
          <w:bCs/>
          <w:lang w:eastAsia="en-US"/>
        </w:rPr>
        <w:t>małoletnimi dziećmi</w:t>
      </w:r>
      <w:r w:rsidR="009E18EF">
        <w:rPr>
          <w:bCs/>
          <w:lang w:eastAsia="en-US"/>
        </w:rPr>
        <w:t xml:space="preserve"> i </w:t>
      </w:r>
      <w:r w:rsidRPr="00356A47">
        <w:rPr>
          <w:bCs/>
          <w:lang w:eastAsia="en-US"/>
        </w:rPr>
        <w:t>kobiet</w:t>
      </w:r>
      <w:r w:rsidR="009E18EF">
        <w:rPr>
          <w:bCs/>
          <w:lang w:eastAsia="en-US"/>
        </w:rPr>
        <w:t xml:space="preserve"> w </w:t>
      </w:r>
      <w:r w:rsidRPr="00356A47">
        <w:rPr>
          <w:bCs/>
          <w:lang w:eastAsia="en-US"/>
        </w:rPr>
        <w:t>ciąży, środowiskowe domy samopomocy czy placówki dla osób bezdomnych). Podobnie jest</w:t>
      </w:r>
      <w:r w:rsidR="009E18EF">
        <w:rPr>
          <w:bCs/>
          <w:lang w:eastAsia="en-US"/>
        </w:rPr>
        <w:t xml:space="preserve"> w </w:t>
      </w:r>
      <w:r w:rsidRPr="00356A47">
        <w:rPr>
          <w:bCs/>
          <w:lang w:eastAsia="en-US"/>
        </w:rPr>
        <w:t>przypadku programów oddziaływań korekcyjno-edukacyjnych dla osób stosujących przemoc</w:t>
      </w:r>
      <w:r w:rsidR="009E18EF">
        <w:rPr>
          <w:bCs/>
          <w:lang w:eastAsia="en-US"/>
        </w:rPr>
        <w:t xml:space="preserve"> w </w:t>
      </w:r>
      <w:r w:rsidRPr="00356A47">
        <w:rPr>
          <w:bCs/>
          <w:lang w:eastAsia="en-US"/>
        </w:rPr>
        <w:t>rodzinie. Ministerstwo Rodziny, Pracy</w:t>
      </w:r>
      <w:r w:rsidR="009E18EF">
        <w:rPr>
          <w:bCs/>
          <w:lang w:eastAsia="en-US"/>
        </w:rPr>
        <w:t xml:space="preserve"> i </w:t>
      </w:r>
      <w:r w:rsidRPr="00356A47">
        <w:rPr>
          <w:bCs/>
          <w:lang w:eastAsia="en-US"/>
        </w:rPr>
        <w:t>Polityki Społecznej stoi na</w:t>
      </w:r>
      <w:r w:rsidR="00574971">
        <w:rPr>
          <w:bCs/>
          <w:lang w:eastAsia="en-US"/>
        </w:rPr>
        <w:t xml:space="preserve"> </w:t>
      </w:r>
      <w:r w:rsidRPr="00356A47">
        <w:rPr>
          <w:bCs/>
          <w:lang w:eastAsia="en-US"/>
        </w:rPr>
        <w:t>stanowisku, że</w:t>
      </w:r>
      <w:r w:rsidR="00574971">
        <w:rPr>
          <w:bCs/>
          <w:lang w:eastAsia="en-US"/>
        </w:rPr>
        <w:t xml:space="preserve"> </w:t>
      </w:r>
      <w:r w:rsidRPr="00356A47">
        <w:rPr>
          <w:bCs/>
          <w:lang w:eastAsia="en-US"/>
        </w:rPr>
        <w:t>zasadne jest określanie tych kwestii</w:t>
      </w:r>
      <w:r w:rsidR="009E18EF">
        <w:rPr>
          <w:bCs/>
          <w:lang w:eastAsia="en-US"/>
        </w:rPr>
        <w:t xml:space="preserve"> w </w:t>
      </w:r>
      <w:r w:rsidRPr="00356A47">
        <w:rPr>
          <w:bCs/>
          <w:lang w:eastAsia="en-US"/>
        </w:rPr>
        <w:t>rozporządzeniach.</w:t>
      </w:r>
    </w:p>
    <w:p w:rsidR="00C12D91" w:rsidRPr="00356A47" w:rsidRDefault="00C12D91" w:rsidP="006F3E62">
      <w:pPr>
        <w:pStyle w:val="Nagwek5"/>
        <w:numPr>
          <w:ilvl w:val="0"/>
          <w:numId w:val="133"/>
        </w:numPr>
      </w:pPr>
      <w:bookmarkStart w:id="106" w:name="_Toc530561739"/>
      <w:r w:rsidRPr="00356A47">
        <w:lastRenderedPageBreak/>
        <w:t>Programy korekcyjno-edukacyjne dla sprawców przemocy</w:t>
      </w:r>
      <w:r w:rsidR="009E18EF">
        <w:t xml:space="preserve"> w </w:t>
      </w:r>
      <w:r w:rsidRPr="00356A47">
        <w:t xml:space="preserve">rodzinie </w:t>
      </w:r>
      <w:r w:rsidR="00C85983" w:rsidRPr="00356A47">
        <w:t>odbywających karę pozbawienia wolności</w:t>
      </w:r>
      <w:r w:rsidR="000A40E8" w:rsidRPr="00356A47">
        <w:rPr>
          <w:rStyle w:val="Odwoanieprzypisudolnego"/>
        </w:rPr>
        <w:footnoteReference w:id="54"/>
      </w:r>
      <w:bookmarkEnd w:id="106"/>
    </w:p>
    <w:p w:rsidR="00F147D3" w:rsidRPr="00356A47" w:rsidRDefault="006512A0" w:rsidP="002D3653">
      <w:pPr>
        <w:pStyle w:val="Styl1"/>
        <w:rPr>
          <w:lang w:eastAsia="en-US"/>
        </w:rPr>
      </w:pPr>
      <w:r w:rsidRPr="00356A47">
        <w:rPr>
          <w:lang w:eastAsia="en-US"/>
        </w:rPr>
        <w:t>Skazan</w:t>
      </w:r>
      <w:r w:rsidR="002D2BC5" w:rsidRPr="00356A47">
        <w:rPr>
          <w:lang w:eastAsia="en-US"/>
        </w:rPr>
        <w:t>i</w:t>
      </w:r>
      <w:r w:rsidRPr="00356A47">
        <w:rPr>
          <w:lang w:eastAsia="en-US"/>
        </w:rPr>
        <w:t xml:space="preserve"> na</w:t>
      </w:r>
      <w:r w:rsidR="00574971">
        <w:rPr>
          <w:lang w:eastAsia="en-US"/>
        </w:rPr>
        <w:t xml:space="preserve"> </w:t>
      </w:r>
      <w:r w:rsidRPr="00356A47">
        <w:rPr>
          <w:lang w:eastAsia="en-US"/>
        </w:rPr>
        <w:t>bezwzględną karę pozbawienia wolności</w:t>
      </w:r>
      <w:r w:rsidR="009E18EF">
        <w:rPr>
          <w:lang w:eastAsia="en-US"/>
        </w:rPr>
        <w:t xml:space="preserve"> z </w:t>
      </w:r>
      <w:r w:rsidRPr="00356A47">
        <w:rPr>
          <w:lang w:eastAsia="en-US"/>
        </w:rPr>
        <w:t>powod</w:t>
      </w:r>
      <w:r w:rsidR="00C75F6B" w:rsidRPr="00356A47">
        <w:rPr>
          <w:lang w:eastAsia="en-US"/>
        </w:rPr>
        <w:t>u</w:t>
      </w:r>
      <w:r w:rsidRPr="00356A47">
        <w:rPr>
          <w:lang w:eastAsia="en-US"/>
        </w:rPr>
        <w:t xml:space="preserve"> stosowania przemocy</w:t>
      </w:r>
      <w:r w:rsidR="009E18EF">
        <w:rPr>
          <w:lang w:eastAsia="en-US"/>
        </w:rPr>
        <w:t xml:space="preserve"> w </w:t>
      </w:r>
      <w:r w:rsidRPr="00356A47">
        <w:rPr>
          <w:lang w:eastAsia="en-US"/>
        </w:rPr>
        <w:t>rodzinie nie uczestniczą obowiązkowo</w:t>
      </w:r>
      <w:r w:rsidR="009E18EF">
        <w:rPr>
          <w:lang w:eastAsia="en-US"/>
        </w:rPr>
        <w:t xml:space="preserve"> w </w:t>
      </w:r>
      <w:r w:rsidRPr="00356A47">
        <w:rPr>
          <w:lang w:eastAsia="en-US"/>
        </w:rPr>
        <w:t xml:space="preserve">programach korekcyjno-edukacyjnych. Służba Więzienna może im tylko proponować </w:t>
      </w:r>
      <w:r w:rsidR="002D2BC5" w:rsidRPr="00356A47">
        <w:rPr>
          <w:lang w:eastAsia="en-US"/>
        </w:rPr>
        <w:t xml:space="preserve">takie </w:t>
      </w:r>
      <w:r w:rsidR="008F2230" w:rsidRPr="00356A47">
        <w:rPr>
          <w:lang w:eastAsia="en-US"/>
        </w:rPr>
        <w:t>działania</w:t>
      </w:r>
      <w:r w:rsidR="009E18EF">
        <w:rPr>
          <w:lang w:eastAsia="en-US"/>
        </w:rPr>
        <w:t xml:space="preserve"> w </w:t>
      </w:r>
      <w:r w:rsidRPr="00356A47">
        <w:rPr>
          <w:lang w:eastAsia="en-US"/>
        </w:rPr>
        <w:t>ramach indywidualnego programu resocjalizacyjnego.</w:t>
      </w:r>
    </w:p>
    <w:p w:rsidR="002D3653" w:rsidRPr="00356A47" w:rsidRDefault="002D2BC5" w:rsidP="002D2BC5">
      <w:pPr>
        <w:pStyle w:val="Styl1"/>
        <w:rPr>
          <w:b/>
          <w:lang w:eastAsia="en-US"/>
        </w:rPr>
      </w:pPr>
      <w:r w:rsidRPr="00356A47">
        <w:rPr>
          <w:lang w:eastAsia="en-US"/>
        </w:rPr>
        <w:t>W efekcie</w:t>
      </w:r>
      <w:r w:rsidR="00F147D3" w:rsidRPr="00356A47">
        <w:rPr>
          <w:lang w:eastAsia="en-US"/>
        </w:rPr>
        <w:t xml:space="preserve"> </w:t>
      </w:r>
      <w:r w:rsidR="00096B59" w:rsidRPr="00356A47">
        <w:rPr>
          <w:lang w:eastAsia="en-US"/>
        </w:rPr>
        <w:t>nawet</w:t>
      </w:r>
      <w:r w:rsidR="009E18EF">
        <w:rPr>
          <w:lang w:eastAsia="en-US"/>
        </w:rPr>
        <w:t xml:space="preserve"> w </w:t>
      </w:r>
      <w:r w:rsidR="006512A0" w:rsidRPr="00356A47">
        <w:rPr>
          <w:lang w:eastAsia="en-US"/>
        </w:rPr>
        <w:t>potencjalnie bardziej drastycznych przypadkach (kiedy sąd orzeka bezwzględną karę pozbawienia wolności), skazany może nie</w:t>
      </w:r>
      <w:r w:rsidR="00574971">
        <w:rPr>
          <w:lang w:eastAsia="en-US"/>
        </w:rPr>
        <w:t xml:space="preserve"> </w:t>
      </w:r>
      <w:r w:rsidR="006512A0" w:rsidRPr="00356A47">
        <w:rPr>
          <w:lang w:eastAsia="en-US"/>
        </w:rPr>
        <w:t>zostać poddany żadnym oddziaływaniom korekcyjnym.</w:t>
      </w:r>
    </w:p>
    <w:p w:rsidR="00C12D91" w:rsidRPr="00356A47" w:rsidRDefault="00C12D91" w:rsidP="00C12D91">
      <w:pPr>
        <w:pStyle w:val="Styl1"/>
        <w:rPr>
          <w:lang w:eastAsia="en-US"/>
        </w:rPr>
      </w:pPr>
      <w:r w:rsidRPr="00356A47">
        <w:rPr>
          <w:lang w:eastAsia="en-US"/>
        </w:rPr>
        <w:t>Rzecznik zwrócił się</w:t>
      </w:r>
      <w:r w:rsidRPr="00356A47">
        <w:rPr>
          <w:vertAlign w:val="superscript"/>
          <w:lang w:eastAsia="en-US"/>
        </w:rPr>
        <w:footnoteReference w:id="55"/>
      </w:r>
      <w:r w:rsidR="00F147D3" w:rsidRPr="00356A47">
        <w:rPr>
          <w:lang w:eastAsia="en-US"/>
        </w:rPr>
        <w:t xml:space="preserve"> do</w:t>
      </w:r>
      <w:r w:rsidR="00574971">
        <w:rPr>
          <w:lang w:eastAsia="en-US"/>
        </w:rPr>
        <w:t xml:space="preserve"> </w:t>
      </w:r>
      <w:r w:rsidRPr="00356A47">
        <w:rPr>
          <w:lang w:eastAsia="en-US"/>
        </w:rPr>
        <w:t>Ministra Sprawiedliwości</w:t>
      </w:r>
      <w:r w:rsidR="009E18EF">
        <w:rPr>
          <w:lang w:eastAsia="en-US"/>
        </w:rPr>
        <w:t xml:space="preserve"> o </w:t>
      </w:r>
      <w:r w:rsidR="00C85983" w:rsidRPr="00356A47">
        <w:rPr>
          <w:lang w:eastAsia="en-US"/>
        </w:rPr>
        <w:t>doprowadzenie</w:t>
      </w:r>
      <w:r w:rsidR="00F147D3" w:rsidRPr="00356A47">
        <w:rPr>
          <w:lang w:eastAsia="en-US"/>
        </w:rPr>
        <w:t xml:space="preserve"> do</w:t>
      </w:r>
      <w:r w:rsidR="00574971">
        <w:rPr>
          <w:lang w:eastAsia="en-US"/>
        </w:rPr>
        <w:t xml:space="preserve"> </w:t>
      </w:r>
      <w:r w:rsidR="00C85983" w:rsidRPr="00356A47">
        <w:rPr>
          <w:lang w:eastAsia="en-US"/>
        </w:rPr>
        <w:t>zmiany tej sytuacji</w:t>
      </w:r>
      <w:r w:rsidRPr="00356A47">
        <w:rPr>
          <w:lang w:eastAsia="en-US"/>
        </w:rPr>
        <w:t>.</w:t>
      </w:r>
      <w:r w:rsidR="00C85983" w:rsidRPr="00356A47">
        <w:rPr>
          <w:lang w:eastAsia="en-US"/>
        </w:rPr>
        <w:t xml:space="preserve"> </w:t>
      </w:r>
      <w:r w:rsidR="00D82929" w:rsidRPr="00356A47">
        <w:rPr>
          <w:lang w:eastAsia="en-US"/>
        </w:rPr>
        <w:t>Zdaniem Rzecznika uczestnictwo</w:t>
      </w:r>
      <w:r w:rsidR="009E18EF">
        <w:rPr>
          <w:lang w:eastAsia="en-US"/>
        </w:rPr>
        <w:t xml:space="preserve"> w </w:t>
      </w:r>
      <w:r w:rsidR="00D82929" w:rsidRPr="00356A47">
        <w:rPr>
          <w:lang w:eastAsia="en-US"/>
        </w:rPr>
        <w:t xml:space="preserve">programie powinno być obligatoryjne </w:t>
      </w:r>
      <w:r w:rsidRPr="00356A47">
        <w:rPr>
          <w:lang w:eastAsia="en-US"/>
        </w:rPr>
        <w:t>(</w:t>
      </w:r>
      <w:r w:rsidR="00D82929" w:rsidRPr="00356A47">
        <w:rPr>
          <w:lang w:eastAsia="en-US"/>
        </w:rPr>
        <w:t>z</w:t>
      </w:r>
      <w:r w:rsidR="00C16E17">
        <w:rPr>
          <w:lang w:eastAsia="en-US"/>
        </w:rPr>
        <w:t> </w:t>
      </w:r>
      <w:r w:rsidR="00C85983" w:rsidRPr="00356A47">
        <w:rPr>
          <w:lang w:eastAsia="en-US"/>
        </w:rPr>
        <w:t xml:space="preserve">uzasadnionymi </w:t>
      </w:r>
      <w:r w:rsidR="00D82929" w:rsidRPr="00356A47">
        <w:rPr>
          <w:lang w:eastAsia="en-US"/>
        </w:rPr>
        <w:t>wyjątkami</w:t>
      </w:r>
      <w:r w:rsidRPr="00356A47">
        <w:rPr>
          <w:lang w:eastAsia="en-US"/>
        </w:rPr>
        <w:t>)</w:t>
      </w:r>
      <w:r w:rsidR="000A7F52" w:rsidRPr="00356A47">
        <w:rPr>
          <w:lang w:eastAsia="en-US"/>
        </w:rPr>
        <w:t>,</w:t>
      </w:r>
      <w:r w:rsidR="00D82929" w:rsidRPr="00356A47">
        <w:rPr>
          <w:lang w:eastAsia="en-US"/>
        </w:rPr>
        <w:t xml:space="preserve"> tak </w:t>
      </w:r>
      <w:r w:rsidR="00C85983" w:rsidRPr="00356A47">
        <w:rPr>
          <w:lang w:eastAsia="en-US"/>
        </w:rPr>
        <w:t>jak</w:t>
      </w:r>
      <w:r w:rsidR="009E18EF">
        <w:rPr>
          <w:lang w:eastAsia="en-US"/>
        </w:rPr>
        <w:t xml:space="preserve"> w </w:t>
      </w:r>
      <w:r w:rsidR="00D82929" w:rsidRPr="00356A47">
        <w:rPr>
          <w:lang w:eastAsia="en-US"/>
        </w:rPr>
        <w:t xml:space="preserve">przypadku </w:t>
      </w:r>
      <w:r w:rsidRPr="00356A47">
        <w:rPr>
          <w:lang w:eastAsia="en-US"/>
        </w:rPr>
        <w:t>sprawców skazanych na</w:t>
      </w:r>
      <w:r w:rsidR="00574971">
        <w:rPr>
          <w:lang w:eastAsia="en-US"/>
        </w:rPr>
        <w:t xml:space="preserve"> </w:t>
      </w:r>
      <w:r w:rsidRPr="00356A47">
        <w:rPr>
          <w:lang w:eastAsia="en-US"/>
        </w:rPr>
        <w:t>karę pozbawienia wolności bez zawieszenia</w:t>
      </w:r>
      <w:r w:rsidR="00D82929" w:rsidRPr="00356A47">
        <w:rPr>
          <w:lang w:eastAsia="en-US"/>
        </w:rPr>
        <w:t>, jak</w:t>
      </w:r>
      <w:r w:rsidR="009E18EF">
        <w:rPr>
          <w:lang w:eastAsia="en-US"/>
        </w:rPr>
        <w:t xml:space="preserve"> i w </w:t>
      </w:r>
      <w:r w:rsidR="00D82929" w:rsidRPr="00356A47">
        <w:rPr>
          <w:lang w:eastAsia="en-US"/>
        </w:rPr>
        <w:t>przypadku stosowania środków probacyjnych</w:t>
      </w:r>
      <w:r w:rsidRPr="00356A47">
        <w:rPr>
          <w:vertAlign w:val="superscript"/>
          <w:lang w:eastAsia="en-US"/>
        </w:rPr>
        <w:footnoteReference w:id="56"/>
      </w:r>
      <w:r w:rsidRPr="00356A47">
        <w:rPr>
          <w:lang w:eastAsia="en-US"/>
        </w:rPr>
        <w:t>.</w:t>
      </w:r>
    </w:p>
    <w:p w:rsidR="00051056" w:rsidRPr="00356A47" w:rsidRDefault="00732FDE" w:rsidP="00051056">
      <w:pPr>
        <w:pStyle w:val="Sprawyludzi"/>
      </w:pPr>
      <w:bookmarkStart w:id="107" w:name="_Toc512508045"/>
      <w:bookmarkStart w:id="108" w:name="_Toc530561740"/>
      <w:bookmarkStart w:id="109" w:name="_Toc512508001"/>
      <w:r>
        <w:t>Sprawa pani B., którą mimo ciąży b</w:t>
      </w:r>
      <w:r w:rsidR="002B140C">
        <w:t>i</w:t>
      </w:r>
      <w:r>
        <w:t>ł narzeczony</w:t>
      </w:r>
      <w:bookmarkEnd w:id="107"/>
      <w:r w:rsidR="00051056" w:rsidRPr="00356A47">
        <w:rPr>
          <w:rStyle w:val="Odwoanieprzypisudolnego"/>
        </w:rPr>
        <w:footnoteReference w:id="57"/>
      </w:r>
      <w:bookmarkEnd w:id="108"/>
    </w:p>
    <w:p w:rsidR="00051056" w:rsidRPr="00356A47" w:rsidRDefault="00051056" w:rsidP="00051056">
      <w:pPr>
        <w:pStyle w:val="Sprawyludzi-opis"/>
      </w:pPr>
      <w:r w:rsidRPr="00356A47">
        <w:t>21-letnia ciężarna kobieta poskarżyła się, że</w:t>
      </w:r>
      <w:r w:rsidR="00574971">
        <w:t xml:space="preserve"> </w:t>
      </w:r>
      <w:r w:rsidRPr="00356A47">
        <w:t>mieszkający</w:t>
      </w:r>
      <w:r w:rsidR="009E18EF">
        <w:t xml:space="preserve"> z </w:t>
      </w:r>
      <w:r w:rsidRPr="00356A47">
        <w:t>nią narzeczony stosuje wobec niej przemoc fizyczną</w:t>
      </w:r>
      <w:r w:rsidR="009E18EF">
        <w:t xml:space="preserve"> i </w:t>
      </w:r>
      <w:r w:rsidRPr="00356A47">
        <w:t>psychiczną. W</w:t>
      </w:r>
      <w:r w:rsidR="00574971">
        <w:t xml:space="preserve"> </w:t>
      </w:r>
      <w:r w:rsidRPr="00356A47">
        <w:t>chwili składania skargi kobieta cierpiała na depresję</w:t>
      </w:r>
      <w:r w:rsidR="009E18EF">
        <w:t xml:space="preserve"> i </w:t>
      </w:r>
      <w:r w:rsidRPr="00356A47">
        <w:t>prosiła Rzecznika</w:t>
      </w:r>
      <w:r w:rsidR="009E18EF">
        <w:t xml:space="preserve"> o </w:t>
      </w:r>
      <w:r w:rsidRPr="00356A47">
        <w:t>pomoc.</w:t>
      </w:r>
    </w:p>
    <w:p w:rsidR="00051056" w:rsidRPr="00356A47" w:rsidRDefault="00732FDE" w:rsidP="00051056">
      <w:pPr>
        <w:pStyle w:val="Sprawyludzi-opis"/>
      </w:pPr>
      <w:r>
        <w:t>Po</w:t>
      </w:r>
      <w:r w:rsidR="00051056" w:rsidRPr="00356A47">
        <w:t xml:space="preserve"> interwencji Rzecznika pracownik socjalny Ośrodka Pomocy Społecznej MOPS</w:t>
      </w:r>
      <w:r w:rsidR="009E18EF">
        <w:t xml:space="preserve"> z </w:t>
      </w:r>
      <w:r w:rsidR="00051056" w:rsidRPr="00356A47">
        <w:t xml:space="preserve">dzielnicowym </w:t>
      </w:r>
      <w:r w:rsidR="0074659B">
        <w:t>k</w:t>
      </w:r>
      <w:r w:rsidR="00051056" w:rsidRPr="00356A47">
        <w:t xml:space="preserve">omisariatu </w:t>
      </w:r>
      <w:r w:rsidR="0074659B">
        <w:t>p</w:t>
      </w:r>
      <w:r w:rsidR="00051056" w:rsidRPr="00356A47">
        <w:t>olicji poszli do</w:t>
      </w:r>
      <w:r w:rsidR="00574971">
        <w:t xml:space="preserve"> </w:t>
      </w:r>
      <w:r w:rsidR="00051056" w:rsidRPr="00356A47">
        <w:t>mieszkania kobiety. Jej partner przyznał się do</w:t>
      </w:r>
      <w:r w:rsidR="00574971">
        <w:t xml:space="preserve"> </w:t>
      </w:r>
      <w:r w:rsidR="00051056" w:rsidRPr="00356A47">
        <w:t>agresywnych zachowań. Pracownik socjalny sporządził Niebieską Kartę, poinformował ofiarę przemocy</w:t>
      </w:r>
      <w:r w:rsidR="009E18EF">
        <w:t xml:space="preserve"> o </w:t>
      </w:r>
      <w:r w:rsidR="00051056" w:rsidRPr="00356A47">
        <w:t>procedurze „Niebieskiej Karty”, spotkaniach grup roboczych, formach</w:t>
      </w:r>
      <w:r w:rsidR="009E18EF">
        <w:t xml:space="preserve"> i </w:t>
      </w:r>
      <w:r w:rsidR="00051056" w:rsidRPr="00356A47">
        <w:t>miejscach udzielania pomocy psychologicznej</w:t>
      </w:r>
      <w:r w:rsidR="009E18EF">
        <w:t xml:space="preserve"> i </w:t>
      </w:r>
      <w:r w:rsidR="00051056" w:rsidRPr="00356A47">
        <w:t>prawnej na terenie miasta oraz</w:t>
      </w:r>
      <w:r w:rsidR="009E18EF">
        <w:t xml:space="preserve"> o </w:t>
      </w:r>
      <w:r w:rsidR="00051056" w:rsidRPr="00356A47">
        <w:t>przysługujących jej prawach (np. możliwości dochodzenia alimentów czy ubiegania się</w:t>
      </w:r>
      <w:r w:rsidR="009E18EF">
        <w:t xml:space="preserve"> o </w:t>
      </w:r>
      <w:r w:rsidR="00051056" w:rsidRPr="00356A47">
        <w:t>mieszkanie socjalne). Obecnie wnioskodawczyni korzysta</w:t>
      </w:r>
      <w:r w:rsidR="009E18EF">
        <w:t xml:space="preserve"> z </w:t>
      </w:r>
      <w:r w:rsidR="00051056" w:rsidRPr="00356A47">
        <w:t>pomocy psychologicznej</w:t>
      </w:r>
      <w:r w:rsidR="009E18EF">
        <w:t xml:space="preserve"> w </w:t>
      </w:r>
      <w:r w:rsidR="00051056" w:rsidRPr="00356A47">
        <w:t>Ośrodku Interwencji Kryzysowej</w:t>
      </w:r>
      <w:r w:rsidR="009E18EF">
        <w:t xml:space="preserve"> i </w:t>
      </w:r>
      <w:r w:rsidR="00051056" w:rsidRPr="00356A47">
        <w:t>jest</w:t>
      </w:r>
      <w:r w:rsidR="009E18EF">
        <w:t xml:space="preserve"> w </w:t>
      </w:r>
      <w:r w:rsidR="00051056" w:rsidRPr="00356A47">
        <w:t>stałym kontakcie</w:t>
      </w:r>
      <w:r w:rsidR="009E18EF">
        <w:t xml:space="preserve"> z </w:t>
      </w:r>
      <w:r w:rsidR="00051056" w:rsidRPr="00356A47">
        <w:t>pracownikiem socjalnym.</w:t>
      </w:r>
    </w:p>
    <w:p w:rsidR="00CF248A" w:rsidRPr="00356A47" w:rsidRDefault="00732FDE" w:rsidP="00CF248A">
      <w:pPr>
        <w:pStyle w:val="Sprawyludzi"/>
      </w:pPr>
      <w:bookmarkStart w:id="110" w:name="_Toc530561741"/>
      <w:r>
        <w:lastRenderedPageBreak/>
        <w:t>Sprawa umorzonego postępowania dotyczącego przemocy</w:t>
      </w:r>
      <w:r w:rsidR="009E18EF">
        <w:t xml:space="preserve"> w </w:t>
      </w:r>
      <w:r>
        <w:t>rodzinie pani B.</w:t>
      </w:r>
      <w:bookmarkEnd w:id="109"/>
      <w:r w:rsidR="00CF248A" w:rsidRPr="00356A47">
        <w:rPr>
          <w:rStyle w:val="Odwoanieprzypisudolnego"/>
        </w:rPr>
        <w:footnoteReference w:id="58"/>
      </w:r>
      <w:bookmarkEnd w:id="110"/>
    </w:p>
    <w:p w:rsidR="00CF248A" w:rsidRPr="00356A47" w:rsidRDefault="00CF248A" w:rsidP="00CF248A">
      <w:pPr>
        <w:pStyle w:val="Sprawyludzi-opis"/>
      </w:pPr>
      <w:r w:rsidRPr="00356A47">
        <w:t>Pani B. poskarżyła się do</w:t>
      </w:r>
      <w:r w:rsidR="00574971">
        <w:t xml:space="preserve"> </w:t>
      </w:r>
      <w:r w:rsidRPr="00356A47">
        <w:t>Rzecznika na decyzję</w:t>
      </w:r>
      <w:r w:rsidR="009E18EF">
        <w:t xml:space="preserve"> o </w:t>
      </w:r>
      <w:r w:rsidRPr="00356A47">
        <w:t>umorzeniu postępowania</w:t>
      </w:r>
      <w:r w:rsidR="009E18EF">
        <w:t xml:space="preserve"> w </w:t>
      </w:r>
      <w:r w:rsidRPr="00356A47">
        <w:t>sprawie znęcania się nad rodziną, jakiego dopuścił się jej mąż wobec niej</w:t>
      </w:r>
      <w:r w:rsidR="009E18EF">
        <w:t xml:space="preserve"> i </w:t>
      </w:r>
      <w:r w:rsidRPr="00356A47">
        <w:t>jej syna.</w:t>
      </w:r>
    </w:p>
    <w:p w:rsidR="00CF248A" w:rsidRPr="00356A47" w:rsidRDefault="00CF248A" w:rsidP="00CF248A">
      <w:pPr>
        <w:pStyle w:val="Sprawyludzi-opis"/>
      </w:pPr>
      <w:r w:rsidRPr="00356A47">
        <w:t>Rzecznik zbadał akta</w:t>
      </w:r>
      <w:r w:rsidR="009E18EF">
        <w:t xml:space="preserve"> i </w:t>
      </w:r>
      <w:r w:rsidRPr="00356A47">
        <w:t>wskazał, że</w:t>
      </w:r>
      <w:r w:rsidR="00574971">
        <w:t xml:space="preserve"> </w:t>
      </w:r>
      <w:r w:rsidRPr="00356A47">
        <w:t>postępowanie nie</w:t>
      </w:r>
      <w:r w:rsidR="00574971">
        <w:t xml:space="preserve"> </w:t>
      </w:r>
      <w:r w:rsidRPr="00356A47">
        <w:t>toczyło się zgodnie</w:t>
      </w:r>
      <w:r w:rsidR="009E18EF">
        <w:t xml:space="preserve"> z </w:t>
      </w:r>
      <w:r w:rsidRPr="00356A47">
        <w:t>wytycznymi Prokuratora Generalnego</w:t>
      </w:r>
      <w:r w:rsidR="009E18EF">
        <w:t xml:space="preserve"> z </w:t>
      </w:r>
      <w:r w:rsidRPr="00356A47">
        <w:t>22 lutego 2016</w:t>
      </w:r>
      <w:r w:rsidR="00574971">
        <w:t xml:space="preserve"> </w:t>
      </w:r>
      <w:r w:rsidRPr="00356A47">
        <w:t>r. dotyczącymi zasad postępowania powszechnych jednostek organizacyjnych prokuratury</w:t>
      </w:r>
      <w:r w:rsidR="009E18EF">
        <w:t xml:space="preserve"> w </w:t>
      </w:r>
      <w:r w:rsidRPr="00356A47">
        <w:t>zakresie przeciwdziałania przemocy</w:t>
      </w:r>
      <w:r w:rsidR="009E18EF">
        <w:t xml:space="preserve"> w </w:t>
      </w:r>
      <w:r w:rsidRPr="00356A47">
        <w:t>rodzinie. Dostrzeżone mankamenty postępowania dowodowego uniemożliwiały prawidłową</w:t>
      </w:r>
      <w:r w:rsidR="009E18EF">
        <w:t xml:space="preserve"> i </w:t>
      </w:r>
      <w:r w:rsidRPr="00356A47">
        <w:t>kompleksową ocenę sprawy</w:t>
      </w:r>
      <w:r w:rsidR="009E18EF">
        <w:t xml:space="preserve"> i </w:t>
      </w:r>
      <w:r w:rsidRPr="00356A47">
        <w:t>nie</w:t>
      </w:r>
      <w:r w:rsidR="00574971">
        <w:t xml:space="preserve"> </w:t>
      </w:r>
      <w:r w:rsidRPr="00356A47">
        <w:t>dawały podstaw do</w:t>
      </w:r>
      <w:r w:rsidR="00574971">
        <w:t xml:space="preserve"> </w:t>
      </w:r>
      <w:r w:rsidRPr="00356A47">
        <w:t>zakończenia postanowieniem</w:t>
      </w:r>
      <w:r w:rsidR="009E18EF">
        <w:t xml:space="preserve"> o </w:t>
      </w:r>
      <w:r w:rsidRPr="00356A47">
        <w:t>umorzeniu postępowania</w:t>
      </w:r>
      <w:r w:rsidR="009E18EF">
        <w:t xml:space="preserve"> w </w:t>
      </w:r>
      <w:r w:rsidRPr="00356A47">
        <w:t>całości wobec braku znamion czynu zabronionego, bowiem nie</w:t>
      </w:r>
      <w:r w:rsidR="00574971">
        <w:t xml:space="preserve"> </w:t>
      </w:r>
      <w:r w:rsidRPr="00356A47">
        <w:t>osiągnięto jeszcze celu postępowania przygotowawczego zakreślonego przez ustawodawcę.</w:t>
      </w:r>
    </w:p>
    <w:p w:rsidR="00CF248A" w:rsidRPr="00356A47" w:rsidRDefault="00CF248A" w:rsidP="00CF248A">
      <w:pPr>
        <w:pStyle w:val="Sprawyludzi-opis"/>
      </w:pPr>
      <w:r w:rsidRPr="00356A47">
        <w:t>Wskutek interwencji Prokurator Okręgowy</w:t>
      </w:r>
      <w:r w:rsidR="009E18EF">
        <w:t xml:space="preserve"> w </w:t>
      </w:r>
      <w:r w:rsidRPr="00356A47">
        <w:t>T. przychylił się do</w:t>
      </w:r>
      <w:r w:rsidR="00574971">
        <w:t xml:space="preserve"> </w:t>
      </w:r>
      <w:r w:rsidRPr="00356A47">
        <w:t>wniosków Rzecznika</w:t>
      </w:r>
      <w:r w:rsidR="009E18EF">
        <w:t xml:space="preserve"> i </w:t>
      </w:r>
      <w:r w:rsidRPr="00356A47">
        <w:t>przekazał przedmiotowej Prokuraturze Rejonowej</w:t>
      </w:r>
      <w:r w:rsidR="009E18EF">
        <w:t xml:space="preserve"> w </w:t>
      </w:r>
      <w:r w:rsidRPr="00356A47">
        <w:t>T. akta postępowania</w:t>
      </w:r>
      <w:r w:rsidR="009E18EF">
        <w:t xml:space="preserve"> z </w:t>
      </w:r>
      <w:r w:rsidRPr="00356A47">
        <w:t>poleceniem podjęcia na nowo postępowania.</w:t>
      </w:r>
    </w:p>
    <w:p w:rsidR="00CF248A" w:rsidRPr="00356A47" w:rsidRDefault="00CF248A" w:rsidP="00C12D91">
      <w:pPr>
        <w:pStyle w:val="Styl1"/>
        <w:rPr>
          <w:lang w:eastAsia="en-US"/>
        </w:rPr>
      </w:pPr>
    </w:p>
    <w:p w:rsidR="006A1236" w:rsidRPr="00356A47" w:rsidRDefault="006A1236" w:rsidP="00B40816">
      <w:pPr>
        <w:pStyle w:val="Nagwek3"/>
      </w:pPr>
      <w:r w:rsidRPr="00356A47">
        <w:br w:type="page"/>
      </w:r>
    </w:p>
    <w:p w:rsidR="00F147D3" w:rsidRPr="00356A47" w:rsidRDefault="004C52F3" w:rsidP="00B40816">
      <w:pPr>
        <w:pStyle w:val="Nagwek3"/>
      </w:pPr>
      <w:bookmarkStart w:id="111" w:name="_Art._49_–"/>
      <w:bookmarkStart w:id="112" w:name="_Art._56_–"/>
      <w:bookmarkStart w:id="113" w:name="_Toc513723157"/>
      <w:bookmarkStart w:id="114" w:name="_Toc530561742"/>
      <w:bookmarkStart w:id="115" w:name="_Toc530563511"/>
      <w:bookmarkEnd w:id="111"/>
      <w:bookmarkEnd w:id="112"/>
      <w:r w:rsidRPr="00356A47">
        <w:lastRenderedPageBreak/>
        <w:t>Art. 56 – Prawo</w:t>
      </w:r>
      <w:r w:rsidR="00F147D3" w:rsidRPr="00356A47">
        <w:t xml:space="preserve"> do</w:t>
      </w:r>
      <w:r w:rsidR="00574971">
        <w:t xml:space="preserve"> </w:t>
      </w:r>
      <w:r w:rsidRPr="00356A47">
        <w:t>azylu oraz status uchodźcy</w:t>
      </w:r>
      <w:bookmarkEnd w:id="113"/>
      <w:bookmarkEnd w:id="114"/>
      <w:bookmarkEnd w:id="115"/>
    </w:p>
    <w:p w:rsidR="004C52F3" w:rsidRPr="00356A47" w:rsidRDefault="004C52F3" w:rsidP="003B5AF8">
      <w:pPr>
        <w:pStyle w:val="Konstytucja"/>
      </w:pPr>
      <w:r w:rsidRPr="00356A47">
        <w:t>1. Cudzoziemcy mogą korzystać</w:t>
      </w:r>
      <w:r w:rsidR="009E18EF">
        <w:t xml:space="preserve"> z </w:t>
      </w:r>
      <w:r w:rsidRPr="00356A47">
        <w:t>prawa azylu</w:t>
      </w:r>
      <w:r w:rsidR="009E18EF">
        <w:t xml:space="preserve"> w </w:t>
      </w:r>
      <w:r w:rsidRPr="00356A47">
        <w:t>Rzeczypospolitej Polskiej</w:t>
      </w:r>
      <w:r w:rsidR="00BF69A5" w:rsidRPr="00356A47">
        <w:t xml:space="preserve"> na</w:t>
      </w:r>
      <w:r w:rsidR="00574971">
        <w:t xml:space="preserve"> </w:t>
      </w:r>
      <w:r w:rsidRPr="00356A47">
        <w:t>zasadach określonych</w:t>
      </w:r>
      <w:r w:rsidR="009E18EF">
        <w:t xml:space="preserve"> w </w:t>
      </w:r>
      <w:r w:rsidRPr="00356A47">
        <w:t>ustawie.</w:t>
      </w:r>
    </w:p>
    <w:p w:rsidR="004C52F3" w:rsidRPr="00356A47" w:rsidRDefault="004C52F3" w:rsidP="003B5AF8">
      <w:pPr>
        <w:pStyle w:val="Konstytucja"/>
      </w:pPr>
      <w:r w:rsidRPr="00356A47">
        <w:t>2. Cudzoziemcowi, który</w:t>
      </w:r>
      <w:r w:rsidR="009E18EF">
        <w:t xml:space="preserve"> w </w:t>
      </w:r>
      <w:r w:rsidRPr="00356A47">
        <w:t>Rzeczypospolitej Polskiej poszukuje ochrony przed prześladowaniem, może być przyznany status uchodźcy zgodnie</w:t>
      </w:r>
      <w:r w:rsidR="009E18EF">
        <w:t xml:space="preserve"> z </w:t>
      </w:r>
      <w:r w:rsidRPr="00356A47">
        <w:t>wiążącymi Rzeczpospolitą Polską umowami międzynarodowymi.</w:t>
      </w:r>
    </w:p>
    <w:p w:rsidR="00F147D3" w:rsidRPr="00356A47" w:rsidRDefault="001B291D" w:rsidP="001B291D">
      <w:pPr>
        <w:pStyle w:val="ComwiKonstytucja"/>
      </w:pPr>
      <w:r w:rsidRPr="00356A47">
        <w:t>Status azylanta lub uchodźcy mogą uzyskać jedynie cudzoziemcy (obywatele innych państw lub bezpaństwowcy). Osoby t</w:t>
      </w:r>
      <w:r w:rsidR="00361AF6" w:rsidRPr="00356A47">
        <w:t>e</w:t>
      </w:r>
      <w:r w:rsidRPr="00356A47">
        <w:t xml:space="preserve"> znajdują się pod władzą R</w:t>
      </w:r>
      <w:r w:rsidR="00592571" w:rsidRPr="00356A47">
        <w:t>zeczypospolitej</w:t>
      </w:r>
      <w:r w:rsidR="009E18EF">
        <w:t xml:space="preserve"> i z </w:t>
      </w:r>
      <w:r w:rsidR="00592571" w:rsidRPr="00356A47">
        <w:t xml:space="preserve">tego powodu </w:t>
      </w:r>
      <w:r w:rsidRPr="00356A47">
        <w:t>korzystają</w:t>
      </w:r>
      <w:r w:rsidR="009E18EF">
        <w:t xml:space="preserve"> z </w:t>
      </w:r>
      <w:r w:rsidRPr="00356A47">
        <w:t>praw</w:t>
      </w:r>
      <w:r w:rsidR="009E18EF">
        <w:t xml:space="preserve"> i </w:t>
      </w:r>
      <w:r w:rsidRPr="00356A47">
        <w:t>wolności zapewnionych</w:t>
      </w:r>
      <w:r w:rsidR="009E18EF">
        <w:t xml:space="preserve"> w </w:t>
      </w:r>
      <w:r w:rsidRPr="00356A47">
        <w:t>Konstytucji.</w:t>
      </w:r>
    </w:p>
    <w:p w:rsidR="009829A9" w:rsidRPr="00356A47" w:rsidRDefault="001B291D" w:rsidP="00192FF9">
      <w:pPr>
        <w:pStyle w:val="ComwiKonstytucja"/>
        <w:rPr>
          <w:rFonts w:eastAsia="Calibri"/>
          <w:bCs/>
          <w:iCs/>
          <w:color w:val="037EB5"/>
          <w:szCs w:val="26"/>
          <w:lang w:eastAsia="en-US"/>
        </w:rPr>
      </w:pPr>
      <w:r w:rsidRPr="00356A47">
        <w:t>Statusu azylanta lub uchodźcy nie uzyskuje się automatycznie, należy się</w:t>
      </w:r>
      <w:r w:rsidR="009E18EF">
        <w:t xml:space="preserve"> o </w:t>
      </w:r>
      <w:r w:rsidRPr="00356A47">
        <w:t>niego ubiegać przed organami państwa (powody</w:t>
      </w:r>
      <w:r w:rsidR="009E18EF">
        <w:t xml:space="preserve"> i </w:t>
      </w:r>
      <w:r w:rsidRPr="00356A47">
        <w:t>procedurę – która musi być również zgodna</w:t>
      </w:r>
      <w:r w:rsidR="009E18EF">
        <w:t xml:space="preserve"> z </w:t>
      </w:r>
      <w:r w:rsidRPr="00356A47">
        <w:t>zasadami konstytucyjnymi – określa</w:t>
      </w:r>
      <w:r w:rsidR="00592571" w:rsidRPr="00356A47">
        <w:t xml:space="preserve"> </w:t>
      </w:r>
      <w:r w:rsidRPr="00356A47">
        <w:t>ustawa lub umowa międzynarodowa</w:t>
      </w:r>
      <w:r w:rsidR="00361AF6" w:rsidRPr="00356A47">
        <w:t>)</w:t>
      </w:r>
      <w:r w:rsidRPr="00356A47">
        <w:t>.</w:t>
      </w:r>
      <w:r w:rsidR="00485630" w:rsidRPr="00356A47">
        <w:rPr>
          <w:color w:val="000000"/>
          <w:sz w:val="20"/>
        </w:rPr>
        <w:br w:type="page"/>
      </w:r>
    </w:p>
    <w:p w:rsidR="0050504C" w:rsidRPr="00356A47" w:rsidRDefault="0050504C" w:rsidP="0050504C">
      <w:pPr>
        <w:pStyle w:val="Sprawyludzi"/>
      </w:pPr>
      <w:bookmarkStart w:id="116" w:name="_Toc530561744"/>
      <w:r w:rsidRPr="00356A47">
        <w:lastRenderedPageBreak/>
        <w:t>Ofiary tortur</w:t>
      </w:r>
      <w:r w:rsidR="009E18EF">
        <w:t xml:space="preserve"> w </w:t>
      </w:r>
      <w:r w:rsidRPr="00356A47">
        <w:t xml:space="preserve">polskich ośrodkach </w:t>
      </w:r>
      <w:r w:rsidR="00361AF6" w:rsidRPr="00356A47">
        <w:t xml:space="preserve">strzeżonych </w:t>
      </w:r>
      <w:r w:rsidRPr="00356A47">
        <w:t>dla cudzoziemców</w:t>
      </w:r>
      <w:r w:rsidR="00630BA4">
        <w:t xml:space="preserve"> – </w:t>
      </w:r>
      <w:r w:rsidR="00F0122E" w:rsidRPr="00356A47">
        <w:t>przykłady</w:t>
      </w:r>
      <w:r w:rsidRPr="00356A47">
        <w:rPr>
          <w:rStyle w:val="Odwoanieprzypisudolnego"/>
        </w:rPr>
        <w:footnoteReference w:id="59"/>
      </w:r>
      <w:bookmarkEnd w:id="116"/>
    </w:p>
    <w:p w:rsidR="00024701" w:rsidRPr="00356A47" w:rsidRDefault="00024701" w:rsidP="00024701">
      <w:pPr>
        <w:pStyle w:val="Sprawyludzi-opis"/>
      </w:pPr>
      <w:r w:rsidRPr="00356A47">
        <w:t>Kobieta (Czeczenka)</w:t>
      </w:r>
      <w:r w:rsidR="009E18EF">
        <w:t xml:space="preserve"> z </w:t>
      </w:r>
      <w:r w:rsidRPr="00356A47">
        <w:t>18-miesięcznym dzieckiem – zgłosiła, że</w:t>
      </w:r>
      <w:r w:rsidR="00574971">
        <w:t xml:space="preserve"> </w:t>
      </w:r>
      <w:r w:rsidRPr="00356A47">
        <w:t>była torturowana</w:t>
      </w:r>
      <w:r w:rsidR="009E18EF">
        <w:t xml:space="preserve"> w </w:t>
      </w:r>
      <w:r w:rsidRPr="00356A47">
        <w:t>kraju pochodzenia. Symptomy wskazywały na</w:t>
      </w:r>
      <w:r w:rsidR="00574971">
        <w:t xml:space="preserve"> </w:t>
      </w:r>
      <w:r w:rsidRPr="00356A47">
        <w:t>rozwój stresu pourazowego (PTSD)</w:t>
      </w:r>
      <w:r w:rsidR="009E18EF">
        <w:t xml:space="preserve"> i </w:t>
      </w:r>
      <w:r w:rsidRPr="00356A47">
        <w:t>depresji. Stan kobiety pogarszał się</w:t>
      </w:r>
      <w:r w:rsidR="009E18EF">
        <w:t xml:space="preserve"> w </w:t>
      </w:r>
      <w:r w:rsidRPr="00356A47">
        <w:t>detencji.</w:t>
      </w:r>
    </w:p>
    <w:p w:rsidR="00192FF9" w:rsidRPr="00356A47" w:rsidRDefault="00732FDE" w:rsidP="00192FF9">
      <w:pPr>
        <w:pStyle w:val="Sprawyludzi"/>
      </w:pPr>
      <w:bookmarkStart w:id="117" w:name="_Toc512508009"/>
      <w:bookmarkStart w:id="118" w:name="_Toc530561747"/>
      <w:r>
        <w:t>Sprawa cudzoziemki, która nie mogła</w:t>
      </w:r>
      <w:r w:rsidR="009E18EF">
        <w:t xml:space="preserve"> w </w:t>
      </w:r>
      <w:r>
        <w:t>Polsce dostać pomocy dla swych dzieci, bo przysługuje ona tylko pe</w:t>
      </w:r>
      <w:r w:rsidR="00620500">
        <w:t>ł</w:t>
      </w:r>
      <w:r>
        <w:t>nym rodzinom, a ona</w:t>
      </w:r>
      <w:r w:rsidR="009E18EF">
        <w:t xml:space="preserve"> z </w:t>
      </w:r>
      <w:r>
        <w:t>dziećmi uciekła przed mężem stosującym przemoc</w:t>
      </w:r>
      <w:bookmarkEnd w:id="117"/>
      <w:r w:rsidR="00192FF9" w:rsidRPr="00356A47">
        <w:rPr>
          <w:rStyle w:val="Odwoanieprzypisudolnego"/>
        </w:rPr>
        <w:footnoteReference w:id="60"/>
      </w:r>
      <w:bookmarkEnd w:id="118"/>
    </w:p>
    <w:p w:rsidR="00192FF9" w:rsidRPr="00356A47" w:rsidRDefault="00192FF9" w:rsidP="00192FF9">
      <w:pPr>
        <w:pStyle w:val="Sprawyludzi-opis"/>
      </w:pPr>
      <w:r w:rsidRPr="00356A47">
        <w:t>Cudzoziemka wystąpiła</w:t>
      </w:r>
      <w:r w:rsidR="009E18EF">
        <w:t xml:space="preserve"> o </w:t>
      </w:r>
      <w:r w:rsidRPr="00356A47">
        <w:t>świadczenie pielęgnacyjne na dzieci, ale</w:t>
      </w:r>
      <w:r w:rsidR="00574971">
        <w:t xml:space="preserve"> </w:t>
      </w:r>
      <w:r w:rsidRPr="00356A47">
        <w:t>Samorządowe Kolegium Odwoławcze stanęło na stanowisku, że</w:t>
      </w:r>
      <w:r w:rsidR="00574971">
        <w:t xml:space="preserve"> </w:t>
      </w:r>
      <w:r w:rsidRPr="00356A47">
        <w:t>świadczenie się nie</w:t>
      </w:r>
      <w:r w:rsidR="00574971">
        <w:t xml:space="preserve"> </w:t>
      </w:r>
      <w:r w:rsidRPr="00356A47">
        <w:t>należy, ponieważ mąż tej kobiety nie</w:t>
      </w:r>
      <w:r w:rsidR="00574971">
        <w:t xml:space="preserve"> </w:t>
      </w:r>
      <w:r w:rsidRPr="00356A47">
        <w:t>mieszka</w:t>
      </w:r>
      <w:r w:rsidR="009E18EF">
        <w:t xml:space="preserve"> z </w:t>
      </w:r>
      <w:r w:rsidRPr="00356A47">
        <w:t>nią</w:t>
      </w:r>
      <w:r w:rsidR="009E18EF">
        <w:t xml:space="preserve"> i </w:t>
      </w:r>
      <w:r w:rsidRPr="00356A47">
        <w:t>jej dziećmi. W</w:t>
      </w:r>
      <w:r w:rsidR="00574971">
        <w:t xml:space="preserve"> </w:t>
      </w:r>
      <w:r w:rsidRPr="00356A47">
        <w:t>opinii SKO ustawa</w:t>
      </w:r>
      <w:r w:rsidR="009E18EF">
        <w:t xml:space="preserve"> o </w:t>
      </w:r>
      <w:r w:rsidRPr="00356A47">
        <w:t>świadczeniach rodzinnych nie</w:t>
      </w:r>
      <w:r w:rsidR="00574971">
        <w:t xml:space="preserve"> </w:t>
      </w:r>
      <w:r w:rsidRPr="00356A47">
        <w:t>przewiduje żadnego wyjątku od</w:t>
      </w:r>
      <w:r w:rsidR="00574971">
        <w:t xml:space="preserve"> </w:t>
      </w:r>
      <w:r w:rsidRPr="00356A47">
        <w:t>reguły, że</w:t>
      </w:r>
      <w:r w:rsidR="00574971">
        <w:t xml:space="preserve"> </w:t>
      </w:r>
      <w:r w:rsidRPr="00356A47">
        <w:t>pomoc taka przysługuje tylko tym cudzoziemcom zamieszkałym na terytorium Rzeczypospolitej Polskiej, którzy są tu</w:t>
      </w:r>
      <w:r w:rsidR="009E18EF">
        <w:t xml:space="preserve"> z </w:t>
      </w:r>
      <w:r w:rsidRPr="00356A47">
        <w:t>członkami rodzin</w:t>
      </w:r>
      <w:r w:rsidR="00630BA4">
        <w:t xml:space="preserve"> – </w:t>
      </w:r>
      <w:r w:rsidRPr="00356A47">
        <w:t>a</w:t>
      </w:r>
      <w:r w:rsidR="00574971">
        <w:t xml:space="preserve"> </w:t>
      </w:r>
      <w:r w:rsidRPr="00356A47">
        <w:t>więc nie</w:t>
      </w:r>
      <w:r w:rsidR="00574971">
        <w:t xml:space="preserve"> </w:t>
      </w:r>
      <w:r w:rsidRPr="00356A47">
        <w:t>tylko</w:t>
      </w:r>
      <w:r w:rsidR="009E18EF">
        <w:t xml:space="preserve"> z </w:t>
      </w:r>
      <w:r w:rsidRPr="00356A47">
        <w:t>dziećmi, ale także</w:t>
      </w:r>
      <w:r w:rsidR="009E18EF">
        <w:t xml:space="preserve"> z </w:t>
      </w:r>
      <w:r w:rsidRPr="00356A47">
        <w:t>małżonkami.</w:t>
      </w:r>
    </w:p>
    <w:p w:rsidR="00192FF9" w:rsidRPr="00356A47" w:rsidRDefault="00192FF9" w:rsidP="00192FF9">
      <w:pPr>
        <w:pStyle w:val="Sprawyludzi-opis"/>
      </w:pPr>
      <w:r w:rsidRPr="00356A47">
        <w:t>Sytuacja tej kobiety była jednak szczególna, ponieważ uciekła ona do</w:t>
      </w:r>
      <w:r w:rsidR="00574971">
        <w:t xml:space="preserve"> </w:t>
      </w:r>
      <w:r w:rsidRPr="00356A47">
        <w:t>Polski, gdyż była wraz</w:t>
      </w:r>
      <w:r w:rsidR="009E18EF">
        <w:t xml:space="preserve"> z </w:t>
      </w:r>
      <w:r w:rsidRPr="00356A47">
        <w:t>dziećmi ofiarą przemocy ze strony męża, a</w:t>
      </w:r>
      <w:r w:rsidR="009E18EF">
        <w:t xml:space="preserve"> w </w:t>
      </w:r>
      <w:r w:rsidRPr="00356A47">
        <w:t>kraju pochodzenia nie</w:t>
      </w:r>
      <w:r w:rsidR="00574971">
        <w:t xml:space="preserve"> </w:t>
      </w:r>
      <w:r w:rsidRPr="00356A47">
        <w:t>mogła otrzymać pomocy. Fakt ten potwierdził formalnie Szef Urzędu do</w:t>
      </w:r>
      <w:r w:rsidR="00574971">
        <w:t xml:space="preserve"> </w:t>
      </w:r>
      <w:r w:rsidRPr="00356A47">
        <w:t>Spraw Cudzoziemców udzielając tej kobiecie ochrony uzupełniającej.</w:t>
      </w:r>
    </w:p>
    <w:p w:rsidR="00192FF9" w:rsidRPr="00356A47" w:rsidRDefault="00192FF9" w:rsidP="00192FF9">
      <w:pPr>
        <w:pStyle w:val="Sprawyludzi-opis"/>
      </w:pPr>
      <w:r w:rsidRPr="00356A47">
        <w:t>Jednak SKO trzymało się literalnej interpretacji przepisów, a</w:t>
      </w:r>
      <w:r w:rsidR="00574971">
        <w:t xml:space="preserve"> </w:t>
      </w:r>
      <w:r w:rsidRPr="00356A47">
        <w:t>kiedy Wojewódzki Sąd Administracyjny nie</w:t>
      </w:r>
      <w:r w:rsidR="00574971">
        <w:t xml:space="preserve"> </w:t>
      </w:r>
      <w:r w:rsidRPr="00356A47">
        <w:t>zgodziło się, wniosło do</w:t>
      </w:r>
      <w:r w:rsidR="00574971">
        <w:t xml:space="preserve"> </w:t>
      </w:r>
      <w:r w:rsidRPr="00356A47">
        <w:t>NSA skargę kasacyjną.</w:t>
      </w:r>
    </w:p>
    <w:p w:rsidR="00192FF9" w:rsidRPr="00356A47" w:rsidRDefault="00192FF9" w:rsidP="00192FF9">
      <w:pPr>
        <w:pStyle w:val="Sprawyludzi-opis"/>
      </w:pPr>
      <w:r w:rsidRPr="00356A47">
        <w:t>Rzecznik,</w:t>
      </w:r>
      <w:r w:rsidR="009E18EF">
        <w:t xml:space="preserve"> z </w:t>
      </w:r>
      <w:r w:rsidRPr="00356A47">
        <w:t>racji wcześniej udzielonego wsparcia skarżącej</w:t>
      </w:r>
      <w:r w:rsidR="009E18EF">
        <w:t xml:space="preserve"> w </w:t>
      </w:r>
      <w:r w:rsidRPr="00356A47">
        <w:t>postępowaniu przed WSA wniósł</w:t>
      </w:r>
      <w:r w:rsidR="009E18EF">
        <w:t xml:space="preserve"> o </w:t>
      </w:r>
      <w:r w:rsidRPr="00356A47">
        <w:t>oddalenie skargi kasacyjnej. W</w:t>
      </w:r>
      <w:r w:rsidR="00574971">
        <w:t xml:space="preserve"> </w:t>
      </w:r>
      <w:r w:rsidRPr="00356A47">
        <w:t>opinii Rzecznika ścisła wykładnia językowa przepisów ustawy</w:t>
      </w:r>
      <w:r w:rsidR="009E18EF">
        <w:t xml:space="preserve"> o </w:t>
      </w:r>
      <w:r w:rsidRPr="00356A47">
        <w:t>świadczeniach rodzinnych pozostaje</w:t>
      </w:r>
      <w:r w:rsidR="009E18EF">
        <w:t xml:space="preserve"> w </w:t>
      </w:r>
      <w:r w:rsidRPr="00356A47">
        <w:t>sprzeczności</w:t>
      </w:r>
      <w:r w:rsidR="009E18EF">
        <w:t xml:space="preserve"> z </w:t>
      </w:r>
      <w:r w:rsidRPr="00356A47">
        <w:t>jej celami oraz</w:t>
      </w:r>
      <w:r w:rsidR="009E18EF">
        <w:t xml:space="preserve"> z </w:t>
      </w:r>
      <w:r w:rsidRPr="00356A47">
        <w:t>Konstytucją.</w:t>
      </w:r>
    </w:p>
    <w:p w:rsidR="00192FF9" w:rsidRPr="00356A47" w:rsidRDefault="00192FF9" w:rsidP="00192FF9">
      <w:pPr>
        <w:pStyle w:val="Sprawyludzi-opis"/>
      </w:pPr>
      <w:r w:rsidRPr="00356A47">
        <w:t>NSA</w:t>
      </w:r>
      <w:r w:rsidR="009E18EF">
        <w:t xml:space="preserve"> w </w:t>
      </w:r>
      <w:r w:rsidRPr="00356A47">
        <w:t>wyroku</w:t>
      </w:r>
      <w:r w:rsidR="009E18EF">
        <w:t xml:space="preserve"> z </w:t>
      </w:r>
      <w:r w:rsidRPr="00356A47">
        <w:t>dnia</w:t>
      </w:r>
      <w:r w:rsidR="009E18EF">
        <w:t xml:space="preserve"> z </w:t>
      </w:r>
      <w:r w:rsidRPr="00356A47">
        <w:t>13 września 2017</w:t>
      </w:r>
      <w:r w:rsidR="00574971">
        <w:t xml:space="preserve"> </w:t>
      </w:r>
      <w:r w:rsidRPr="00356A47">
        <w:t>r.</w:t>
      </w:r>
      <w:r w:rsidRPr="00356A47">
        <w:rPr>
          <w:rStyle w:val="Odwoanieprzypisudolnego"/>
        </w:rPr>
        <w:footnoteReference w:id="61"/>
      </w:r>
      <w:r w:rsidRPr="00356A47">
        <w:t>, przyznał prawo skarżącej do</w:t>
      </w:r>
      <w:r w:rsidR="00574971">
        <w:t xml:space="preserve"> </w:t>
      </w:r>
      <w:r w:rsidRPr="00356A47">
        <w:t>świadczenia pielęgnacyjnego, opierając rozstrzygnięcie na prokonstytucyjnej wykładni przepisów ustawy, definiujących rodzinę</w:t>
      </w:r>
      <w:r w:rsidR="009E18EF">
        <w:t xml:space="preserve"> w </w:t>
      </w:r>
      <w:r w:rsidRPr="00356A47">
        <w:t>sposób adekwatny do</w:t>
      </w:r>
      <w:r w:rsidR="00574971">
        <w:t xml:space="preserve"> </w:t>
      </w:r>
      <w:r w:rsidRPr="00356A47">
        <w:t>sytuacji</w:t>
      </w:r>
    </w:p>
    <w:p w:rsidR="006A53AA" w:rsidRDefault="006A53AA">
      <w:pPr>
        <w:spacing w:after="200" w:line="24" w:lineRule="auto"/>
        <w:rPr>
          <w:rFonts w:eastAsia="Calibri"/>
          <w:b/>
          <w:bCs/>
          <w:color w:val="C00000"/>
          <w:sz w:val="36"/>
          <w:szCs w:val="32"/>
        </w:rPr>
      </w:pPr>
      <w:bookmarkStart w:id="119" w:name="_Art._57_–"/>
      <w:bookmarkStart w:id="120" w:name="_Toc513723169"/>
      <w:bookmarkStart w:id="121" w:name="_Toc530561750"/>
      <w:bookmarkEnd w:id="119"/>
      <w:r>
        <w:br w:type="page"/>
      </w:r>
    </w:p>
    <w:p w:rsidR="004C52F3" w:rsidRPr="00356A47" w:rsidRDefault="004C52F3" w:rsidP="00B40816">
      <w:pPr>
        <w:pStyle w:val="Nagwek3"/>
      </w:pPr>
      <w:bookmarkStart w:id="122" w:name="_Toc530563512"/>
      <w:r w:rsidRPr="00356A47">
        <w:lastRenderedPageBreak/>
        <w:t>Art. 58 – Wolność zrzeszania się</w:t>
      </w:r>
      <w:bookmarkEnd w:id="120"/>
      <w:bookmarkEnd w:id="121"/>
      <w:bookmarkEnd w:id="122"/>
    </w:p>
    <w:p w:rsidR="004C52F3" w:rsidRPr="00356A47" w:rsidRDefault="004C52F3" w:rsidP="003B5AF8">
      <w:pPr>
        <w:pStyle w:val="Konstytucja"/>
      </w:pPr>
      <w:r w:rsidRPr="00356A47">
        <w:t>1. Każdemu zapewnia się wolność zrzeszania się.</w:t>
      </w:r>
    </w:p>
    <w:p w:rsidR="004C52F3" w:rsidRPr="00356A47" w:rsidRDefault="004C52F3" w:rsidP="003B5AF8">
      <w:pPr>
        <w:pStyle w:val="Konstytucja"/>
      </w:pPr>
      <w:r w:rsidRPr="00356A47">
        <w:t>2. Zakazane są zrzeszenia, których cel lub działalność są sprzeczne</w:t>
      </w:r>
      <w:r w:rsidR="009E18EF">
        <w:t xml:space="preserve"> z </w:t>
      </w:r>
      <w:r w:rsidRPr="00356A47">
        <w:t>Konstytucją lub ustawą.</w:t>
      </w:r>
      <w:r w:rsidR="00CC7107" w:rsidRPr="00356A47">
        <w:t xml:space="preserve"> </w:t>
      </w:r>
      <w:r w:rsidR="000D1963">
        <w:t>O</w:t>
      </w:r>
      <w:r w:rsidR="00574971">
        <w:t xml:space="preserve"> </w:t>
      </w:r>
      <w:r w:rsidRPr="00356A47">
        <w:t>odmowie rejestracji lub zakazie działania takiego zrzeszenia orzeka sąd.</w:t>
      </w:r>
    </w:p>
    <w:p w:rsidR="004C52F3" w:rsidRPr="00356A47" w:rsidRDefault="004C52F3" w:rsidP="003B5AF8">
      <w:pPr>
        <w:pStyle w:val="Konstytucja"/>
      </w:pPr>
      <w:r w:rsidRPr="00356A47">
        <w:t>3. Ustawa określa rodzaje zrzeszeń podlegających sądowej rejestracji, tryb tej rejestracji oraz formy nadzoru nad tymi zrzeszeniami.</w:t>
      </w:r>
    </w:p>
    <w:p w:rsidR="00F147D3" w:rsidRPr="00356A47" w:rsidRDefault="006F2EE3" w:rsidP="006F2EE3">
      <w:pPr>
        <w:pStyle w:val="ComwiKonstytucja"/>
      </w:pPr>
      <w:r w:rsidRPr="00356A47">
        <w:t>Wolność zrzeszania się ujęto jako zasadę ustrojową (społeczeństwa obywatelskiego)</w:t>
      </w:r>
      <w:r w:rsidR="009E18EF">
        <w:t xml:space="preserve"> w </w:t>
      </w:r>
      <w:r w:rsidR="00F147D3" w:rsidRPr="00356A47">
        <w:t>art.</w:t>
      </w:r>
      <w:r w:rsidR="00574971">
        <w:t xml:space="preserve"> </w:t>
      </w:r>
      <w:r w:rsidRPr="00356A47">
        <w:t>12 Konstytucji. Jest ona źródłem szeregu praw podmiotowych, takich jak:</w:t>
      </w:r>
    </w:p>
    <w:p w:rsidR="00F147D3" w:rsidRPr="00356A47" w:rsidRDefault="006F2EE3" w:rsidP="007065D7">
      <w:pPr>
        <w:pStyle w:val="ComwiKonstytucja"/>
        <w:numPr>
          <w:ilvl w:val="0"/>
          <w:numId w:val="141"/>
        </w:numPr>
      </w:pPr>
      <w:r w:rsidRPr="00356A47">
        <w:t>prawo</w:t>
      </w:r>
      <w:r w:rsidR="00F147D3" w:rsidRPr="00356A47">
        <w:t xml:space="preserve"> do</w:t>
      </w:r>
      <w:r w:rsidR="00574971">
        <w:t xml:space="preserve"> </w:t>
      </w:r>
      <w:r w:rsidRPr="00356A47">
        <w:t>tworzenia zrzeszeń (w tym prawo swobodnego określenia celu, rodzaju, struktury władz</w:t>
      </w:r>
      <w:r w:rsidR="009E18EF">
        <w:t xml:space="preserve"> i </w:t>
      </w:r>
      <w:r w:rsidRPr="00356A47">
        <w:t>nazwy zrzeszenia),</w:t>
      </w:r>
    </w:p>
    <w:p w:rsidR="00F147D3" w:rsidRPr="00356A47" w:rsidRDefault="006F2EE3" w:rsidP="007065D7">
      <w:pPr>
        <w:pStyle w:val="ComwiKonstytucja"/>
        <w:numPr>
          <w:ilvl w:val="0"/>
          <w:numId w:val="141"/>
        </w:numPr>
      </w:pPr>
      <w:r w:rsidRPr="00356A47">
        <w:t>prawo</w:t>
      </w:r>
      <w:r w:rsidR="00F147D3" w:rsidRPr="00356A47">
        <w:t xml:space="preserve"> do</w:t>
      </w:r>
      <w:r w:rsidR="00574971">
        <w:t xml:space="preserve"> </w:t>
      </w:r>
      <w:r w:rsidRPr="00356A47">
        <w:t>prz</w:t>
      </w:r>
      <w:r w:rsidR="00F0122E">
        <w:t>y</w:t>
      </w:r>
      <w:r w:rsidR="000D1963">
        <w:t>s</w:t>
      </w:r>
      <w:r w:rsidRPr="00356A47">
        <w:t>tępowania lub nieprzystępowania</w:t>
      </w:r>
      <w:r w:rsidR="00F147D3" w:rsidRPr="00356A47">
        <w:t xml:space="preserve"> do</w:t>
      </w:r>
      <w:r w:rsidR="00574971">
        <w:t xml:space="preserve"> </w:t>
      </w:r>
      <w:r w:rsidRPr="00356A47">
        <w:t>zrzeszeń już istniejących (w tym określenie warunków członkostwa),</w:t>
      </w:r>
    </w:p>
    <w:p w:rsidR="00F147D3" w:rsidRPr="00356A47" w:rsidRDefault="006F2EE3" w:rsidP="007065D7">
      <w:pPr>
        <w:pStyle w:val="ComwiKonstytucja"/>
        <w:numPr>
          <w:ilvl w:val="0"/>
          <w:numId w:val="141"/>
        </w:numPr>
      </w:pPr>
      <w:r w:rsidRPr="00356A47">
        <w:t>prawo</w:t>
      </w:r>
      <w:r w:rsidR="00F147D3" w:rsidRPr="00356A47">
        <w:t xml:space="preserve"> do</w:t>
      </w:r>
      <w:r w:rsidR="00574971">
        <w:t xml:space="preserve"> </w:t>
      </w:r>
      <w:r w:rsidRPr="00356A47">
        <w:t>wystąpienia ze zrzeszenia,</w:t>
      </w:r>
    </w:p>
    <w:p w:rsidR="00F147D3" w:rsidRPr="00356A47" w:rsidRDefault="006F2EE3" w:rsidP="007065D7">
      <w:pPr>
        <w:pStyle w:val="ComwiKonstytucja"/>
        <w:numPr>
          <w:ilvl w:val="0"/>
          <w:numId w:val="141"/>
        </w:numPr>
      </w:pPr>
      <w:r w:rsidRPr="00356A47">
        <w:t>prawo</w:t>
      </w:r>
      <w:r w:rsidR="00F147D3" w:rsidRPr="00356A47">
        <w:t xml:space="preserve"> do</w:t>
      </w:r>
      <w:r w:rsidR="00574971">
        <w:t xml:space="preserve"> </w:t>
      </w:r>
      <w:r w:rsidRPr="00356A47">
        <w:t>udziału</w:t>
      </w:r>
      <w:r w:rsidR="009E18EF">
        <w:t xml:space="preserve"> w </w:t>
      </w:r>
      <w:r w:rsidRPr="00356A47">
        <w:t>kierowaniu zrzeszeniem (uczestniczenia</w:t>
      </w:r>
      <w:r w:rsidR="009E18EF">
        <w:t xml:space="preserve"> w </w:t>
      </w:r>
      <w:r w:rsidRPr="00356A47">
        <w:t>pracach, tworzenia struktur, swobodnego działania</w:t>
      </w:r>
      <w:r w:rsidR="009E18EF">
        <w:t xml:space="preserve"> w </w:t>
      </w:r>
      <w:r w:rsidRPr="00356A47">
        <w:t>granicach prawa).</w:t>
      </w:r>
    </w:p>
    <w:p w:rsidR="006F2EE3" w:rsidRPr="00356A47" w:rsidRDefault="006F2EE3" w:rsidP="006F2EE3">
      <w:pPr>
        <w:pStyle w:val="ComwiKonstytucja"/>
        <w:rPr>
          <w:color w:val="000000"/>
          <w:sz w:val="20"/>
        </w:rPr>
      </w:pPr>
      <w:r w:rsidRPr="00356A47">
        <w:t>Sama instytucja zrzeszenia ma także prawo</w:t>
      </w:r>
      <w:r w:rsidR="00F147D3" w:rsidRPr="00356A47">
        <w:t xml:space="preserve"> do</w:t>
      </w:r>
      <w:r w:rsidR="00574971">
        <w:t xml:space="preserve"> </w:t>
      </w:r>
      <w:r w:rsidRPr="00356A47">
        <w:t>swobodnego działania. Ważnym aspektem korzystania</w:t>
      </w:r>
      <w:r w:rsidR="009E18EF">
        <w:t xml:space="preserve"> z </w:t>
      </w:r>
      <w:r w:rsidRPr="00356A47">
        <w:t>tej wolności jest dobrowolność zrzeszeń (art.</w:t>
      </w:r>
      <w:r w:rsidR="00574971">
        <w:t xml:space="preserve"> </w:t>
      </w:r>
      <w:r w:rsidRPr="00356A47">
        <w:t>11</w:t>
      </w:r>
      <w:r w:rsidR="009E18EF">
        <w:t xml:space="preserve"> i </w:t>
      </w:r>
      <w:r w:rsidRPr="00356A47">
        <w:t>12 Konstytucji). Władze państw</w:t>
      </w:r>
      <w:r w:rsidR="007766F6" w:rsidRPr="00356A47">
        <w:t>a</w:t>
      </w:r>
      <w:r w:rsidRPr="00356A47">
        <w:t xml:space="preserve"> muszą odpowiednio rozważnie decydować</w:t>
      </w:r>
      <w:r w:rsidR="009E18EF">
        <w:t xml:space="preserve"> o </w:t>
      </w:r>
      <w:r w:rsidRPr="00356A47">
        <w:t>ewentualnej dopuszczalnej ingerencji</w:t>
      </w:r>
      <w:r w:rsidR="009E18EF">
        <w:t xml:space="preserve"> w </w:t>
      </w:r>
      <w:r w:rsidRPr="00356A47">
        <w:t>wolność zrzeszania się (zawsze jedynie na</w:t>
      </w:r>
      <w:r w:rsidR="00574971">
        <w:t xml:space="preserve"> </w:t>
      </w:r>
      <w:r w:rsidRPr="00356A47">
        <w:t>podstawie</w:t>
      </w:r>
      <w:r w:rsidR="009E18EF">
        <w:t xml:space="preserve"> i w </w:t>
      </w:r>
      <w:r w:rsidRPr="00356A47">
        <w:t>granicach obowiązującego prawa).</w:t>
      </w:r>
    </w:p>
    <w:p w:rsidR="009E4B9D" w:rsidRPr="00356A47" w:rsidRDefault="009E4B9D" w:rsidP="00D6213B">
      <w:pPr>
        <w:spacing w:after="200" w:line="24" w:lineRule="auto"/>
        <w:rPr>
          <w:color w:val="000000"/>
          <w:sz w:val="22"/>
          <w:szCs w:val="22"/>
        </w:rPr>
      </w:pPr>
    </w:p>
    <w:p w:rsidR="00301F6F" w:rsidRDefault="00F6036A" w:rsidP="003E4E2D">
      <w:pPr>
        <w:pStyle w:val="Sprawyludzi"/>
      </w:pPr>
      <w:bookmarkStart w:id="123" w:name="_Toc530561754"/>
      <w:r>
        <w:t xml:space="preserve">Sprawa </w:t>
      </w:r>
      <w:r w:rsidR="003E4E2D" w:rsidRPr="00356A47">
        <w:t>Centrum Praw Kobiet, Stowarzyszenia</w:t>
      </w:r>
      <w:r w:rsidR="002D1487" w:rsidRPr="00356A47">
        <w:t xml:space="preserve"> </w:t>
      </w:r>
      <w:r w:rsidR="003E4E2D" w:rsidRPr="00356A47">
        <w:t>BABA</w:t>
      </w:r>
      <w:r w:rsidR="009E18EF">
        <w:t xml:space="preserve"> i </w:t>
      </w:r>
      <w:r w:rsidR="003E4E2D" w:rsidRPr="00356A47">
        <w:t>Fundacji Dajemy Dzieciom Siłę</w:t>
      </w:r>
      <w:r w:rsidR="00671596" w:rsidRPr="00356A47">
        <w:rPr>
          <w:rStyle w:val="Odwoanieprzypisudolnego"/>
        </w:rPr>
        <w:footnoteReference w:id="62"/>
      </w:r>
      <w:bookmarkEnd w:id="123"/>
    </w:p>
    <w:p w:rsidR="00D6213B" w:rsidRPr="00356A47" w:rsidRDefault="00671596" w:rsidP="00346939">
      <w:pPr>
        <w:pStyle w:val="Sprawyludzi-opis"/>
      </w:pPr>
      <w:r w:rsidRPr="00356A47">
        <w:t>Ministerstwo Sprawiedliwości nie przyznało tym organizacjom dotacji na</w:t>
      </w:r>
      <w:r w:rsidR="00574971">
        <w:t xml:space="preserve"> </w:t>
      </w:r>
      <w:r w:rsidRPr="00356A47">
        <w:t xml:space="preserve">programy pomocowe, tłumacząc to </w:t>
      </w:r>
      <w:r w:rsidR="007766F6" w:rsidRPr="00356A47">
        <w:t xml:space="preserve">tym </w:t>
      </w:r>
      <w:r w:rsidRPr="00356A47">
        <w:t>(już</w:t>
      </w:r>
      <w:r w:rsidR="009E18EF">
        <w:t xml:space="preserve"> w </w:t>
      </w:r>
      <w:r w:rsidRPr="00356A47">
        <w:t>2016</w:t>
      </w:r>
      <w:r w:rsidR="00574971">
        <w:t xml:space="preserve"> </w:t>
      </w:r>
      <w:r w:rsidRPr="00356A47">
        <w:t xml:space="preserve">r), że </w:t>
      </w:r>
      <w:r w:rsidR="003E4E2D" w:rsidRPr="00356A47">
        <w:t xml:space="preserve">nie oferowały </w:t>
      </w:r>
      <w:r w:rsidR="001267C8" w:rsidRPr="00356A47">
        <w:t xml:space="preserve">one </w:t>
      </w:r>
      <w:r w:rsidR="003E4E2D" w:rsidRPr="00356A47">
        <w:t>pomocy bez względu na płeć (zarzut wykluczenia mężczyzn), co nie realizowało celów konkursu</w:t>
      </w:r>
      <w:r w:rsidRPr="00356A47">
        <w:t>.</w:t>
      </w:r>
      <w:r w:rsidR="00346939">
        <w:t xml:space="preserve"> </w:t>
      </w:r>
      <w:r w:rsidR="002D1487" w:rsidRPr="00356A47">
        <w:t>W</w:t>
      </w:r>
      <w:r w:rsidR="00574971">
        <w:t xml:space="preserve"> </w:t>
      </w:r>
      <w:r w:rsidR="00422151" w:rsidRPr="00356A47">
        <w:t>2017</w:t>
      </w:r>
      <w:r w:rsidR="00574971">
        <w:t xml:space="preserve"> </w:t>
      </w:r>
      <w:r w:rsidR="00417C70" w:rsidRPr="00356A47">
        <w:t xml:space="preserve">r. </w:t>
      </w:r>
      <w:r w:rsidRPr="00356A47">
        <w:t>sytuacja się nie zmieniła</w:t>
      </w:r>
      <w:r w:rsidR="001A1497" w:rsidRPr="00356A47">
        <w:t>.</w:t>
      </w:r>
      <w:r w:rsidR="00346939">
        <w:t xml:space="preserve"> </w:t>
      </w:r>
      <w:r w:rsidRPr="00356A47">
        <w:t>Rzecznik Praw Obywatelskich prowadził też</w:t>
      </w:r>
      <w:r w:rsidR="009E18EF">
        <w:t xml:space="preserve"> w </w:t>
      </w:r>
      <w:r w:rsidR="00422151" w:rsidRPr="00356A47">
        <w:t>2017</w:t>
      </w:r>
      <w:r w:rsidR="00574971">
        <w:t xml:space="preserve"> </w:t>
      </w:r>
      <w:r w:rsidR="00417C70" w:rsidRPr="00356A47">
        <w:t xml:space="preserve">r. </w:t>
      </w:r>
      <w:r w:rsidRPr="00356A47">
        <w:t>postępowanie wyjaśniające</w:t>
      </w:r>
      <w:r w:rsidR="009E18EF">
        <w:t xml:space="preserve"> w </w:t>
      </w:r>
      <w:r w:rsidRPr="00356A47">
        <w:t>sprawie przeszukania siedzib organizacji pozarządowych działających na rzecz przeciwdziałania przemocy ze względu na płeć</w:t>
      </w:r>
      <w:r w:rsidR="009E18EF">
        <w:t xml:space="preserve"> i </w:t>
      </w:r>
      <w:r w:rsidRPr="00356A47">
        <w:t>udzielających wsparcia kobietom, ofiarom przemocy. Doszło</w:t>
      </w:r>
      <w:r w:rsidR="00F147D3" w:rsidRPr="00356A47">
        <w:t xml:space="preserve"> do</w:t>
      </w:r>
      <w:r w:rsidR="00574971">
        <w:t xml:space="preserve"> </w:t>
      </w:r>
      <w:r w:rsidRPr="00356A47">
        <w:t>niego 4</w:t>
      </w:r>
      <w:r w:rsidR="00574971">
        <w:t xml:space="preserve"> </w:t>
      </w:r>
      <w:r w:rsidRPr="00356A47">
        <w:t xml:space="preserve">października </w:t>
      </w:r>
      <w:r w:rsidR="00422151" w:rsidRPr="00356A47">
        <w:t>2017</w:t>
      </w:r>
      <w:r w:rsidR="00574971">
        <w:t xml:space="preserve"> </w:t>
      </w:r>
      <w:r w:rsidR="00417C70" w:rsidRPr="00356A47">
        <w:t>r.</w:t>
      </w:r>
      <w:r w:rsidR="009E18EF">
        <w:t xml:space="preserve"> w </w:t>
      </w:r>
      <w:r w:rsidRPr="00356A47">
        <w:t>związku</w:t>
      </w:r>
      <w:r w:rsidR="009E18EF">
        <w:t xml:space="preserve"> z </w:t>
      </w:r>
      <w:r w:rsidRPr="00356A47">
        <w:t>prowadzonym przez Prokuraturę Regionalną</w:t>
      </w:r>
      <w:r w:rsidR="009E18EF">
        <w:t xml:space="preserve"> w </w:t>
      </w:r>
      <w:r w:rsidRPr="00356A47">
        <w:t xml:space="preserve">Poznaniu śledztwem. </w:t>
      </w:r>
      <w:r w:rsidR="00346939">
        <w:t>U</w:t>
      </w:r>
      <w:r w:rsidRPr="00356A47">
        <w:t>zasadnieniem żądania dokumentacji oraz przeszukania miało być śledztwo</w:t>
      </w:r>
      <w:r w:rsidR="009E18EF">
        <w:t xml:space="preserve"> w </w:t>
      </w:r>
      <w:r w:rsidRPr="00356A47">
        <w:t>sprawie przekroczenia uprawnień przez urzędników Ministerstwa Sprawiedliwości</w:t>
      </w:r>
      <w:r w:rsidR="009E18EF">
        <w:t xml:space="preserve"> w </w:t>
      </w:r>
      <w:r w:rsidRPr="00356A47">
        <w:t>latach 2012-2015 przy przyznawaniu, kontrolowaniu wydatkowania oraz rozliczaniu środków</w:t>
      </w:r>
      <w:r w:rsidR="009E18EF">
        <w:t xml:space="preserve"> z </w:t>
      </w:r>
      <w:r w:rsidRPr="00356A47">
        <w:t>Funduszu Pomocy Osobom Pokrzywdzonym Przestępstwem.</w:t>
      </w:r>
      <w:bookmarkStart w:id="124" w:name="_Art._59_–"/>
      <w:bookmarkStart w:id="125" w:name="_Art._61_ust."/>
      <w:bookmarkEnd w:id="124"/>
      <w:bookmarkEnd w:id="125"/>
      <w:r w:rsidR="00D6213B" w:rsidRPr="00356A47">
        <w:br w:type="page"/>
      </w:r>
    </w:p>
    <w:p w:rsidR="00F147D3" w:rsidRPr="00356A47" w:rsidRDefault="00BA1834" w:rsidP="00B40816">
      <w:pPr>
        <w:pStyle w:val="Nagwek3"/>
      </w:pPr>
      <w:bookmarkStart w:id="126" w:name="_Art._65_ust."/>
      <w:bookmarkStart w:id="127" w:name="_Art._67_–"/>
      <w:bookmarkStart w:id="128" w:name="_Art._68_ust._1"/>
      <w:bookmarkStart w:id="129" w:name="_Toc513723252"/>
      <w:bookmarkStart w:id="130" w:name="_Toc530561830"/>
      <w:bookmarkStart w:id="131" w:name="_Toc530563513"/>
      <w:bookmarkEnd w:id="126"/>
      <w:bookmarkEnd w:id="127"/>
      <w:bookmarkEnd w:id="128"/>
      <w:r w:rsidRPr="00356A47">
        <w:lastRenderedPageBreak/>
        <w:t>Art. 68</w:t>
      </w:r>
      <w:r w:rsidR="00BF69A5" w:rsidRPr="00356A47">
        <w:t xml:space="preserve"> ust.</w:t>
      </w:r>
      <w:r w:rsidR="00574971">
        <w:t xml:space="preserve"> </w:t>
      </w:r>
      <w:r w:rsidRPr="00356A47">
        <w:t>2 – Prawo równego dostępu</w:t>
      </w:r>
      <w:r w:rsidR="00F147D3" w:rsidRPr="00356A47">
        <w:t xml:space="preserve"> do</w:t>
      </w:r>
      <w:r w:rsidR="00574971">
        <w:t xml:space="preserve"> </w:t>
      </w:r>
      <w:r w:rsidRPr="00356A47">
        <w:t>świadczeń opieki zdrowotnej</w:t>
      </w:r>
      <w:bookmarkEnd w:id="129"/>
      <w:bookmarkEnd w:id="130"/>
      <w:bookmarkEnd w:id="131"/>
    </w:p>
    <w:p w:rsidR="00BA1834" w:rsidRPr="00356A47" w:rsidRDefault="00BA1834" w:rsidP="00C97D7E">
      <w:pPr>
        <w:pStyle w:val="Konstytucja"/>
      </w:pPr>
      <w:r w:rsidRPr="00356A47">
        <w:t>Obywatelom, niezależnie</w:t>
      </w:r>
      <w:r w:rsidR="00F147D3" w:rsidRPr="00356A47">
        <w:t xml:space="preserve"> od</w:t>
      </w:r>
      <w:r w:rsidR="00574971">
        <w:t xml:space="preserve"> </w:t>
      </w:r>
      <w:r w:rsidRPr="00356A47">
        <w:t>ich sytuacji materialnej, władze publiczne zapewniają równy dostęp</w:t>
      </w:r>
      <w:r w:rsidR="00F147D3" w:rsidRPr="00356A47">
        <w:t xml:space="preserve"> do</w:t>
      </w:r>
      <w:r w:rsidR="00574971">
        <w:t xml:space="preserve"> </w:t>
      </w:r>
      <w:r w:rsidRPr="00356A47">
        <w:t>świadczeń opieki zdrowotnej finansowanej</w:t>
      </w:r>
      <w:r w:rsidR="00BF69A5" w:rsidRPr="00356A47">
        <w:t xml:space="preserve"> ze</w:t>
      </w:r>
      <w:r w:rsidR="00574971">
        <w:t xml:space="preserve"> </w:t>
      </w:r>
      <w:r w:rsidRPr="00356A47">
        <w:t>środków publicznych. Warunki</w:t>
      </w:r>
      <w:r w:rsidR="009E18EF">
        <w:t xml:space="preserve"> i </w:t>
      </w:r>
      <w:r w:rsidRPr="00356A47">
        <w:t>zakres udzielania świadczeń określa ustawa.</w:t>
      </w:r>
    </w:p>
    <w:p w:rsidR="00F147D3" w:rsidRPr="00356A47" w:rsidRDefault="00736AFD" w:rsidP="00CB2F24">
      <w:pPr>
        <w:pStyle w:val="ComwiKonstytucja"/>
      </w:pPr>
      <w:r w:rsidRPr="00356A47">
        <w:t>Kolejne ustęp</w:t>
      </w:r>
      <w:r w:rsidR="00CF3D35" w:rsidRPr="00356A47">
        <w:t>y</w:t>
      </w:r>
      <w:r w:rsidRPr="00356A47">
        <w:t xml:space="preserve"> artykułu</w:t>
      </w:r>
      <w:r w:rsidR="00574971">
        <w:t xml:space="preserve"> </w:t>
      </w:r>
      <w:r w:rsidRPr="00356A47">
        <w:t xml:space="preserve">68 </w:t>
      </w:r>
      <w:r w:rsidR="00CB2F24" w:rsidRPr="00356A47">
        <w:t>nakłada</w:t>
      </w:r>
      <w:r w:rsidRPr="00356A47">
        <w:t>ją</w:t>
      </w:r>
      <w:r w:rsidR="00CB2F24" w:rsidRPr="00356A47">
        <w:t xml:space="preserve"> na władze określone obowiązki:</w:t>
      </w:r>
    </w:p>
    <w:p w:rsidR="00F147D3" w:rsidRPr="00356A47" w:rsidRDefault="00CB2F24" w:rsidP="007065D7">
      <w:pPr>
        <w:pStyle w:val="ComwiKonstytucja"/>
        <w:numPr>
          <w:ilvl w:val="0"/>
          <w:numId w:val="146"/>
        </w:numPr>
      </w:pPr>
      <w:r w:rsidRPr="00356A47">
        <w:t>zapewnienia obywatelom, niezależnie</w:t>
      </w:r>
      <w:r w:rsidR="00F147D3" w:rsidRPr="00356A47">
        <w:t xml:space="preserve"> od</w:t>
      </w:r>
      <w:r w:rsidR="00574971">
        <w:t xml:space="preserve"> </w:t>
      </w:r>
      <w:r w:rsidRPr="00356A47">
        <w:t>ich sytuacji materialnej, równego dostępu</w:t>
      </w:r>
      <w:r w:rsidR="00F147D3" w:rsidRPr="00356A47">
        <w:t xml:space="preserve"> do</w:t>
      </w:r>
      <w:r w:rsidR="00574971">
        <w:t xml:space="preserve"> </w:t>
      </w:r>
      <w:r w:rsidRPr="00356A47">
        <w:t>świadczeń opieki zdrowotnej finansowanej ze środków publicznych</w:t>
      </w:r>
      <w:r w:rsidR="00CF3D35" w:rsidRPr="00356A47">
        <w:t>,</w:t>
      </w:r>
    </w:p>
    <w:p w:rsidR="00736AFD" w:rsidRPr="00356A47" w:rsidRDefault="00CB2F24" w:rsidP="007065D7">
      <w:pPr>
        <w:pStyle w:val="ComwiKonstytucja"/>
        <w:numPr>
          <w:ilvl w:val="0"/>
          <w:numId w:val="146"/>
        </w:numPr>
      </w:pPr>
      <w:r w:rsidRPr="00356A47">
        <w:t>określenia</w:t>
      </w:r>
      <w:r w:rsidR="009E18EF">
        <w:t xml:space="preserve"> w </w:t>
      </w:r>
      <w:r w:rsidRPr="00356A47">
        <w:t>drodze ustawy warunków</w:t>
      </w:r>
      <w:r w:rsidR="009E18EF">
        <w:t xml:space="preserve"> i </w:t>
      </w:r>
      <w:r w:rsidRPr="00356A47">
        <w:t>zakresu udzielania tych świadczeń</w:t>
      </w:r>
      <w:r w:rsidR="00CF3D35" w:rsidRPr="00356A47">
        <w:t>,</w:t>
      </w:r>
    </w:p>
    <w:p w:rsidR="00736AFD" w:rsidRPr="00356A47" w:rsidRDefault="00CB2F24" w:rsidP="007065D7">
      <w:pPr>
        <w:pStyle w:val="ComwiKonstytucja"/>
        <w:numPr>
          <w:ilvl w:val="0"/>
          <w:numId w:val="146"/>
        </w:numPr>
      </w:pPr>
      <w:r w:rsidRPr="00356A47">
        <w:t>zapewnienia szczególnej opieki zdrowotnej dzieciom, kobietom ciężarnym, osobom</w:t>
      </w:r>
      <w:r w:rsidR="009E18EF">
        <w:t xml:space="preserve"> z </w:t>
      </w:r>
      <w:r w:rsidRPr="00356A47">
        <w:t>niepełnosprawnościami</w:t>
      </w:r>
      <w:r w:rsidR="009E18EF">
        <w:t xml:space="preserve"> i </w:t>
      </w:r>
      <w:r w:rsidRPr="00356A47">
        <w:t>osobom</w:t>
      </w:r>
      <w:r w:rsidR="009E18EF">
        <w:t xml:space="preserve"> w </w:t>
      </w:r>
      <w:r w:rsidRPr="00356A47">
        <w:t>podeszłym wieku</w:t>
      </w:r>
      <w:r w:rsidR="00CF3D35" w:rsidRPr="00356A47">
        <w:t>,</w:t>
      </w:r>
    </w:p>
    <w:p w:rsidR="00F147D3" w:rsidRPr="00356A47" w:rsidRDefault="00CB2F24" w:rsidP="007065D7">
      <w:pPr>
        <w:pStyle w:val="ComwiKonstytucja"/>
        <w:numPr>
          <w:ilvl w:val="0"/>
          <w:numId w:val="146"/>
        </w:numPr>
      </w:pPr>
      <w:r w:rsidRPr="00356A47">
        <w:t>zwalczania chorób epidemicznych</w:t>
      </w:r>
      <w:r w:rsidR="009E18EF">
        <w:t xml:space="preserve"> i </w:t>
      </w:r>
      <w:r w:rsidRPr="00356A47">
        <w:t>zapobiegania negatywnym dla zdrowia skutkom degradacji środowiska</w:t>
      </w:r>
      <w:r w:rsidR="00CF3D35" w:rsidRPr="00356A47">
        <w:t>,</w:t>
      </w:r>
    </w:p>
    <w:p w:rsidR="00CB2F24" w:rsidRPr="00356A47" w:rsidRDefault="00CB2F24" w:rsidP="007065D7">
      <w:pPr>
        <w:pStyle w:val="ComwiKonstytucja"/>
        <w:numPr>
          <w:ilvl w:val="0"/>
          <w:numId w:val="146"/>
        </w:numPr>
      </w:pPr>
      <w:r w:rsidRPr="00356A47">
        <w:t>popierania rozwoju kultury fizycznej, zwłaszcza wśród dzieci</w:t>
      </w:r>
      <w:r w:rsidR="009E18EF">
        <w:t xml:space="preserve"> i </w:t>
      </w:r>
      <w:r w:rsidRPr="00356A47">
        <w:rPr>
          <w:rFonts w:ascii="TimesNewRomanPSMT" w:hAnsi="TimesNewRomanPSMT" w:cs="TimesNewRomanPSMT"/>
        </w:rPr>
        <w:t>młodzieży.</w:t>
      </w:r>
    </w:p>
    <w:p w:rsidR="00F147D3" w:rsidRPr="00356A47" w:rsidRDefault="00736AFD" w:rsidP="00CB2F24">
      <w:pPr>
        <w:pStyle w:val="ComwiKonstytucja"/>
      </w:pPr>
      <w:r w:rsidRPr="00356A47">
        <w:t>Ust</w:t>
      </w:r>
      <w:r w:rsidR="00CF3D35" w:rsidRPr="00356A47">
        <w:t>ę</w:t>
      </w:r>
      <w:r w:rsidRPr="00356A47">
        <w:t xml:space="preserve">p </w:t>
      </w:r>
      <w:r w:rsidR="00CB2F24" w:rsidRPr="00356A47">
        <w:t>2 ustanawia zasadę równego dostępu obywateli</w:t>
      </w:r>
      <w:r w:rsidR="00F147D3" w:rsidRPr="00356A47">
        <w:t xml:space="preserve"> do</w:t>
      </w:r>
      <w:r w:rsidR="00574971">
        <w:t xml:space="preserve"> </w:t>
      </w:r>
      <w:r w:rsidR="00CB2F24" w:rsidRPr="00356A47">
        <w:t>świadczeń opieki zdrowotnej finansowanej ze środków publicznych oraz dostępu niezależnie</w:t>
      </w:r>
      <w:r w:rsidR="00F147D3" w:rsidRPr="00356A47">
        <w:t xml:space="preserve"> od</w:t>
      </w:r>
      <w:r w:rsidR="00574971">
        <w:t xml:space="preserve"> </w:t>
      </w:r>
      <w:r w:rsidR="00CB2F24" w:rsidRPr="00356A47">
        <w:t>sytuacji materialnej.</w:t>
      </w:r>
    </w:p>
    <w:p w:rsidR="00CB2F24" w:rsidRPr="00356A47" w:rsidRDefault="00CB2F24" w:rsidP="00CB2F24">
      <w:pPr>
        <w:pStyle w:val="ComwiKonstytucja"/>
      </w:pPr>
      <w:r w:rsidRPr="00356A47">
        <w:t>Chociaż gwarantuje obywatelom równy dostęp</w:t>
      </w:r>
      <w:r w:rsidR="00F147D3" w:rsidRPr="00356A47">
        <w:t xml:space="preserve"> do</w:t>
      </w:r>
      <w:r w:rsidR="00574971">
        <w:t xml:space="preserve"> </w:t>
      </w:r>
      <w:r w:rsidRPr="00356A47">
        <w:t>świadczeń, nie formułuje jednak jakichkolwiek gwarancji bezpłatności – choćby podstawowych świadczeń. Pojęcie „dostępu” nie jest jednoznaczne. Konstytucja nie określa także zakresu świadczeń opieki zdrowotnej dostępnych dla obywateli na równych zasadach, odsyłając to zagadnienie</w:t>
      </w:r>
      <w:r w:rsidR="00F147D3" w:rsidRPr="00356A47">
        <w:t xml:space="preserve"> do</w:t>
      </w:r>
      <w:r w:rsidR="00574971">
        <w:t xml:space="preserve"> </w:t>
      </w:r>
      <w:r w:rsidRPr="00356A47">
        <w:t>uregulowania</w:t>
      </w:r>
      <w:r w:rsidR="009E18EF">
        <w:t xml:space="preserve"> w </w:t>
      </w:r>
      <w:r w:rsidRPr="00356A47">
        <w:t>ustawie.</w:t>
      </w:r>
    </w:p>
    <w:p w:rsidR="00346939" w:rsidRDefault="00346939" w:rsidP="00346939">
      <w:pPr>
        <w:pStyle w:val="Styl1"/>
      </w:pPr>
      <w:bookmarkStart w:id="132" w:name="_Toc509244481"/>
      <w:bookmarkStart w:id="133" w:name="_Toc513723253"/>
      <w:bookmarkStart w:id="134" w:name="_Toc530561831"/>
      <w:bookmarkStart w:id="135" w:name="_Toc530563514"/>
    </w:p>
    <w:p w:rsidR="00736AFD" w:rsidRPr="00356A47" w:rsidRDefault="00736AFD" w:rsidP="00C9641B">
      <w:pPr>
        <w:pStyle w:val="Nagwek4"/>
      </w:pPr>
      <w:r w:rsidRPr="00356A47">
        <w:t>Dostępność oraz jakość udzielanych świadczeń</w:t>
      </w:r>
      <w:bookmarkEnd w:id="132"/>
      <w:r w:rsidRPr="00356A47">
        <w:t>.</w:t>
      </w:r>
      <w:bookmarkEnd w:id="133"/>
      <w:bookmarkEnd w:id="134"/>
      <w:bookmarkEnd w:id="135"/>
    </w:p>
    <w:p w:rsidR="00736AFD" w:rsidRPr="00356A47" w:rsidRDefault="00736AFD" w:rsidP="00736AFD">
      <w:pPr>
        <w:pStyle w:val="Styl1"/>
      </w:pPr>
      <w:r w:rsidRPr="00356A47">
        <w:rPr>
          <w:b/>
        </w:rPr>
        <w:t>Polscy pacjenci mają duże problemy</w:t>
      </w:r>
      <w:r w:rsidR="009E18EF">
        <w:rPr>
          <w:b/>
        </w:rPr>
        <w:t xml:space="preserve"> z </w:t>
      </w:r>
      <w:r w:rsidRPr="00356A47">
        <w:rPr>
          <w:b/>
        </w:rPr>
        <w:t>dostępem</w:t>
      </w:r>
      <w:r w:rsidR="00F147D3" w:rsidRPr="00356A47">
        <w:rPr>
          <w:b/>
        </w:rPr>
        <w:t xml:space="preserve"> do</w:t>
      </w:r>
      <w:r w:rsidR="00574971">
        <w:rPr>
          <w:b/>
        </w:rPr>
        <w:t xml:space="preserve"> </w:t>
      </w:r>
      <w:r w:rsidRPr="00356A47">
        <w:rPr>
          <w:b/>
        </w:rPr>
        <w:t xml:space="preserve">świadczeń finansowanych ze środków publicznych. </w:t>
      </w:r>
      <w:r w:rsidRPr="00356A47">
        <w:t>W poszczególnych regionach kraju występuje faktyczna nierówność</w:t>
      </w:r>
      <w:r w:rsidR="009E18EF">
        <w:t xml:space="preserve"> w </w:t>
      </w:r>
      <w:r w:rsidRPr="00356A47">
        <w:t>dostępie</w:t>
      </w:r>
      <w:r w:rsidR="00F147D3" w:rsidRPr="00356A47">
        <w:t xml:space="preserve"> do</w:t>
      </w:r>
      <w:r w:rsidR="00574971">
        <w:t xml:space="preserve"> </w:t>
      </w:r>
      <w:r w:rsidRPr="00356A47">
        <w:t>świadczeń opieki zdrowotnej finansowanych ze środków publicznych. Do takiego wniosku prowadzą kierowane</w:t>
      </w:r>
      <w:r w:rsidR="00F147D3" w:rsidRPr="00356A47">
        <w:t xml:space="preserve"> do</w:t>
      </w:r>
      <w:r w:rsidR="00574971">
        <w:t xml:space="preserve"> </w:t>
      </w:r>
      <w:r w:rsidRPr="00356A47">
        <w:t>Rzecznika skargi.</w:t>
      </w:r>
    </w:p>
    <w:p w:rsidR="00736AFD" w:rsidRPr="00356A47" w:rsidRDefault="00736AFD" w:rsidP="006F3E62">
      <w:pPr>
        <w:pStyle w:val="Nagwek5"/>
        <w:numPr>
          <w:ilvl w:val="0"/>
          <w:numId w:val="98"/>
        </w:numPr>
      </w:pPr>
      <w:bookmarkStart w:id="136" w:name="_Toc530561833"/>
      <w:r w:rsidRPr="00356A47">
        <w:t>Finansowanie procedury in vitro przez samorządy</w:t>
      </w:r>
      <w:bookmarkEnd w:id="136"/>
    </w:p>
    <w:p w:rsidR="00301F6F" w:rsidRDefault="00736AFD" w:rsidP="00736AFD">
      <w:pPr>
        <w:pStyle w:val="Styl1"/>
      </w:pPr>
      <w:r w:rsidRPr="00356A47">
        <w:t>Rzecznik interweniował także</w:t>
      </w:r>
      <w:r w:rsidRPr="00356A47">
        <w:rPr>
          <w:rStyle w:val="Odwoanieprzypisudolnego"/>
        </w:rPr>
        <w:footnoteReference w:id="63"/>
      </w:r>
      <w:r w:rsidR="009E18EF">
        <w:t xml:space="preserve"> w </w:t>
      </w:r>
      <w:r w:rsidRPr="00356A47">
        <w:t>sprawie propozycji zmian</w:t>
      </w:r>
      <w:r w:rsidR="009E18EF">
        <w:t xml:space="preserve"> w </w:t>
      </w:r>
      <w:r w:rsidRPr="00356A47">
        <w:t>ustawie</w:t>
      </w:r>
      <w:r w:rsidR="009E18EF">
        <w:t xml:space="preserve"> o </w:t>
      </w:r>
      <w:r w:rsidRPr="00356A47">
        <w:t>świadczeniach opieki zdrowotnej finansowanych ze środków publicznych, zakładających zwiększenie nadzoru nad programami polityki zdrowotnej finansowanymi przez jednostki samorządu terytorialnego. Mogło to prowadzić</w:t>
      </w:r>
      <w:r w:rsidR="00F147D3" w:rsidRPr="00356A47">
        <w:t xml:space="preserve"> do</w:t>
      </w:r>
      <w:r w:rsidR="00574971">
        <w:t xml:space="preserve"> </w:t>
      </w:r>
      <w:r w:rsidRPr="00356A47">
        <w:t xml:space="preserve">ograniczenia finansowania przez samorządy procedury in vitro. Minister </w:t>
      </w:r>
      <w:r w:rsidRPr="00356A47">
        <w:lastRenderedPageBreak/>
        <w:t>zapewnił</w:t>
      </w:r>
      <w:r w:rsidR="009E18EF">
        <w:t xml:space="preserve"> w </w:t>
      </w:r>
      <w:r w:rsidRPr="00356A47">
        <w:t>odpowiedzi</w:t>
      </w:r>
      <w:r w:rsidRPr="00356A47">
        <w:rPr>
          <w:rStyle w:val="Odwoanieprzypisudolnego"/>
        </w:rPr>
        <w:footnoteReference w:id="64"/>
      </w:r>
      <w:r w:rsidRPr="00356A47">
        <w:t>, że</w:t>
      </w:r>
      <w:r w:rsidR="00574971">
        <w:t xml:space="preserve"> </w:t>
      </w:r>
      <w:r w:rsidRPr="00356A47">
        <w:t>celem projektowanych regulacji jest jedynie uproszczenie</w:t>
      </w:r>
      <w:r w:rsidR="009E18EF">
        <w:t xml:space="preserve"> i </w:t>
      </w:r>
      <w:r w:rsidRPr="00356A47">
        <w:t>doprecyzowanie procedur związanych</w:t>
      </w:r>
      <w:r w:rsidR="009E18EF">
        <w:t xml:space="preserve"> z </w:t>
      </w:r>
      <w:r w:rsidRPr="00356A47">
        <w:t>realizacją programów polityki zdrowotnej</w:t>
      </w:r>
      <w:r w:rsidR="00D50B44">
        <w:t>.</w:t>
      </w:r>
    </w:p>
    <w:p w:rsidR="00F147D3" w:rsidRPr="00356A47" w:rsidRDefault="00736AFD" w:rsidP="006F3E62">
      <w:pPr>
        <w:pStyle w:val="Nagwek5"/>
        <w:numPr>
          <w:ilvl w:val="0"/>
          <w:numId w:val="98"/>
        </w:numPr>
      </w:pPr>
      <w:bookmarkStart w:id="137" w:name="_Znieczulenie_zewnątrzoponowe_przy"/>
      <w:bookmarkStart w:id="138" w:name="_Toc530561837"/>
      <w:bookmarkEnd w:id="137"/>
      <w:r w:rsidRPr="00356A47">
        <w:t>Znieczulenie zewnątrzoponowe przy porodzie</w:t>
      </w:r>
      <w:bookmarkEnd w:id="138"/>
    </w:p>
    <w:p w:rsidR="00736AFD" w:rsidRPr="00356A47" w:rsidRDefault="00736AFD" w:rsidP="00736AFD">
      <w:pPr>
        <w:pStyle w:val="Styl1"/>
      </w:pPr>
      <w:r w:rsidRPr="00356A47">
        <w:t>To, czy rodząca kobieta ma szansę na znieczulenie podczas porodu, zależy</w:t>
      </w:r>
      <w:r w:rsidR="009E18EF">
        <w:t xml:space="preserve"> w </w:t>
      </w:r>
      <w:r w:rsidRPr="00356A47">
        <w:t>ogromnym stopniu</w:t>
      </w:r>
      <w:r w:rsidR="00F147D3" w:rsidRPr="00356A47">
        <w:t xml:space="preserve"> od</w:t>
      </w:r>
      <w:r w:rsidR="00574971">
        <w:t xml:space="preserve"> </w:t>
      </w:r>
      <w:r w:rsidRPr="00356A47">
        <w:t>tego,</w:t>
      </w:r>
      <w:r w:rsidR="009E18EF">
        <w:t xml:space="preserve"> w </w:t>
      </w:r>
      <w:r w:rsidRPr="00356A47">
        <w:t>jakim regionie kraju mieszka.</w:t>
      </w:r>
    </w:p>
    <w:p w:rsidR="00736AFD" w:rsidRPr="00356A47" w:rsidRDefault="00736AFD" w:rsidP="00736AFD">
      <w:pPr>
        <w:pStyle w:val="Styl1"/>
      </w:pPr>
      <w:r w:rsidRPr="00356A47">
        <w:t>Wśród zdefiniowanych przez Rzecznika</w:t>
      </w:r>
      <w:r w:rsidR="009E18EF">
        <w:t xml:space="preserve"> w </w:t>
      </w:r>
      <w:r w:rsidRPr="00356A47">
        <w:t>oparciu</w:t>
      </w:r>
      <w:r w:rsidR="009E18EF">
        <w:t xml:space="preserve"> o </w:t>
      </w:r>
      <w:r w:rsidRPr="00356A47">
        <w:t>prowadzone sprawy przykładów konkretnych świadczeń, których dostępność jest różna</w:t>
      </w:r>
      <w:r w:rsidR="009E18EF">
        <w:t xml:space="preserve"> w </w:t>
      </w:r>
      <w:r w:rsidRPr="00356A47">
        <w:t>zależności</w:t>
      </w:r>
      <w:r w:rsidR="00F147D3" w:rsidRPr="00356A47">
        <w:t xml:space="preserve"> od</w:t>
      </w:r>
      <w:r w:rsidR="00574971">
        <w:t xml:space="preserve"> </w:t>
      </w:r>
      <w:r w:rsidRPr="00356A47">
        <w:t>regionu kraju, jest znieczulenie zewnątrzoponowe udzielane przy porodzie. Z</w:t>
      </w:r>
      <w:r w:rsidR="00574971">
        <w:t xml:space="preserve"> </w:t>
      </w:r>
      <w:r w:rsidRPr="00356A47">
        <w:t>zebranych jeszcze</w:t>
      </w:r>
      <w:r w:rsidR="009E18EF">
        <w:t xml:space="preserve"> w </w:t>
      </w:r>
      <w:r w:rsidRPr="00356A47">
        <w:t>2016</w:t>
      </w:r>
      <w:r w:rsidR="00574971">
        <w:t xml:space="preserve"> </w:t>
      </w:r>
      <w:r w:rsidR="00417C70" w:rsidRPr="00356A47">
        <w:t xml:space="preserve">r. </w:t>
      </w:r>
      <w:r w:rsidRPr="00356A47">
        <w:t>danych</w:t>
      </w:r>
      <w:r w:rsidRPr="00356A47">
        <w:rPr>
          <w:rStyle w:val="Odwoanieprzypisudolnego"/>
        </w:rPr>
        <w:footnoteReference w:id="65"/>
      </w:r>
      <w:r w:rsidRPr="00356A47">
        <w:t xml:space="preserve"> wynika, że</w:t>
      </w:r>
      <w:r w:rsidR="009E18EF">
        <w:t xml:space="preserve"> o </w:t>
      </w:r>
      <w:r w:rsidRPr="00356A47">
        <w:t>ile</w:t>
      </w:r>
      <w:r w:rsidR="009E18EF">
        <w:t xml:space="preserve"> w </w:t>
      </w:r>
      <w:r w:rsidRPr="00356A47">
        <w:t>województwach mazowieckim, małopolskim</w:t>
      </w:r>
      <w:r w:rsidR="009E18EF">
        <w:t xml:space="preserve"> i </w:t>
      </w:r>
      <w:r w:rsidRPr="00356A47">
        <w:t>podlaskim znieczulenia tego udzielono blisko co czwartej rodzącej,</w:t>
      </w:r>
      <w:r w:rsidR="009E18EF">
        <w:t xml:space="preserve"> o </w:t>
      </w:r>
      <w:r w:rsidRPr="00356A47">
        <w:t>tyle już</w:t>
      </w:r>
      <w:r w:rsidR="009E18EF">
        <w:t xml:space="preserve"> w </w:t>
      </w:r>
      <w:r w:rsidRPr="00356A47">
        <w:t>województwach kujawsko-pomorskim, lubuskim, lubelskim</w:t>
      </w:r>
      <w:r w:rsidR="009E18EF">
        <w:t xml:space="preserve"> i </w:t>
      </w:r>
      <w:r w:rsidRPr="00356A47">
        <w:t>pomorskim odsetek pacjentek, którym je udzielono, oscylował</w:t>
      </w:r>
      <w:r w:rsidR="009E18EF">
        <w:t xml:space="preserve"> w </w:t>
      </w:r>
      <w:r w:rsidRPr="00356A47">
        <w:t>okolicach 1%. Te ustalenia skłoniły Rzecznika</w:t>
      </w:r>
      <w:r w:rsidR="00F147D3" w:rsidRPr="00356A47">
        <w:t xml:space="preserve"> do</w:t>
      </w:r>
      <w:r w:rsidR="00574971">
        <w:t xml:space="preserve"> </w:t>
      </w:r>
      <w:r w:rsidRPr="00356A47">
        <w:t>szerszego zbadania dostępności terapii łagodzenia bólu porodowego (zarówno farmakologicznych, jak</w:t>
      </w:r>
      <w:r w:rsidR="009E18EF">
        <w:t xml:space="preserve"> i </w:t>
      </w:r>
      <w:r w:rsidRPr="00356A47">
        <w:t>niefarmakologicznych). We wrześniu 2017</w:t>
      </w:r>
      <w:r w:rsidR="00574971">
        <w:t xml:space="preserve"> </w:t>
      </w:r>
      <w:r w:rsidR="007C3CA3" w:rsidRPr="00356A47">
        <w:t>r.</w:t>
      </w:r>
      <w:r w:rsidRPr="00356A47">
        <w:t xml:space="preserve"> skierowano</w:t>
      </w:r>
      <w:r w:rsidRPr="00356A47">
        <w:rPr>
          <w:rStyle w:val="Odwoanieprzypisudolnego"/>
        </w:rPr>
        <w:footnoteReference w:id="66"/>
      </w:r>
      <w:r w:rsidRPr="00356A47">
        <w:t xml:space="preserve"> prośby</w:t>
      </w:r>
      <w:r w:rsidR="00F147D3" w:rsidRPr="00356A47">
        <w:t xml:space="preserve"> do</w:t>
      </w:r>
      <w:r w:rsidR="00574971">
        <w:t xml:space="preserve"> </w:t>
      </w:r>
      <w:r w:rsidRPr="00356A47">
        <w:t>oddziałów wojewódzkich Narodowego Funduszu Zdrowia</w:t>
      </w:r>
      <w:r w:rsidR="009E18EF">
        <w:t xml:space="preserve"> o </w:t>
      </w:r>
      <w:r w:rsidRPr="00356A47">
        <w:t>podanie danych.</w:t>
      </w:r>
    </w:p>
    <w:p w:rsidR="00736AFD" w:rsidRPr="004326FC" w:rsidRDefault="007307CF" w:rsidP="00736AFD">
      <w:pPr>
        <w:pStyle w:val="ODESANIE"/>
        <w:rPr>
          <w:lang w:eastAsia="en-US"/>
        </w:rPr>
      </w:pPr>
      <w:hyperlink w:anchor="_Art._33._–" w:history="1">
        <w:r w:rsidR="00736AFD" w:rsidRPr="004326FC">
          <w:rPr>
            <w:rStyle w:val="Hipercze"/>
            <w:color w:val="C00000"/>
          </w:rPr>
          <w:t>Problemy kobiet opisane są też przy</w:t>
        </w:r>
        <w:r w:rsidR="00F147D3" w:rsidRPr="004326FC">
          <w:rPr>
            <w:rStyle w:val="Hipercze"/>
            <w:color w:val="C00000"/>
          </w:rPr>
          <w:t xml:space="preserve"> art.</w:t>
        </w:r>
        <w:r w:rsidR="00574971" w:rsidRPr="004326FC">
          <w:rPr>
            <w:rStyle w:val="Hipercze"/>
            <w:color w:val="C00000"/>
          </w:rPr>
          <w:t xml:space="preserve"> </w:t>
        </w:r>
        <w:r w:rsidR="00736AFD" w:rsidRPr="004326FC">
          <w:rPr>
            <w:rStyle w:val="Hipercze"/>
            <w:color w:val="C00000"/>
          </w:rPr>
          <w:t>33 Konstytucji (</w:t>
        </w:r>
        <w:r w:rsidR="0036369F">
          <w:rPr>
            <w:rStyle w:val="Hipercze"/>
            <w:color w:val="C00000"/>
          </w:rPr>
          <w:t>R</w:t>
        </w:r>
        <w:r w:rsidR="00736AFD" w:rsidRPr="004326FC">
          <w:rPr>
            <w:rStyle w:val="Hipercze"/>
            <w:color w:val="C00000"/>
          </w:rPr>
          <w:t>ówne traktowanie kobiet</w:t>
        </w:r>
        <w:r w:rsidR="009E18EF">
          <w:rPr>
            <w:rStyle w:val="Hipercze"/>
            <w:color w:val="C00000"/>
          </w:rPr>
          <w:t xml:space="preserve"> i </w:t>
        </w:r>
        <w:r w:rsidR="00736AFD" w:rsidRPr="004326FC">
          <w:rPr>
            <w:rStyle w:val="Hipercze"/>
            <w:color w:val="C00000"/>
          </w:rPr>
          <w:t>mężczyzn)</w:t>
        </w:r>
      </w:hyperlink>
    </w:p>
    <w:p w:rsidR="00736AFD" w:rsidRPr="00356A47" w:rsidRDefault="00736AFD" w:rsidP="006F3E62">
      <w:pPr>
        <w:pStyle w:val="Nagwek5"/>
        <w:numPr>
          <w:ilvl w:val="0"/>
          <w:numId w:val="98"/>
        </w:numPr>
      </w:pPr>
      <w:bookmarkStart w:id="139" w:name="_Brak_dostępności_legalnej"/>
      <w:bookmarkStart w:id="140" w:name="_Toc530561838"/>
      <w:bookmarkEnd w:id="139"/>
      <w:r w:rsidRPr="00356A47">
        <w:t>Brak dostępności legalnej aborcji</w:t>
      </w:r>
      <w:bookmarkEnd w:id="140"/>
    </w:p>
    <w:p w:rsidR="00F147D3" w:rsidRPr="00356A47" w:rsidRDefault="00736AFD" w:rsidP="00736AFD">
      <w:pPr>
        <w:pStyle w:val="Styl1"/>
        <w:rPr>
          <w:bCs/>
          <w:lang w:eastAsia="en-US"/>
        </w:rPr>
      </w:pPr>
      <w:r w:rsidRPr="00356A47">
        <w:rPr>
          <w:bCs/>
          <w:lang w:eastAsia="en-US"/>
        </w:rPr>
        <w:t>Zaniepokojenie Rzecznika wzbudziły także doniesienia medialne</w:t>
      </w:r>
      <w:r w:rsidR="009E18EF">
        <w:rPr>
          <w:bCs/>
          <w:lang w:eastAsia="en-US"/>
        </w:rPr>
        <w:t xml:space="preserve"> o </w:t>
      </w:r>
      <w:r w:rsidRPr="00356A47">
        <w:rPr>
          <w:bCs/>
          <w:lang w:eastAsia="en-US"/>
        </w:rPr>
        <w:t>braku na</w:t>
      </w:r>
      <w:r w:rsidR="00574971">
        <w:rPr>
          <w:bCs/>
          <w:lang w:eastAsia="en-US"/>
        </w:rPr>
        <w:t xml:space="preserve"> </w:t>
      </w:r>
      <w:r w:rsidRPr="00356A47">
        <w:rPr>
          <w:bCs/>
          <w:lang w:eastAsia="en-US"/>
        </w:rPr>
        <w:t>terenie województwa podkarpackiego podmiotów leczniczych przeprowadzających bezpłatnie zabiegi przerywania ciąży</w:t>
      </w:r>
      <w:r w:rsidR="009E18EF">
        <w:rPr>
          <w:bCs/>
          <w:lang w:eastAsia="en-US"/>
        </w:rPr>
        <w:t xml:space="preserve"> w </w:t>
      </w:r>
      <w:r w:rsidRPr="00356A47">
        <w:rPr>
          <w:bCs/>
          <w:lang w:eastAsia="en-US"/>
        </w:rPr>
        <w:t>przypadkach,</w:t>
      </w:r>
      <w:r w:rsidR="009E18EF">
        <w:rPr>
          <w:bCs/>
          <w:lang w:eastAsia="en-US"/>
        </w:rPr>
        <w:t xml:space="preserve"> o </w:t>
      </w:r>
      <w:r w:rsidRPr="00356A47">
        <w:rPr>
          <w:bCs/>
          <w:lang w:eastAsia="en-US"/>
        </w:rPr>
        <w:t>których mowa</w:t>
      </w:r>
      <w:r w:rsidR="009E18EF">
        <w:rPr>
          <w:bCs/>
          <w:lang w:eastAsia="en-US"/>
        </w:rPr>
        <w:t xml:space="preserve"> w </w:t>
      </w:r>
      <w:r w:rsidRPr="00356A47">
        <w:rPr>
          <w:bCs/>
          <w:lang w:eastAsia="en-US"/>
        </w:rPr>
        <w:t>ustawie</w:t>
      </w:r>
      <w:r w:rsidR="009E18EF">
        <w:rPr>
          <w:bCs/>
          <w:lang w:eastAsia="en-US"/>
        </w:rPr>
        <w:t xml:space="preserve"> o </w:t>
      </w:r>
      <w:r w:rsidRPr="00356A47">
        <w:rPr>
          <w:bCs/>
          <w:lang w:eastAsia="en-US"/>
        </w:rPr>
        <w:t>planowaniu rodziny, ochronie płodu ludzkiego</w:t>
      </w:r>
      <w:r w:rsidR="009E18EF">
        <w:rPr>
          <w:bCs/>
          <w:lang w:eastAsia="en-US"/>
        </w:rPr>
        <w:t xml:space="preserve"> i </w:t>
      </w:r>
      <w:r w:rsidRPr="00356A47">
        <w:rPr>
          <w:bCs/>
          <w:lang w:eastAsia="en-US"/>
        </w:rPr>
        <w:t>warunkach dopuszczalności przerywania ciąży</w:t>
      </w:r>
      <w:r w:rsidRPr="00356A47">
        <w:rPr>
          <w:bCs/>
          <w:vertAlign w:val="superscript"/>
          <w:lang w:eastAsia="en-US"/>
        </w:rPr>
        <w:footnoteReference w:id="67"/>
      </w:r>
      <w:r w:rsidRPr="00356A47">
        <w:rPr>
          <w:bCs/>
          <w:lang w:eastAsia="en-US"/>
        </w:rPr>
        <w:t>.</w:t>
      </w:r>
    </w:p>
    <w:p w:rsidR="00736AFD" w:rsidRPr="00356A47" w:rsidRDefault="00736AFD" w:rsidP="00736AFD">
      <w:pPr>
        <w:pStyle w:val="Styl1"/>
        <w:rPr>
          <w:bCs/>
          <w:lang w:eastAsia="en-US"/>
        </w:rPr>
      </w:pPr>
      <w:r w:rsidRPr="00356A47">
        <w:rPr>
          <w:bCs/>
          <w:lang w:eastAsia="en-US"/>
        </w:rPr>
        <w:t>Powodem takiego stanu rzeczy miało być korzystanie przez lekarzy</w:t>
      </w:r>
      <w:r w:rsidR="009E18EF">
        <w:rPr>
          <w:bCs/>
          <w:lang w:eastAsia="en-US"/>
        </w:rPr>
        <w:t xml:space="preserve"> z </w:t>
      </w:r>
      <w:r w:rsidRPr="00356A47">
        <w:rPr>
          <w:bCs/>
          <w:lang w:eastAsia="en-US"/>
        </w:rPr>
        <w:t>klauzuli sumienia</w:t>
      </w:r>
      <w:r w:rsidR="006F15DD" w:rsidRPr="00356A47">
        <w:rPr>
          <w:bCs/>
          <w:lang w:eastAsia="en-US"/>
        </w:rPr>
        <w:t xml:space="preserve">. Niemniej </w:t>
      </w:r>
      <w:r w:rsidRPr="00356A47">
        <w:rPr>
          <w:bCs/>
          <w:lang w:eastAsia="en-US"/>
        </w:rPr>
        <w:t>jednak państwo ma obowiązek organizacji udzielania świadczeń zdrowotnych</w:t>
      </w:r>
      <w:r w:rsidR="009E18EF">
        <w:rPr>
          <w:bCs/>
          <w:lang w:eastAsia="en-US"/>
        </w:rPr>
        <w:t xml:space="preserve"> w </w:t>
      </w:r>
      <w:r w:rsidRPr="00356A47">
        <w:rPr>
          <w:bCs/>
          <w:lang w:eastAsia="en-US"/>
        </w:rPr>
        <w:t>taki sposób, aby instytucja klauzuli sumienia, służąca poszanowaniu wolności sumienia lekarzy, nie</w:t>
      </w:r>
      <w:r w:rsidR="00574971">
        <w:rPr>
          <w:bCs/>
          <w:lang w:eastAsia="en-US"/>
        </w:rPr>
        <w:t xml:space="preserve"> </w:t>
      </w:r>
      <w:r w:rsidRPr="00356A47">
        <w:rPr>
          <w:bCs/>
          <w:lang w:eastAsia="en-US"/>
        </w:rPr>
        <w:t>uniemożliwiała pacjentkom skorzystania ze</w:t>
      </w:r>
      <w:r w:rsidR="00574971">
        <w:rPr>
          <w:bCs/>
          <w:lang w:eastAsia="en-US"/>
        </w:rPr>
        <w:t xml:space="preserve"> </w:t>
      </w:r>
      <w:r w:rsidRPr="00356A47">
        <w:rPr>
          <w:bCs/>
          <w:lang w:eastAsia="en-US"/>
        </w:rPr>
        <w:t>świadczeń,</w:t>
      </w:r>
      <w:r w:rsidR="00F147D3" w:rsidRPr="00356A47">
        <w:rPr>
          <w:bCs/>
          <w:lang w:eastAsia="en-US"/>
        </w:rPr>
        <w:t xml:space="preserve"> do</w:t>
      </w:r>
      <w:r w:rsidR="00574971">
        <w:rPr>
          <w:bCs/>
          <w:lang w:eastAsia="en-US"/>
        </w:rPr>
        <w:t xml:space="preserve"> </w:t>
      </w:r>
      <w:r w:rsidRPr="00356A47">
        <w:rPr>
          <w:bCs/>
          <w:lang w:eastAsia="en-US"/>
        </w:rPr>
        <w:t>których są uprawnione. Rzecznik zwrócił się</w:t>
      </w:r>
      <w:r w:rsidRPr="00356A47">
        <w:rPr>
          <w:bCs/>
          <w:vertAlign w:val="superscript"/>
          <w:lang w:eastAsia="en-US"/>
        </w:rPr>
        <w:footnoteReference w:id="68"/>
      </w:r>
      <w:r w:rsidR="00F147D3" w:rsidRPr="00356A47">
        <w:rPr>
          <w:bCs/>
          <w:lang w:eastAsia="en-US"/>
        </w:rPr>
        <w:t xml:space="preserve"> do</w:t>
      </w:r>
      <w:r w:rsidR="00574971">
        <w:rPr>
          <w:bCs/>
          <w:lang w:eastAsia="en-US"/>
        </w:rPr>
        <w:t xml:space="preserve"> </w:t>
      </w:r>
      <w:r w:rsidRPr="00356A47">
        <w:rPr>
          <w:bCs/>
          <w:lang w:eastAsia="en-US"/>
        </w:rPr>
        <w:t>Prezesa Narodowego Funduszu Zdrowia</w:t>
      </w:r>
      <w:r w:rsidR="009E18EF">
        <w:rPr>
          <w:bCs/>
          <w:lang w:eastAsia="en-US"/>
        </w:rPr>
        <w:t xml:space="preserve"> o </w:t>
      </w:r>
      <w:r w:rsidRPr="00356A47">
        <w:rPr>
          <w:bCs/>
          <w:lang w:eastAsia="en-US"/>
        </w:rPr>
        <w:t>informacje na</w:t>
      </w:r>
      <w:r w:rsidR="00574971">
        <w:rPr>
          <w:bCs/>
          <w:lang w:eastAsia="en-US"/>
        </w:rPr>
        <w:t xml:space="preserve"> </w:t>
      </w:r>
      <w:r w:rsidRPr="00356A47">
        <w:rPr>
          <w:bCs/>
          <w:lang w:eastAsia="en-US"/>
        </w:rPr>
        <w:t>temat dostępności</w:t>
      </w:r>
      <w:r w:rsidR="00F147D3" w:rsidRPr="00356A47">
        <w:rPr>
          <w:bCs/>
          <w:lang w:eastAsia="en-US"/>
        </w:rPr>
        <w:t xml:space="preserve"> do</w:t>
      </w:r>
      <w:r w:rsidR="00574971">
        <w:rPr>
          <w:bCs/>
          <w:lang w:eastAsia="en-US"/>
        </w:rPr>
        <w:t xml:space="preserve"> </w:t>
      </w:r>
      <w:r w:rsidRPr="00356A47">
        <w:rPr>
          <w:bCs/>
          <w:lang w:eastAsia="en-US"/>
        </w:rPr>
        <w:t>zabiegu aborcji. W</w:t>
      </w:r>
      <w:r w:rsidR="00574971">
        <w:rPr>
          <w:bCs/>
          <w:lang w:eastAsia="en-US"/>
        </w:rPr>
        <w:t xml:space="preserve"> </w:t>
      </w:r>
      <w:r w:rsidRPr="00356A47">
        <w:rPr>
          <w:bCs/>
          <w:lang w:eastAsia="en-US"/>
        </w:rPr>
        <w:t>odpowiedzi</w:t>
      </w:r>
      <w:r w:rsidRPr="00356A47">
        <w:rPr>
          <w:bCs/>
          <w:vertAlign w:val="superscript"/>
          <w:lang w:eastAsia="en-US"/>
        </w:rPr>
        <w:footnoteReference w:id="69"/>
      </w:r>
      <w:r w:rsidRPr="00356A47">
        <w:rPr>
          <w:bCs/>
          <w:lang w:eastAsia="en-US"/>
        </w:rPr>
        <w:t xml:space="preserve"> otrzymał informację, że</w:t>
      </w:r>
      <w:r w:rsidR="00F147D3" w:rsidRPr="00356A47">
        <w:rPr>
          <w:bCs/>
          <w:lang w:eastAsia="en-US"/>
        </w:rPr>
        <w:t xml:space="preserve"> do</w:t>
      </w:r>
      <w:r w:rsidR="00574971">
        <w:rPr>
          <w:bCs/>
          <w:lang w:eastAsia="en-US"/>
        </w:rPr>
        <w:t xml:space="preserve"> </w:t>
      </w:r>
      <w:r w:rsidRPr="00356A47">
        <w:rPr>
          <w:bCs/>
          <w:lang w:eastAsia="en-US"/>
        </w:rPr>
        <w:t xml:space="preserve">Centrali Narodowego Funduszu </w:t>
      </w:r>
      <w:r w:rsidRPr="00356A47">
        <w:rPr>
          <w:bCs/>
          <w:lang w:eastAsia="en-US"/>
        </w:rPr>
        <w:lastRenderedPageBreak/>
        <w:t>Zdrowia nie</w:t>
      </w:r>
      <w:r w:rsidR="00574971">
        <w:rPr>
          <w:bCs/>
          <w:lang w:eastAsia="en-US"/>
        </w:rPr>
        <w:t xml:space="preserve"> </w:t>
      </w:r>
      <w:r w:rsidRPr="00356A47">
        <w:rPr>
          <w:bCs/>
          <w:lang w:eastAsia="en-US"/>
        </w:rPr>
        <w:t>wpływały skargi dotyczące trudności</w:t>
      </w:r>
      <w:r w:rsidR="009E18EF">
        <w:rPr>
          <w:bCs/>
          <w:lang w:eastAsia="en-US"/>
        </w:rPr>
        <w:t xml:space="preserve"> w </w:t>
      </w:r>
      <w:r w:rsidRPr="00356A47">
        <w:rPr>
          <w:bCs/>
          <w:lang w:eastAsia="en-US"/>
        </w:rPr>
        <w:t>dostępie</w:t>
      </w:r>
      <w:r w:rsidR="00F147D3" w:rsidRPr="00356A47">
        <w:rPr>
          <w:bCs/>
          <w:lang w:eastAsia="en-US"/>
        </w:rPr>
        <w:t xml:space="preserve"> do</w:t>
      </w:r>
      <w:r w:rsidR="00574971">
        <w:rPr>
          <w:bCs/>
          <w:lang w:eastAsia="en-US"/>
        </w:rPr>
        <w:t xml:space="preserve"> </w:t>
      </w:r>
      <w:r w:rsidRPr="00356A47">
        <w:rPr>
          <w:bCs/>
          <w:lang w:eastAsia="en-US"/>
        </w:rPr>
        <w:t>możliwości dokonania terminacji ciąży na Podkarpaciu.</w:t>
      </w:r>
    </w:p>
    <w:p w:rsidR="00693235" w:rsidRPr="00356A47" w:rsidRDefault="00346939" w:rsidP="00C9641B">
      <w:pPr>
        <w:pStyle w:val="Nagwek4"/>
      </w:pPr>
      <w:bookmarkStart w:id="141" w:name="_Toc513723257"/>
      <w:bookmarkStart w:id="142" w:name="_Toc530561849"/>
      <w:bookmarkStart w:id="143" w:name="_Toc530563515"/>
      <w:r>
        <w:t>P</w:t>
      </w:r>
      <w:r w:rsidR="00693235" w:rsidRPr="00356A47">
        <w:t>ielęgniarki</w:t>
      </w:r>
      <w:r>
        <w:t xml:space="preserve"> i położne</w:t>
      </w:r>
      <w:r w:rsidR="00075BEB" w:rsidRPr="00356A47">
        <w:rPr>
          <w:rStyle w:val="Odwoanieprzypisudolnego"/>
        </w:rPr>
        <w:footnoteReference w:id="70"/>
      </w:r>
      <w:bookmarkEnd w:id="141"/>
      <w:bookmarkEnd w:id="142"/>
      <w:bookmarkEnd w:id="143"/>
    </w:p>
    <w:p w:rsidR="00346939" w:rsidRDefault="00346939" w:rsidP="00693235">
      <w:pPr>
        <w:pStyle w:val="Styl1"/>
      </w:pPr>
      <w:r w:rsidRPr="00346939">
        <w:rPr>
          <w:b/>
        </w:rPr>
        <w:t>P</w:t>
      </w:r>
      <w:r w:rsidR="00693235" w:rsidRPr="00346939">
        <w:rPr>
          <w:b/>
        </w:rPr>
        <w:t>ielęgniarki</w:t>
      </w:r>
      <w:r w:rsidR="009E18EF" w:rsidRPr="00346939">
        <w:rPr>
          <w:b/>
        </w:rPr>
        <w:t xml:space="preserve"> i </w:t>
      </w:r>
      <w:r w:rsidR="00693235" w:rsidRPr="00346939">
        <w:rPr>
          <w:b/>
        </w:rPr>
        <w:t>położne są jednym</w:t>
      </w:r>
      <w:r w:rsidR="009E18EF" w:rsidRPr="00346939">
        <w:rPr>
          <w:b/>
        </w:rPr>
        <w:t xml:space="preserve"> z </w:t>
      </w:r>
      <w:r w:rsidR="00693235" w:rsidRPr="00346939">
        <w:rPr>
          <w:b/>
        </w:rPr>
        <w:t>filarów ochrony zdrowia. Tym większe zaniepokojenie muszą budzić dane Naczelnej Izby Pielęgniarek</w:t>
      </w:r>
      <w:r w:rsidR="009E18EF" w:rsidRPr="00346939">
        <w:rPr>
          <w:b/>
        </w:rPr>
        <w:t xml:space="preserve"> i </w:t>
      </w:r>
      <w:r w:rsidR="00693235" w:rsidRPr="00346939">
        <w:rPr>
          <w:b/>
        </w:rPr>
        <w:t>Położnych,</w:t>
      </w:r>
      <w:r w:rsidR="009E18EF" w:rsidRPr="00346939">
        <w:rPr>
          <w:b/>
        </w:rPr>
        <w:t xml:space="preserve"> z </w:t>
      </w:r>
      <w:r w:rsidR="00693235" w:rsidRPr="00346939">
        <w:rPr>
          <w:b/>
        </w:rPr>
        <w:t>których wynika coraz mniejsze zainteresowanie wykonywaniem tych zawodów (stale wzrasta średnia wieku pracujących pielęgniarek</w:t>
      </w:r>
      <w:r w:rsidR="009E18EF" w:rsidRPr="00346939">
        <w:rPr>
          <w:b/>
        </w:rPr>
        <w:t xml:space="preserve"> i </w:t>
      </w:r>
      <w:r w:rsidR="00693235" w:rsidRPr="00346939">
        <w:rPr>
          <w:b/>
        </w:rPr>
        <w:t>położnych, jedynie 1/6 absolwentów wydziałów pielęgniarstwa</w:t>
      </w:r>
      <w:r w:rsidR="009E18EF" w:rsidRPr="00346939">
        <w:rPr>
          <w:b/>
        </w:rPr>
        <w:t xml:space="preserve"> i </w:t>
      </w:r>
      <w:r w:rsidR="00693235" w:rsidRPr="00346939">
        <w:rPr>
          <w:b/>
        </w:rPr>
        <w:t>położnictwa podejmuje pracę</w:t>
      </w:r>
      <w:r w:rsidR="009E18EF" w:rsidRPr="00346939">
        <w:rPr>
          <w:b/>
        </w:rPr>
        <w:t xml:space="preserve"> w </w:t>
      </w:r>
      <w:r w:rsidR="00693235" w:rsidRPr="00346939">
        <w:rPr>
          <w:b/>
        </w:rPr>
        <w:t>zawodzie).</w:t>
      </w:r>
      <w:r w:rsidR="00693235" w:rsidRPr="00356A47">
        <w:t xml:space="preserve"> </w:t>
      </w:r>
    </w:p>
    <w:p w:rsidR="00693235" w:rsidRPr="00356A47" w:rsidRDefault="00693235" w:rsidP="00693235">
      <w:pPr>
        <w:pStyle w:val="Styl1"/>
      </w:pPr>
      <w:r w:rsidRPr="00356A47">
        <w:t>Zasadniczym problemem jest niskie (w porównaniu</w:t>
      </w:r>
      <w:r w:rsidR="00F147D3" w:rsidRPr="00356A47">
        <w:t xml:space="preserve"> do</w:t>
      </w:r>
      <w:r w:rsidR="00574971">
        <w:t xml:space="preserve"> </w:t>
      </w:r>
      <w:r w:rsidRPr="00356A47">
        <w:t>wymagań zawodowych) wynagrodzenie. Powoduje to,</w:t>
      </w:r>
      <w:r w:rsidR="00CC7107" w:rsidRPr="00356A47">
        <w:t xml:space="preserve"> że</w:t>
      </w:r>
      <w:r w:rsidR="00574971">
        <w:t xml:space="preserve"> </w:t>
      </w:r>
      <w:r w:rsidRPr="00356A47">
        <w:t>zdarzają się przypadki, gdy jedna dyżurująca pielęgniarka ma pod opieką ponad trzydziestu pacjentów. Pytanie, czy</w:t>
      </w:r>
      <w:r w:rsidR="009E18EF">
        <w:t xml:space="preserve"> w </w:t>
      </w:r>
      <w:r w:rsidRPr="00356A47">
        <w:t>takich warunkach jest ona</w:t>
      </w:r>
      <w:r w:rsidR="009E18EF">
        <w:t xml:space="preserve"> w </w:t>
      </w:r>
      <w:r w:rsidRPr="00356A47">
        <w:t>stanie poświęcić należytą uwagę każdemu</w:t>
      </w:r>
      <w:r w:rsidR="009E18EF">
        <w:t xml:space="preserve"> z </w:t>
      </w:r>
      <w:r w:rsidRPr="00356A47">
        <w:t>pacjentów wydaje się retoryczne. Odpowiadając na wystąpienie Rzecznika</w:t>
      </w:r>
      <w:r w:rsidRPr="00356A47">
        <w:rPr>
          <w:rStyle w:val="Odwoanieprzypisudolnego"/>
        </w:rPr>
        <w:footnoteReference w:id="71"/>
      </w:r>
      <w:r w:rsidR="009E18EF">
        <w:t xml:space="preserve"> w </w:t>
      </w:r>
      <w:r w:rsidRPr="00356A47">
        <w:t>tej sprawie, Minister Zdrowia przedstawił aktualnie prowadzone działania, mające na celu zaradzenie istniejącym problemom.</w:t>
      </w:r>
    </w:p>
    <w:p w:rsidR="006A53AA" w:rsidRDefault="006A53AA">
      <w:pPr>
        <w:spacing w:after="200" w:line="24" w:lineRule="auto"/>
        <w:rPr>
          <w:rFonts w:eastAsia="Calibri"/>
          <w:b/>
          <w:bCs/>
          <w:color w:val="C00000"/>
          <w:sz w:val="36"/>
          <w:szCs w:val="32"/>
        </w:rPr>
      </w:pPr>
      <w:bookmarkStart w:id="144" w:name="_Art._68_ust."/>
      <w:bookmarkStart w:id="145" w:name="_Toc513723258"/>
      <w:bookmarkStart w:id="146" w:name="_Toc530561851"/>
      <w:bookmarkEnd w:id="144"/>
      <w:r>
        <w:br w:type="page"/>
      </w:r>
    </w:p>
    <w:p w:rsidR="00CE72CD" w:rsidRPr="00356A47" w:rsidRDefault="00CE72CD" w:rsidP="00B40816">
      <w:pPr>
        <w:pStyle w:val="Nagwek3"/>
      </w:pPr>
      <w:bookmarkStart w:id="147" w:name="_Toc530563516"/>
      <w:r w:rsidRPr="00356A47">
        <w:lastRenderedPageBreak/>
        <w:t>Art. 68</w:t>
      </w:r>
      <w:r w:rsidR="00BF69A5" w:rsidRPr="00356A47">
        <w:t xml:space="preserve"> ust.</w:t>
      </w:r>
      <w:r w:rsidR="00574971">
        <w:t xml:space="preserve"> </w:t>
      </w:r>
      <w:r w:rsidRPr="00356A47">
        <w:t>3 Prawo</w:t>
      </w:r>
      <w:r w:rsidR="00F147D3" w:rsidRPr="00356A47">
        <w:t xml:space="preserve"> do</w:t>
      </w:r>
      <w:r w:rsidR="00574971">
        <w:t xml:space="preserve"> </w:t>
      </w:r>
      <w:r w:rsidRPr="00356A47">
        <w:t>szczególnej opieki zdrowotnej dla grup wrażliwych</w:t>
      </w:r>
      <w:bookmarkEnd w:id="145"/>
      <w:bookmarkEnd w:id="146"/>
      <w:bookmarkEnd w:id="147"/>
    </w:p>
    <w:p w:rsidR="00CE72CD" w:rsidRPr="00356A47" w:rsidRDefault="00CE72CD" w:rsidP="00C97D7E">
      <w:pPr>
        <w:pStyle w:val="Konstytucja"/>
      </w:pPr>
      <w:r w:rsidRPr="00356A47">
        <w:t>Władze publiczne są obowiązane</w:t>
      </w:r>
      <w:r w:rsidR="00F147D3" w:rsidRPr="00356A47">
        <w:t xml:space="preserve"> do</w:t>
      </w:r>
      <w:r w:rsidR="00574971">
        <w:t xml:space="preserve"> </w:t>
      </w:r>
      <w:r w:rsidRPr="00356A47">
        <w:t>zapewnienia szczególnej opieki zdrowotnej dzieciom, kobietom ciężarnym, osobom niepełnosprawnym</w:t>
      </w:r>
      <w:r w:rsidR="009E18EF">
        <w:t xml:space="preserve"> i </w:t>
      </w:r>
      <w:r w:rsidRPr="00356A47">
        <w:t>osobom</w:t>
      </w:r>
      <w:r w:rsidR="009E18EF">
        <w:t xml:space="preserve"> w </w:t>
      </w:r>
      <w:r w:rsidRPr="00356A47">
        <w:t>podeszłym wieku.</w:t>
      </w:r>
    </w:p>
    <w:p w:rsidR="00CB2F24" w:rsidRPr="00356A47" w:rsidRDefault="00CB2F24" w:rsidP="00CB2F24">
      <w:pPr>
        <w:pStyle w:val="ComwiKonstytucja"/>
      </w:pPr>
      <w:r w:rsidRPr="00356A47">
        <w:t>Konieczność zapewnienia szczególnej opieki zdrowotnej dzieciom, kobietom ciężarnym, osobom</w:t>
      </w:r>
      <w:r w:rsidR="009E18EF">
        <w:t xml:space="preserve"> z </w:t>
      </w:r>
      <w:r w:rsidRPr="00356A47">
        <w:t>niepełnosprawnościami</w:t>
      </w:r>
      <w:r w:rsidR="009E18EF">
        <w:t xml:space="preserve"> i w </w:t>
      </w:r>
      <w:r w:rsidRPr="00356A47">
        <w:t>podeszłym wieku stanowi wyjątek</w:t>
      </w:r>
      <w:r w:rsidR="00F147D3" w:rsidRPr="00356A47">
        <w:t xml:space="preserve"> od</w:t>
      </w:r>
      <w:r w:rsidR="00574971">
        <w:t xml:space="preserve"> </w:t>
      </w:r>
      <w:r w:rsidRPr="00356A47">
        <w:t>obowiązku zapewnienia wszystkim obywatelom – niezależnie</w:t>
      </w:r>
      <w:r w:rsidR="00F147D3" w:rsidRPr="00356A47">
        <w:t xml:space="preserve"> od</w:t>
      </w:r>
      <w:r w:rsidR="00574971">
        <w:t xml:space="preserve"> </w:t>
      </w:r>
      <w:r w:rsidRPr="00356A47">
        <w:t>ich sytuacji materialnej – równego dostępu</w:t>
      </w:r>
      <w:r w:rsidR="00F147D3" w:rsidRPr="00356A47">
        <w:t xml:space="preserve"> do</w:t>
      </w:r>
      <w:r w:rsidR="00574971">
        <w:t xml:space="preserve"> </w:t>
      </w:r>
      <w:r w:rsidRPr="00356A47">
        <w:t xml:space="preserve">świadczeń opieki zdrowotnej finansowanych </w:t>
      </w:r>
      <w:r w:rsidRPr="00356A47">
        <w:rPr>
          <w:rFonts w:ascii="TimesNewRomanPSMT" w:hAnsi="TimesNewRomanPSMT" w:cs="TimesNewRomanPSMT"/>
        </w:rPr>
        <w:t>ze środków publicznych.</w:t>
      </w:r>
    </w:p>
    <w:p w:rsidR="00CB2F24" w:rsidRPr="00356A47" w:rsidRDefault="00CB2F24" w:rsidP="00CB2F24">
      <w:pPr>
        <w:pStyle w:val="ComwiKonstytucja"/>
        <w:rPr>
          <w:rFonts w:ascii="TimesNewRomanPSMT" w:hAnsi="TimesNewRomanPSMT" w:cs="TimesNewRomanPSMT"/>
        </w:rPr>
      </w:pPr>
      <w:r w:rsidRPr="00356A47">
        <w:t>Art. 68 ust. 3 Konstytucji RP nie jest uważany za źródło praw podmiotowych dla wymienionych</w:t>
      </w:r>
      <w:r w:rsidR="009E18EF">
        <w:t xml:space="preserve"> w </w:t>
      </w:r>
      <w:r w:rsidRPr="00356A47">
        <w:t>nim osób. Nie oznacza to jednak, że władze publiczne mogą lekceważyć wynikające</w:t>
      </w:r>
      <w:r w:rsidR="009E18EF">
        <w:t xml:space="preserve"> z </w:t>
      </w:r>
      <w:r w:rsidRPr="00356A47">
        <w:t>niego obowiązki. Nie można jednoznacznie stwierdzić, jakie konkretne działania, zgodnie</w:t>
      </w:r>
      <w:r w:rsidR="009E18EF">
        <w:t xml:space="preserve"> z </w:t>
      </w:r>
      <w:r w:rsidRPr="00356A47">
        <w:t>wolą twórców Konstytucji należałoby zaliczyć</w:t>
      </w:r>
      <w:r w:rsidR="00F147D3" w:rsidRPr="00356A47">
        <w:t xml:space="preserve"> do</w:t>
      </w:r>
      <w:r w:rsidR="00574971">
        <w:t xml:space="preserve"> </w:t>
      </w:r>
      <w:r w:rsidRPr="00356A47">
        <w:t>szczególnej opieki zdrowotnej. W</w:t>
      </w:r>
      <w:r w:rsidRPr="00356A47">
        <w:rPr>
          <w:rFonts w:ascii="TimesNewRomanPSMT" w:hAnsi="TimesNewRomanPSMT" w:cs="TimesNewRomanPSMT"/>
        </w:rPr>
        <w:t>ładze publiczne mają</w:t>
      </w:r>
      <w:r w:rsidR="009E18EF">
        <w:rPr>
          <w:rFonts w:ascii="TimesNewRomanPSMT" w:hAnsi="TimesNewRomanPSMT" w:cs="TimesNewRomanPSMT"/>
        </w:rPr>
        <w:t xml:space="preserve"> w </w:t>
      </w:r>
      <w:r w:rsidRPr="00356A47">
        <w:rPr>
          <w:rFonts w:ascii="TimesNewRomanPSMT" w:hAnsi="TimesNewRomanPSMT" w:cs="TimesNewRomanPSMT"/>
        </w:rPr>
        <w:t>tym zakresie daleko idącą swobodę.</w:t>
      </w:r>
    </w:p>
    <w:p w:rsidR="00693235" w:rsidRPr="00356A47" w:rsidRDefault="00693235" w:rsidP="00C9641B">
      <w:pPr>
        <w:pStyle w:val="Nagwek4"/>
      </w:pPr>
      <w:bookmarkStart w:id="148" w:name="_Opieka_okołoporodowa"/>
      <w:bookmarkStart w:id="149" w:name="_Toc513723259"/>
      <w:bookmarkStart w:id="150" w:name="_Toc530561852"/>
      <w:bookmarkStart w:id="151" w:name="_Toc530563517"/>
      <w:bookmarkEnd w:id="148"/>
      <w:r w:rsidRPr="00356A47">
        <w:t>Opieka okołoporodowa</w:t>
      </w:r>
      <w:bookmarkEnd w:id="149"/>
      <w:bookmarkEnd w:id="150"/>
      <w:bookmarkEnd w:id="151"/>
    </w:p>
    <w:p w:rsidR="009848DD" w:rsidRPr="00356A47" w:rsidRDefault="00693235" w:rsidP="00693235">
      <w:pPr>
        <w:pStyle w:val="Styl1"/>
        <w:rPr>
          <w:b/>
        </w:rPr>
      </w:pPr>
      <w:r w:rsidRPr="00356A47">
        <w:rPr>
          <w:b/>
        </w:rPr>
        <w:t>Rzecznik, podobnie jak</w:t>
      </w:r>
      <w:r w:rsidR="009E18EF">
        <w:rPr>
          <w:b/>
        </w:rPr>
        <w:t xml:space="preserve"> w </w:t>
      </w:r>
      <w:r w:rsidRPr="00356A47">
        <w:rPr>
          <w:b/>
        </w:rPr>
        <w:t>latach ubiegłych, dużą uwagę poświęcał opiece zdrowotnej dla kobiet ciężarnych</w:t>
      </w:r>
      <w:r w:rsidR="009E18EF">
        <w:rPr>
          <w:b/>
        </w:rPr>
        <w:t xml:space="preserve"> i </w:t>
      </w:r>
      <w:r w:rsidRPr="00356A47">
        <w:rPr>
          <w:b/>
        </w:rPr>
        <w:t>rodzących</w:t>
      </w:r>
      <w:r w:rsidR="009848DD" w:rsidRPr="00356A47">
        <w:rPr>
          <w:b/>
        </w:rPr>
        <w:t>.</w:t>
      </w:r>
    </w:p>
    <w:p w:rsidR="009848DD" w:rsidRPr="00356A47" w:rsidRDefault="00693235" w:rsidP="00693235">
      <w:pPr>
        <w:pStyle w:val="Styl1"/>
      </w:pPr>
      <w:r w:rsidRPr="00356A47">
        <w:t>W roku 2017 przedstawił</w:t>
      </w:r>
      <w:r w:rsidRPr="00356A47">
        <w:rPr>
          <w:rStyle w:val="Odwoanieprzypisudolnego"/>
        </w:rPr>
        <w:footnoteReference w:id="72"/>
      </w:r>
      <w:r w:rsidRPr="00356A47">
        <w:t xml:space="preserve"> Ministrowi Zdrowia kompleksowe zestawienie uwag dotyczących realizacji obowiązujących wciąż standardów opieki okołoporodowej. Wnioski płynące</w:t>
      </w:r>
      <w:r w:rsidR="009E18EF">
        <w:t xml:space="preserve"> z </w:t>
      </w:r>
      <w:r w:rsidRPr="00356A47">
        <w:t>analiz</w:t>
      </w:r>
      <w:r w:rsidR="00CC7107" w:rsidRPr="00356A47">
        <w:t xml:space="preserve"> </w:t>
      </w:r>
      <w:r w:rsidR="00EF6E1B" w:rsidRPr="00356A47">
        <w:t xml:space="preserve">Rzecznika </w:t>
      </w:r>
      <w:r w:rsidR="00CC7107" w:rsidRPr="00356A47">
        <w:t>nie</w:t>
      </w:r>
      <w:r w:rsidR="00574971">
        <w:t xml:space="preserve"> </w:t>
      </w:r>
      <w:r w:rsidRPr="00356A47">
        <w:t>są optymistyczne. Standardy opieki okołoporodowej są</w:t>
      </w:r>
      <w:r w:rsidR="00CC7107" w:rsidRPr="00356A47">
        <w:t xml:space="preserve"> nie</w:t>
      </w:r>
      <w:r w:rsidR="00574971">
        <w:t xml:space="preserve"> </w:t>
      </w:r>
      <w:r w:rsidRPr="00356A47">
        <w:t>tylko nieprzestrzegane, ale</w:t>
      </w:r>
      <w:r w:rsidR="009E18EF">
        <w:t xml:space="preserve"> i </w:t>
      </w:r>
      <w:r w:rsidRPr="00356A47">
        <w:t>wiedza</w:t>
      </w:r>
      <w:r w:rsidR="009E18EF">
        <w:t xml:space="preserve"> o </w:t>
      </w:r>
      <w:r w:rsidRPr="00356A47">
        <w:t>ich istnieniu bywa znikoma zarówno wśród samych pacjentek, jak</w:t>
      </w:r>
      <w:r w:rsidR="009E18EF">
        <w:t xml:space="preserve"> i </w:t>
      </w:r>
      <w:r w:rsidRPr="00356A47">
        <w:t xml:space="preserve">personelu medycznego. Dodatkowo </w:t>
      </w:r>
      <w:r w:rsidR="00EF6E1B" w:rsidRPr="00356A47">
        <w:t>niepokój</w:t>
      </w:r>
      <w:r w:rsidR="009E18EF">
        <w:t xml:space="preserve"> w </w:t>
      </w:r>
      <w:r w:rsidR="00422151" w:rsidRPr="00356A47">
        <w:t>2017</w:t>
      </w:r>
      <w:r w:rsidR="00574971">
        <w:t xml:space="preserve"> </w:t>
      </w:r>
      <w:r w:rsidR="00417C70" w:rsidRPr="00356A47">
        <w:t xml:space="preserve">r. </w:t>
      </w:r>
      <w:r w:rsidR="00EF6E1B" w:rsidRPr="00356A47">
        <w:t xml:space="preserve">budziły zapowiedzi zmian tych </w:t>
      </w:r>
      <w:r w:rsidRPr="00356A47">
        <w:t>standard</w:t>
      </w:r>
      <w:r w:rsidR="00EF6E1B" w:rsidRPr="00356A47">
        <w:t xml:space="preserve">ów – miały </w:t>
      </w:r>
      <w:r w:rsidRPr="00356A47">
        <w:t>zostać zastąpione przez standardy „organizacyjne”</w:t>
      </w:r>
      <w:r w:rsidRPr="00356A47">
        <w:rPr>
          <w:rStyle w:val="Odwoanieprzypisudolnego"/>
        </w:rPr>
        <w:footnoteReference w:id="73"/>
      </w:r>
      <w:r w:rsidRPr="00356A47">
        <w:t>. Ta</w:t>
      </w:r>
      <w:r w:rsidR="00574971">
        <w:t xml:space="preserve"> </w:t>
      </w:r>
      <w:r w:rsidRPr="00356A47">
        <w:t>zmiana wzbudziła wątpliwości Rzecznika</w:t>
      </w:r>
      <w:r w:rsidRPr="00356A47">
        <w:rPr>
          <w:rStyle w:val="Odwoanieprzypisudolnego"/>
        </w:rPr>
        <w:footnoteReference w:id="74"/>
      </w:r>
      <w:r w:rsidRPr="00356A47">
        <w:t>, których</w:t>
      </w:r>
      <w:r w:rsidR="00CC7107" w:rsidRPr="00356A47">
        <w:t xml:space="preserve"> nie</w:t>
      </w:r>
      <w:r w:rsidR="00574971">
        <w:t xml:space="preserve"> </w:t>
      </w:r>
      <w:r w:rsidRPr="00356A47">
        <w:t>rozwiewa</w:t>
      </w:r>
      <w:r w:rsidR="00EF6E1B" w:rsidRPr="00356A47">
        <w:t>ły</w:t>
      </w:r>
      <w:r w:rsidRPr="00356A47">
        <w:t xml:space="preserve"> zapewnienia Ministra Zdrowia</w:t>
      </w:r>
      <w:r w:rsidRPr="00356A47">
        <w:rPr>
          <w:rStyle w:val="Odwoanieprzypisudolnego"/>
        </w:rPr>
        <w:footnoteReference w:id="75"/>
      </w:r>
      <w:r w:rsidRPr="00356A47">
        <w:t>,</w:t>
      </w:r>
      <w:r w:rsidR="00CC7107" w:rsidRPr="00356A47">
        <w:t xml:space="preserve"> że</w:t>
      </w:r>
      <w:r w:rsidR="00630BA4">
        <w:t xml:space="preserve"> </w:t>
      </w:r>
      <w:r w:rsidRPr="00356A47">
        <w:t xml:space="preserve">ma </w:t>
      </w:r>
      <w:r w:rsidR="00B5213E" w:rsidRPr="00356A47">
        <w:t xml:space="preserve">ona </w:t>
      </w:r>
      <w:r w:rsidRPr="00356A47">
        <w:t>jedynie charakter porządkujący</w:t>
      </w:r>
      <w:r w:rsidR="009848DD" w:rsidRPr="00356A47">
        <w:t>.</w:t>
      </w:r>
    </w:p>
    <w:p w:rsidR="002A39D3" w:rsidRPr="00356A47" w:rsidRDefault="002A39D3" w:rsidP="00C9641B">
      <w:pPr>
        <w:pStyle w:val="Nagwek4"/>
      </w:pPr>
      <w:bookmarkStart w:id="152" w:name="_Toc513723260"/>
      <w:bookmarkStart w:id="153" w:name="_Toc530561853"/>
      <w:bookmarkStart w:id="154" w:name="_Toc530563518"/>
      <w:r w:rsidRPr="00356A47">
        <w:t>Pobyt</w:t>
      </w:r>
      <w:r w:rsidR="009E18EF">
        <w:t xml:space="preserve"> z </w:t>
      </w:r>
      <w:r w:rsidRPr="00356A47">
        <w:t>dzieckiem</w:t>
      </w:r>
      <w:r w:rsidR="009E18EF">
        <w:t xml:space="preserve"> w </w:t>
      </w:r>
      <w:r w:rsidRPr="00356A47">
        <w:t>szpitalu</w:t>
      </w:r>
      <w:bookmarkEnd w:id="152"/>
      <w:bookmarkEnd w:id="153"/>
      <w:bookmarkEnd w:id="154"/>
    </w:p>
    <w:p w:rsidR="002A39D3" w:rsidRPr="00356A47" w:rsidRDefault="002A39D3" w:rsidP="002A39D3">
      <w:pPr>
        <w:pStyle w:val="Styl1"/>
        <w:rPr>
          <w:b/>
          <w:lang w:eastAsia="en-US"/>
        </w:rPr>
      </w:pPr>
      <w:r w:rsidRPr="00356A47">
        <w:rPr>
          <w:b/>
          <w:lang w:eastAsia="en-US"/>
        </w:rPr>
        <w:t>B</w:t>
      </w:r>
      <w:r w:rsidRPr="00356A47">
        <w:rPr>
          <w:rFonts w:hint="eastAsia"/>
          <w:b/>
          <w:lang w:eastAsia="en-US"/>
        </w:rPr>
        <w:t>rak standaryzacji</w:t>
      </w:r>
      <w:r w:rsidR="009E18EF">
        <w:rPr>
          <w:rFonts w:hint="eastAsia"/>
          <w:b/>
          <w:lang w:eastAsia="en-US"/>
        </w:rPr>
        <w:t xml:space="preserve"> </w:t>
      </w:r>
      <w:r w:rsidRPr="00356A47">
        <w:rPr>
          <w:b/>
          <w:lang w:eastAsia="en-US"/>
        </w:rPr>
        <w:t>świadczeń składających się na prawo</w:t>
      </w:r>
      <w:r w:rsidR="00F147D3" w:rsidRPr="00356A47">
        <w:rPr>
          <w:b/>
          <w:lang w:eastAsia="en-US"/>
        </w:rPr>
        <w:t xml:space="preserve"> do</w:t>
      </w:r>
      <w:r w:rsidR="00574971">
        <w:rPr>
          <w:b/>
          <w:lang w:eastAsia="en-US"/>
        </w:rPr>
        <w:t xml:space="preserve"> </w:t>
      </w:r>
      <w:r w:rsidRPr="00356A47">
        <w:rPr>
          <w:b/>
          <w:lang w:eastAsia="en-US"/>
        </w:rPr>
        <w:t>pobytu rodzica (opiekuna)</w:t>
      </w:r>
      <w:r w:rsidR="009E18EF">
        <w:rPr>
          <w:b/>
          <w:lang w:eastAsia="en-US"/>
        </w:rPr>
        <w:t xml:space="preserve"> z </w:t>
      </w:r>
      <w:r w:rsidRPr="00356A47">
        <w:rPr>
          <w:b/>
          <w:lang w:eastAsia="en-US"/>
        </w:rPr>
        <w:t>dzieckiem</w:t>
      </w:r>
      <w:r w:rsidR="009E18EF">
        <w:rPr>
          <w:b/>
          <w:lang w:eastAsia="en-US"/>
        </w:rPr>
        <w:t xml:space="preserve"> w </w:t>
      </w:r>
      <w:r w:rsidRPr="00356A47">
        <w:rPr>
          <w:rFonts w:hint="eastAsia"/>
          <w:b/>
          <w:lang w:eastAsia="en-US"/>
        </w:rPr>
        <w:t>szpitalu</w:t>
      </w:r>
      <w:r w:rsidRPr="00356A47">
        <w:rPr>
          <w:b/>
          <w:lang w:eastAsia="en-US"/>
        </w:rPr>
        <w:t xml:space="preserve"> oraz brak konkretnych przepisów regulujących </w:t>
      </w:r>
      <w:r w:rsidR="00B94961">
        <w:rPr>
          <w:b/>
          <w:lang w:eastAsia="en-US"/>
        </w:rPr>
        <w:t xml:space="preserve">tę </w:t>
      </w:r>
      <w:r w:rsidRPr="00356A47">
        <w:rPr>
          <w:b/>
          <w:lang w:eastAsia="en-US"/>
        </w:rPr>
        <w:lastRenderedPageBreak/>
        <w:t>materię powoduje, że</w:t>
      </w:r>
      <w:r w:rsidR="00574971">
        <w:rPr>
          <w:b/>
          <w:lang w:eastAsia="en-US"/>
        </w:rPr>
        <w:t xml:space="preserve"> </w:t>
      </w:r>
      <w:r w:rsidRPr="00356A47">
        <w:rPr>
          <w:b/>
          <w:lang w:eastAsia="en-US"/>
        </w:rPr>
        <w:t>sposób realizacji prawa pacjenta</w:t>
      </w:r>
      <w:r w:rsidR="00F147D3" w:rsidRPr="00356A47">
        <w:rPr>
          <w:b/>
          <w:lang w:eastAsia="en-US"/>
        </w:rPr>
        <w:t xml:space="preserve"> do</w:t>
      </w:r>
      <w:r w:rsidR="00574971">
        <w:rPr>
          <w:b/>
          <w:lang w:eastAsia="en-US"/>
        </w:rPr>
        <w:t xml:space="preserve"> </w:t>
      </w:r>
      <w:r w:rsidRPr="00356A47">
        <w:rPr>
          <w:b/>
          <w:lang w:eastAsia="en-US"/>
        </w:rPr>
        <w:t>opieki pielęgnacyjnej jest uzależniony nie</w:t>
      </w:r>
      <w:r w:rsidR="00574971">
        <w:rPr>
          <w:b/>
          <w:lang w:eastAsia="en-US"/>
        </w:rPr>
        <w:t xml:space="preserve"> </w:t>
      </w:r>
      <w:r w:rsidRPr="00356A47">
        <w:rPr>
          <w:b/>
          <w:lang w:eastAsia="en-US"/>
        </w:rPr>
        <w:t>tylko</w:t>
      </w:r>
      <w:r w:rsidR="00F147D3" w:rsidRPr="00356A47">
        <w:rPr>
          <w:b/>
          <w:lang w:eastAsia="en-US"/>
        </w:rPr>
        <w:t xml:space="preserve"> od</w:t>
      </w:r>
      <w:r w:rsidR="00574971">
        <w:rPr>
          <w:b/>
          <w:lang w:eastAsia="en-US"/>
        </w:rPr>
        <w:t xml:space="preserve"> </w:t>
      </w:r>
      <w:r w:rsidRPr="00356A47">
        <w:rPr>
          <w:b/>
          <w:lang w:eastAsia="en-US"/>
        </w:rPr>
        <w:t>warunków (głównie lokalowych</w:t>
      </w:r>
      <w:r w:rsidR="009E18EF">
        <w:rPr>
          <w:b/>
          <w:lang w:eastAsia="en-US"/>
        </w:rPr>
        <w:t xml:space="preserve"> i </w:t>
      </w:r>
      <w:r w:rsidRPr="00356A47">
        <w:rPr>
          <w:b/>
          <w:lang w:eastAsia="en-US"/>
        </w:rPr>
        <w:t>organizacyjnych) konkretnego szpitala, lecz również</w:t>
      </w:r>
      <w:r w:rsidR="00F147D3" w:rsidRPr="00356A47">
        <w:rPr>
          <w:b/>
          <w:lang w:eastAsia="en-US"/>
        </w:rPr>
        <w:t xml:space="preserve"> od</w:t>
      </w:r>
      <w:r w:rsidR="00574971">
        <w:rPr>
          <w:b/>
          <w:lang w:eastAsia="en-US"/>
        </w:rPr>
        <w:t xml:space="preserve"> </w:t>
      </w:r>
      <w:r w:rsidRPr="00356A47">
        <w:rPr>
          <w:b/>
          <w:lang w:eastAsia="en-US"/>
        </w:rPr>
        <w:t>dobrej woli władz szpitala.</w:t>
      </w:r>
    </w:p>
    <w:p w:rsidR="00C9641B" w:rsidRDefault="002A39D3" w:rsidP="002A39D3">
      <w:pPr>
        <w:pStyle w:val="Styl1"/>
        <w:rPr>
          <w:lang w:eastAsia="en-US"/>
        </w:rPr>
      </w:pPr>
      <w:r w:rsidRPr="00356A47">
        <w:rPr>
          <w:lang w:eastAsia="en-US"/>
        </w:rPr>
        <w:t>Zwracając się</w:t>
      </w:r>
      <w:r w:rsidRPr="00356A47">
        <w:rPr>
          <w:rStyle w:val="Odwoanieprzypisudolnego"/>
          <w:lang w:eastAsia="en-US"/>
        </w:rPr>
        <w:footnoteReference w:id="76"/>
      </w:r>
      <w:r w:rsidR="009E18EF">
        <w:rPr>
          <w:lang w:eastAsia="en-US"/>
        </w:rPr>
        <w:t xml:space="preserve"> w </w:t>
      </w:r>
      <w:r w:rsidRPr="00356A47">
        <w:rPr>
          <w:lang w:eastAsia="en-US"/>
        </w:rPr>
        <w:t>tej sprawie</w:t>
      </w:r>
      <w:r w:rsidR="00F147D3" w:rsidRPr="00356A47">
        <w:rPr>
          <w:lang w:eastAsia="en-US"/>
        </w:rPr>
        <w:t xml:space="preserve"> do</w:t>
      </w:r>
      <w:r w:rsidR="00574971">
        <w:rPr>
          <w:lang w:eastAsia="en-US"/>
        </w:rPr>
        <w:t xml:space="preserve"> </w:t>
      </w:r>
      <w:r w:rsidRPr="00356A47">
        <w:rPr>
          <w:lang w:eastAsia="en-US"/>
        </w:rPr>
        <w:t>Ministra Zdrowia, Rzecznik przypomniał, że</w:t>
      </w:r>
      <w:r w:rsidR="00574971">
        <w:rPr>
          <w:lang w:eastAsia="en-US"/>
        </w:rPr>
        <w:t xml:space="preserve"> </w:t>
      </w:r>
      <w:r w:rsidRPr="00356A47">
        <w:rPr>
          <w:lang w:eastAsia="en-US"/>
        </w:rPr>
        <w:t>na mocy</w:t>
      </w:r>
      <w:r w:rsidR="00F147D3" w:rsidRPr="00356A47">
        <w:rPr>
          <w:lang w:eastAsia="en-US"/>
        </w:rPr>
        <w:t xml:space="preserve"> art.</w:t>
      </w:r>
      <w:r w:rsidR="00574971">
        <w:rPr>
          <w:lang w:eastAsia="en-US"/>
        </w:rPr>
        <w:t xml:space="preserve"> </w:t>
      </w:r>
      <w:r w:rsidRPr="00356A47">
        <w:rPr>
          <w:lang w:eastAsia="en-US"/>
        </w:rPr>
        <w:t>68 ust. 3 Konstytucji, dzieciom przysługuje prawo</w:t>
      </w:r>
      <w:r w:rsidR="00F147D3" w:rsidRPr="00356A47">
        <w:rPr>
          <w:lang w:eastAsia="en-US"/>
        </w:rPr>
        <w:t xml:space="preserve"> do</w:t>
      </w:r>
      <w:r w:rsidR="00574971">
        <w:rPr>
          <w:lang w:eastAsia="en-US"/>
        </w:rPr>
        <w:t xml:space="preserve"> </w:t>
      </w:r>
      <w:r w:rsidRPr="00356A47">
        <w:rPr>
          <w:lang w:eastAsia="en-US"/>
        </w:rPr>
        <w:t xml:space="preserve">szczególnej </w:t>
      </w:r>
      <w:r w:rsidRPr="00356A47">
        <w:rPr>
          <w:rFonts w:hint="eastAsia"/>
          <w:lang w:eastAsia="en-US"/>
        </w:rPr>
        <w:t>opieki zdrowotnej</w:t>
      </w:r>
      <w:r w:rsidRPr="00356A47">
        <w:rPr>
          <w:lang w:eastAsia="en-US"/>
        </w:rPr>
        <w:t>. Co więcej, na konieczność hospitalizacji dzieci</w:t>
      </w:r>
      <w:r w:rsidR="009E18EF">
        <w:rPr>
          <w:lang w:eastAsia="en-US"/>
        </w:rPr>
        <w:t xml:space="preserve"> z </w:t>
      </w:r>
      <w:r w:rsidRPr="00356A47">
        <w:rPr>
          <w:lang w:eastAsia="en-US"/>
        </w:rPr>
        <w:t>możliwością zapewnienia im opieki rodzicielskiej wskazują wymogi współczesnej medycyny oraz nowoczesne standardy pielęgnacji. Minister stwierdził</w:t>
      </w:r>
      <w:r w:rsidRPr="00356A47">
        <w:rPr>
          <w:rStyle w:val="Odwoanieprzypisudolnego"/>
          <w:lang w:eastAsia="en-US"/>
        </w:rPr>
        <w:footnoteReference w:id="77"/>
      </w:r>
      <w:r w:rsidRPr="00356A47">
        <w:rPr>
          <w:lang w:eastAsia="en-US"/>
        </w:rPr>
        <w:t>, że</w:t>
      </w:r>
      <w:r w:rsidR="00574971">
        <w:rPr>
          <w:lang w:eastAsia="en-US"/>
        </w:rPr>
        <w:t xml:space="preserve"> </w:t>
      </w:r>
      <w:r w:rsidRPr="00356A47">
        <w:rPr>
          <w:lang w:eastAsia="en-US"/>
        </w:rPr>
        <w:t>dostrzega wagę problemu, jednak dostosowanie placówek leczniczych</w:t>
      </w:r>
      <w:r w:rsidR="00F147D3" w:rsidRPr="00356A47">
        <w:rPr>
          <w:lang w:eastAsia="en-US"/>
        </w:rPr>
        <w:t xml:space="preserve"> do</w:t>
      </w:r>
      <w:r w:rsidR="00574971">
        <w:rPr>
          <w:lang w:eastAsia="en-US"/>
        </w:rPr>
        <w:t xml:space="preserve"> </w:t>
      </w:r>
      <w:r w:rsidRPr="00356A47">
        <w:rPr>
          <w:lang w:eastAsia="en-US"/>
        </w:rPr>
        <w:t xml:space="preserve">odpowiednich </w:t>
      </w:r>
      <w:r w:rsidR="00E20B69">
        <w:rPr>
          <w:lang w:eastAsia="en-US"/>
        </w:rPr>
        <w:t xml:space="preserve">standardów </w:t>
      </w:r>
      <w:r w:rsidRPr="00356A47">
        <w:rPr>
          <w:lang w:eastAsia="en-US"/>
        </w:rPr>
        <w:t>wymaga nakładów finansowych</w:t>
      </w:r>
      <w:r w:rsidR="009E18EF">
        <w:rPr>
          <w:lang w:eastAsia="en-US"/>
        </w:rPr>
        <w:t xml:space="preserve"> i </w:t>
      </w:r>
      <w:r w:rsidRPr="00356A47">
        <w:rPr>
          <w:lang w:eastAsia="en-US"/>
        </w:rPr>
        <w:t>następuje stopniowo.</w:t>
      </w:r>
    </w:p>
    <w:p w:rsidR="00C9641B" w:rsidRDefault="00C9641B">
      <w:pPr>
        <w:spacing w:after="200" w:line="24" w:lineRule="auto"/>
        <w:rPr>
          <w:spacing w:val="5"/>
          <w:sz w:val="22"/>
          <w:lang w:eastAsia="en-US"/>
        </w:rPr>
      </w:pPr>
      <w:r>
        <w:rPr>
          <w:lang w:eastAsia="en-US"/>
        </w:rPr>
        <w:br w:type="page"/>
      </w:r>
    </w:p>
    <w:p w:rsidR="002A39D3" w:rsidRPr="00356A47" w:rsidRDefault="002A39D3" w:rsidP="002A39D3">
      <w:pPr>
        <w:pStyle w:val="Styl1"/>
      </w:pPr>
    </w:p>
    <w:p w:rsidR="00F147D3" w:rsidRDefault="00426216" w:rsidP="00B40816">
      <w:pPr>
        <w:pStyle w:val="Nagwek3"/>
      </w:pPr>
      <w:bookmarkStart w:id="155" w:name="_Opieka_geriatryczna"/>
      <w:bookmarkStart w:id="156" w:name="_Art._69_–"/>
      <w:bookmarkStart w:id="157" w:name="_Art._70_ust."/>
      <w:bookmarkStart w:id="158" w:name="_Art._71_ust."/>
      <w:bookmarkStart w:id="159" w:name="_Toc513723297"/>
      <w:bookmarkStart w:id="160" w:name="_Toc530561863"/>
      <w:bookmarkStart w:id="161" w:name="_Toc530563519"/>
      <w:bookmarkEnd w:id="155"/>
      <w:bookmarkEnd w:id="156"/>
      <w:bookmarkEnd w:id="157"/>
      <w:bookmarkEnd w:id="158"/>
      <w:r w:rsidRPr="006148F7">
        <w:t>Art. 72 – Prawa dziecka</w:t>
      </w:r>
      <w:bookmarkEnd w:id="159"/>
      <w:bookmarkEnd w:id="160"/>
      <w:bookmarkEnd w:id="161"/>
    </w:p>
    <w:p w:rsidR="00426216" w:rsidRPr="006148F7" w:rsidRDefault="00426216" w:rsidP="00C97D7E">
      <w:pPr>
        <w:pStyle w:val="Konstytucja"/>
      </w:pPr>
      <w:r w:rsidRPr="006148F7">
        <w:t>1. Rzeczpospolita Polska zapewnia ochronę praw dziecka. Każdy ma prawo żądać</w:t>
      </w:r>
      <w:r w:rsidR="00F147D3">
        <w:t xml:space="preserve"> od</w:t>
      </w:r>
      <w:r w:rsidR="00574971">
        <w:t xml:space="preserve"> </w:t>
      </w:r>
      <w:r w:rsidRPr="006148F7">
        <w:t>organów władzy publicznej ochrony dziecka przed przemocą, okrucieństwem, wyzyskiem</w:t>
      </w:r>
      <w:r w:rsidR="009E18EF">
        <w:t xml:space="preserve"> i </w:t>
      </w:r>
      <w:r w:rsidRPr="006148F7">
        <w:t>demoralizacją.</w:t>
      </w:r>
    </w:p>
    <w:p w:rsidR="00426216" w:rsidRPr="006148F7" w:rsidRDefault="00426216" w:rsidP="00C97D7E">
      <w:pPr>
        <w:pStyle w:val="Konstytucja"/>
      </w:pPr>
      <w:r w:rsidRPr="006148F7">
        <w:t>2. Dziecko pozbawione opieki rodzicielskiej ma prawo</w:t>
      </w:r>
      <w:r w:rsidR="00F147D3">
        <w:t xml:space="preserve"> do</w:t>
      </w:r>
      <w:r w:rsidR="00574971">
        <w:t xml:space="preserve"> </w:t>
      </w:r>
      <w:r w:rsidRPr="006148F7">
        <w:t>opieki</w:t>
      </w:r>
      <w:r w:rsidR="009E18EF">
        <w:t xml:space="preserve"> i </w:t>
      </w:r>
      <w:r w:rsidRPr="006148F7">
        <w:t>pomocy władz publicznych.</w:t>
      </w:r>
    </w:p>
    <w:p w:rsidR="00426216" w:rsidRPr="006148F7" w:rsidRDefault="00426216" w:rsidP="00C97D7E">
      <w:pPr>
        <w:pStyle w:val="Konstytucja"/>
      </w:pPr>
      <w:r w:rsidRPr="006148F7">
        <w:t>3</w:t>
      </w:r>
      <w:r w:rsidR="00E51907" w:rsidRPr="006148F7">
        <w:t>.</w:t>
      </w:r>
      <w:r w:rsidR="002D1487">
        <w:t xml:space="preserve"> W</w:t>
      </w:r>
      <w:r w:rsidR="00574971">
        <w:t xml:space="preserve"> </w:t>
      </w:r>
      <w:r w:rsidRPr="006148F7">
        <w:t>toku ustalania praw dziecka organy władzy publicznej oraz osoby odpowiedzialne za dziecko są obowiązane</w:t>
      </w:r>
      <w:r w:rsidR="00F147D3">
        <w:t xml:space="preserve"> do</w:t>
      </w:r>
      <w:r w:rsidR="00574971">
        <w:t xml:space="preserve"> </w:t>
      </w:r>
      <w:r w:rsidRPr="006148F7">
        <w:t>wysłuchania</w:t>
      </w:r>
      <w:r w:rsidR="009E18EF">
        <w:t xml:space="preserve"> i w </w:t>
      </w:r>
      <w:r w:rsidRPr="006148F7">
        <w:t>miarę możliwości uwzględnienia zdania dziecka.</w:t>
      </w:r>
    </w:p>
    <w:p w:rsidR="0032339D" w:rsidRDefault="00426216" w:rsidP="00C97D7E">
      <w:pPr>
        <w:pStyle w:val="Konstytucja"/>
      </w:pPr>
      <w:r w:rsidRPr="006148F7">
        <w:t>4. Ustawa określa kompetencje</w:t>
      </w:r>
      <w:r w:rsidR="009E18EF">
        <w:t xml:space="preserve"> i </w:t>
      </w:r>
      <w:r w:rsidRPr="006148F7">
        <w:t>sposób powo</w:t>
      </w:r>
      <w:r w:rsidR="003E6AC3" w:rsidRPr="006148F7">
        <w:t>ływania Rzecznika Praw Dziecka.</w:t>
      </w:r>
    </w:p>
    <w:p w:rsidR="00756178" w:rsidRDefault="00756178" w:rsidP="00756178">
      <w:pPr>
        <w:pStyle w:val="ComwiKonstytucja"/>
      </w:pPr>
      <w:r>
        <w:t>Art. 72 normuje kilka kwestii:</w:t>
      </w:r>
    </w:p>
    <w:p w:rsidR="00756178" w:rsidRDefault="00756178" w:rsidP="007065D7">
      <w:pPr>
        <w:pStyle w:val="ComwiKonstytucja"/>
        <w:numPr>
          <w:ilvl w:val="0"/>
          <w:numId w:val="150"/>
        </w:numPr>
      </w:pPr>
      <w:r>
        <w:t>ustala obowiązek władz publicznych</w:t>
      </w:r>
      <w:r w:rsidR="00F147D3">
        <w:t xml:space="preserve"> do</w:t>
      </w:r>
      <w:r w:rsidR="00574971">
        <w:t xml:space="preserve"> </w:t>
      </w:r>
      <w:r>
        <w:t>zapewnienia ochrony praw dziecka,</w:t>
      </w:r>
      <w:r w:rsidR="009E18EF">
        <w:t xml:space="preserve"> z </w:t>
      </w:r>
      <w:r>
        <w:t>czym łączy się prawo każdego</w:t>
      </w:r>
      <w:r w:rsidR="00F147D3">
        <w:t xml:space="preserve"> do</w:t>
      </w:r>
      <w:r w:rsidR="00574971">
        <w:t xml:space="preserve"> </w:t>
      </w:r>
      <w:r>
        <w:t>żądania ochrony dziecka przed szczególnie drastycznymi naruszeniami tych praw (ust.</w:t>
      </w:r>
      <w:r w:rsidR="00574971">
        <w:t xml:space="preserve"> </w:t>
      </w:r>
      <w:r>
        <w:t>1);</w:t>
      </w:r>
    </w:p>
    <w:p w:rsidR="00756178" w:rsidRDefault="00756178" w:rsidP="007065D7">
      <w:pPr>
        <w:pStyle w:val="ComwiKonstytucja"/>
        <w:numPr>
          <w:ilvl w:val="0"/>
          <w:numId w:val="150"/>
        </w:numPr>
      </w:pPr>
      <w:r>
        <w:t>ustala zasadę pierwszeństwa roli rodziców</w:t>
      </w:r>
      <w:r w:rsidR="009E18EF">
        <w:t xml:space="preserve"> w </w:t>
      </w:r>
      <w:r>
        <w:t>sprawowaniu opieki nad dzieckiem</w:t>
      </w:r>
      <w:r w:rsidR="009E18EF">
        <w:t xml:space="preserve"> i </w:t>
      </w:r>
      <w:r>
        <w:t>pomocniczej roli władz</w:t>
      </w:r>
      <w:r w:rsidR="009E18EF">
        <w:t xml:space="preserve"> w </w:t>
      </w:r>
      <w:r>
        <w:t>tym zakresie (ust.</w:t>
      </w:r>
      <w:r w:rsidR="00574971">
        <w:t xml:space="preserve"> </w:t>
      </w:r>
      <w:r>
        <w:t>2);</w:t>
      </w:r>
    </w:p>
    <w:p w:rsidR="00756178" w:rsidRDefault="00756178" w:rsidP="007065D7">
      <w:pPr>
        <w:pStyle w:val="ComwiKonstytucja"/>
        <w:numPr>
          <w:ilvl w:val="0"/>
          <w:numId w:val="150"/>
        </w:numPr>
      </w:pPr>
      <w:r>
        <w:t>uznaje podmiotowość dziecka</w:t>
      </w:r>
      <w:r w:rsidR="009E18EF">
        <w:t xml:space="preserve"> i </w:t>
      </w:r>
      <w:r>
        <w:t>wynikające stąd jego uprawnienia (ust.</w:t>
      </w:r>
      <w:r w:rsidR="00574971">
        <w:t xml:space="preserve"> </w:t>
      </w:r>
      <w:r>
        <w:t>3);</w:t>
      </w:r>
    </w:p>
    <w:p w:rsidR="00756178" w:rsidRDefault="00756178" w:rsidP="007065D7">
      <w:pPr>
        <w:pStyle w:val="ComwiKonstytucja"/>
        <w:numPr>
          <w:ilvl w:val="0"/>
          <w:numId w:val="150"/>
        </w:numPr>
      </w:pPr>
      <w:r>
        <w:t>nakazuje utworzenie urzędu Rzecznika Praw Dziecka (ust.</w:t>
      </w:r>
      <w:r w:rsidR="00574971">
        <w:t xml:space="preserve"> </w:t>
      </w:r>
      <w:r>
        <w:t>4).</w:t>
      </w:r>
    </w:p>
    <w:p w:rsidR="00F147D3" w:rsidRDefault="00756178" w:rsidP="00756178">
      <w:pPr>
        <w:pStyle w:val="ComwiKonstytucja"/>
      </w:pPr>
      <w:r>
        <w:t xml:space="preserve">Dobro dziecka </w:t>
      </w:r>
      <w:r w:rsidR="00E8416C">
        <w:t>n</w:t>
      </w:r>
      <w:r>
        <w:t>a podstawie tego przepisu staje się samoistną wartością konstytucyjną, która uzupełnia szersze dobro rodziny. Zgodnie</w:t>
      </w:r>
      <w:r w:rsidR="009E18EF">
        <w:t xml:space="preserve"> z </w:t>
      </w:r>
      <w:r>
        <w:t>Konwencją</w:t>
      </w:r>
      <w:r w:rsidR="009E18EF">
        <w:t xml:space="preserve"> o </w:t>
      </w:r>
      <w:r>
        <w:t>prawach dziecka, dzieckiem jest każda istota ludzka</w:t>
      </w:r>
      <w:r w:rsidR="009E18EF">
        <w:t xml:space="preserve"> w </w:t>
      </w:r>
      <w:r>
        <w:t>wieku poniżej 18</w:t>
      </w:r>
      <w:r w:rsidR="00574971">
        <w:t xml:space="preserve"> </w:t>
      </w:r>
      <w:r>
        <w:t>lat, chyba</w:t>
      </w:r>
      <w:r w:rsidR="002D1487">
        <w:t xml:space="preserve"> </w:t>
      </w:r>
      <w:r>
        <w:t>że zgodnie</w:t>
      </w:r>
      <w:r w:rsidR="009E18EF">
        <w:t xml:space="preserve"> z </w:t>
      </w:r>
      <w:r>
        <w:t>prawem uzyska ono wcześniej pełnoletniość.</w:t>
      </w:r>
    </w:p>
    <w:p w:rsidR="00F147D3" w:rsidRDefault="00756178" w:rsidP="00756178">
      <w:pPr>
        <w:pStyle w:val="ComwiKonstytucja"/>
      </w:pPr>
      <w:r>
        <w:t>Konstytucja podchodzi</w:t>
      </w:r>
      <w:r w:rsidR="00F147D3">
        <w:t xml:space="preserve"> do</w:t>
      </w:r>
      <w:r w:rsidR="00574971">
        <w:t xml:space="preserve"> </w:t>
      </w:r>
      <w:r>
        <w:t>koncepcji pozycji dziecka na dwa sposoby: po</w:t>
      </w:r>
      <w:r w:rsidR="00574971">
        <w:t xml:space="preserve"> </w:t>
      </w:r>
      <w:r>
        <w:t>pierwsze określa zasady</w:t>
      </w:r>
      <w:r w:rsidR="009E18EF">
        <w:t xml:space="preserve"> i </w:t>
      </w:r>
      <w:r>
        <w:t>zakres poddania dziecka władzy innych osób (</w:t>
      </w:r>
      <w:r w:rsidR="00413157">
        <w:t>np.</w:t>
      </w:r>
      <w:r w:rsidR="00574971">
        <w:t xml:space="preserve"> </w:t>
      </w:r>
      <w:r>
        <w:t>rodziców</w:t>
      </w:r>
      <w:r w:rsidR="009E18EF">
        <w:t xml:space="preserve"> i </w:t>
      </w:r>
      <w:r>
        <w:t>opiekunów), po drugie zapewnia mu możliwość samodzielnego realizowania niektórych wolności</w:t>
      </w:r>
      <w:r w:rsidR="009E18EF">
        <w:t xml:space="preserve"> i </w:t>
      </w:r>
      <w:r>
        <w:t>praw.</w:t>
      </w:r>
    </w:p>
    <w:p w:rsidR="003E6AC3" w:rsidRPr="006148F7" w:rsidRDefault="003E6AC3" w:rsidP="00346939">
      <w:pPr>
        <w:pStyle w:val="Styl1"/>
      </w:pPr>
    </w:p>
    <w:p w:rsidR="001260A5" w:rsidRPr="006148F7" w:rsidRDefault="00422526" w:rsidP="00C9641B">
      <w:pPr>
        <w:pStyle w:val="Nagwek4"/>
      </w:pPr>
      <w:bookmarkStart w:id="162" w:name="_Problem_niepłacenia_alimentów"/>
      <w:bookmarkStart w:id="163" w:name="_Toc513723298"/>
      <w:bookmarkStart w:id="164" w:name="_Toc530561864"/>
      <w:bookmarkStart w:id="165" w:name="_Toc530563520"/>
      <w:bookmarkEnd w:id="162"/>
      <w:r>
        <w:t>Problem niepłacenia a</w:t>
      </w:r>
      <w:r w:rsidR="001260A5" w:rsidRPr="006148F7">
        <w:t>liment</w:t>
      </w:r>
      <w:r>
        <w:t>ów na dzieci</w:t>
      </w:r>
      <w:bookmarkEnd w:id="163"/>
      <w:bookmarkEnd w:id="164"/>
      <w:bookmarkEnd w:id="165"/>
    </w:p>
    <w:p w:rsidR="001260A5" w:rsidRPr="00033611" w:rsidRDefault="001260A5" w:rsidP="001260A5">
      <w:pPr>
        <w:pStyle w:val="Styl1"/>
        <w:rPr>
          <w:b/>
        </w:rPr>
      </w:pPr>
      <w:r w:rsidRPr="00033611">
        <w:rPr>
          <w:b/>
        </w:rPr>
        <w:t>Przedmiotem szczególnej uwagi RPO</w:t>
      </w:r>
      <w:r w:rsidR="009E18EF">
        <w:rPr>
          <w:b/>
        </w:rPr>
        <w:t xml:space="preserve"> i </w:t>
      </w:r>
      <w:r w:rsidRPr="00033611">
        <w:rPr>
          <w:b/>
        </w:rPr>
        <w:t>Rzecznik</w:t>
      </w:r>
      <w:r>
        <w:rPr>
          <w:b/>
        </w:rPr>
        <w:t>a</w:t>
      </w:r>
      <w:r w:rsidRPr="00033611">
        <w:rPr>
          <w:b/>
        </w:rPr>
        <w:t xml:space="preserve"> Praw Dziecka </w:t>
      </w:r>
      <w:r w:rsidR="00422526">
        <w:rPr>
          <w:b/>
        </w:rPr>
        <w:t xml:space="preserve">jest </w:t>
      </w:r>
      <w:r w:rsidRPr="00033611">
        <w:rPr>
          <w:b/>
        </w:rPr>
        <w:t>kwestia niepłacenia alimentów na dzieci przez zobowiązanych</w:t>
      </w:r>
      <w:r w:rsidR="00F147D3">
        <w:rPr>
          <w:b/>
        </w:rPr>
        <w:t xml:space="preserve"> do</w:t>
      </w:r>
      <w:r w:rsidR="00574971">
        <w:rPr>
          <w:b/>
        </w:rPr>
        <w:t xml:space="preserve"> </w:t>
      </w:r>
      <w:r w:rsidRPr="00033611">
        <w:rPr>
          <w:b/>
        </w:rPr>
        <w:t>tego rodziców.</w:t>
      </w:r>
    </w:p>
    <w:p w:rsidR="001260A5" w:rsidRDefault="00422526" w:rsidP="001260A5">
      <w:pPr>
        <w:pStyle w:val="Styl1"/>
      </w:pPr>
      <w:r>
        <w:t xml:space="preserve">W </w:t>
      </w:r>
      <w:r w:rsidR="00422151">
        <w:t>2017</w:t>
      </w:r>
      <w:r w:rsidR="00574971">
        <w:t xml:space="preserve"> </w:t>
      </w:r>
      <w:r w:rsidR="00417C70">
        <w:t xml:space="preserve">r. </w:t>
      </w:r>
      <w:r w:rsidR="001260A5" w:rsidRPr="006148F7">
        <w:t xml:space="preserve">prace prowadził </w:t>
      </w:r>
      <w:r>
        <w:t xml:space="preserve">kolejny już rok </w:t>
      </w:r>
      <w:r w:rsidR="001260A5" w:rsidRPr="006148F7">
        <w:t>Zespół</w:t>
      </w:r>
      <w:r w:rsidR="00F147D3">
        <w:t xml:space="preserve"> do</w:t>
      </w:r>
      <w:r w:rsidR="00574971">
        <w:t xml:space="preserve"> </w:t>
      </w:r>
      <w:r w:rsidR="001260A5" w:rsidRPr="006148F7">
        <w:t>spraw Alimentów powołany przez obu Rzeczników 9 lutego 2016</w:t>
      </w:r>
      <w:r w:rsidR="00574971">
        <w:t xml:space="preserve"> </w:t>
      </w:r>
      <w:r w:rsidR="00417C70">
        <w:t xml:space="preserve">r. </w:t>
      </w:r>
      <w:r w:rsidR="001260A5" w:rsidRPr="006148F7">
        <w:t>Jego zadaniem jest znalezienie skutecznych</w:t>
      </w:r>
      <w:r w:rsidR="009E18EF">
        <w:t xml:space="preserve"> i </w:t>
      </w:r>
      <w:r w:rsidR="001260A5" w:rsidRPr="006148F7">
        <w:t>możliwych</w:t>
      </w:r>
      <w:r w:rsidR="00F147D3">
        <w:t xml:space="preserve"> do</w:t>
      </w:r>
      <w:r w:rsidR="00574971">
        <w:t xml:space="preserve"> </w:t>
      </w:r>
      <w:r w:rsidR="001260A5" w:rsidRPr="006148F7">
        <w:lastRenderedPageBreak/>
        <w:t>wprowadzenia</w:t>
      </w:r>
      <w:r w:rsidR="009E18EF">
        <w:t xml:space="preserve"> w </w:t>
      </w:r>
      <w:r w:rsidR="001260A5" w:rsidRPr="006148F7">
        <w:t>życie rozwiązań, które</w:t>
      </w:r>
      <w:r w:rsidR="009E18EF">
        <w:t xml:space="preserve"> z </w:t>
      </w:r>
      <w:r w:rsidR="001260A5" w:rsidRPr="006148F7">
        <w:t>jednej strony poprawiłyby skuteczność egzekucji alimentów,</w:t>
      </w:r>
      <w:r w:rsidR="001260A5">
        <w:t xml:space="preserve"> a</w:t>
      </w:r>
      <w:r w:rsidR="009E18EF">
        <w:t xml:space="preserve"> z </w:t>
      </w:r>
      <w:r w:rsidR="001260A5" w:rsidRPr="006148F7">
        <w:t>drugiej upowszechniły ideę ich regulowania przez osoby zobowiązane</w:t>
      </w:r>
      <w:r w:rsidR="001260A5">
        <w:t>.</w:t>
      </w:r>
    </w:p>
    <w:p w:rsidR="00F147D3" w:rsidRDefault="001260A5" w:rsidP="001260A5">
      <w:pPr>
        <w:pStyle w:val="Styl1"/>
      </w:pPr>
      <w:r w:rsidRPr="006148F7">
        <w:t>Dzięki jego pracy</w:t>
      </w:r>
      <w:r w:rsidR="009E18EF">
        <w:t xml:space="preserve"> w </w:t>
      </w:r>
      <w:r w:rsidR="00422151">
        <w:t>2017</w:t>
      </w:r>
      <w:r w:rsidR="00574971">
        <w:t xml:space="preserve"> </w:t>
      </w:r>
      <w:r w:rsidR="00417C70">
        <w:t xml:space="preserve">r. </w:t>
      </w:r>
      <w:r w:rsidRPr="006148F7">
        <w:t>Rzecznik Praw Obywatelskich, samodzielnie lub wspólnie</w:t>
      </w:r>
      <w:r w:rsidR="009E18EF">
        <w:t xml:space="preserve"> z </w:t>
      </w:r>
      <w:r w:rsidRPr="006148F7">
        <w:t xml:space="preserve">Rzecznikiem Praw Dziecka, przedstawiał konkretne </w:t>
      </w:r>
      <w:r w:rsidR="00422526">
        <w:t>propozycje poprawienia sytuacji dzieci</w:t>
      </w:r>
      <w:r w:rsidR="00822734">
        <w:rPr>
          <w:rStyle w:val="Odwoanieprzypisudolnego"/>
        </w:rPr>
        <w:footnoteReference w:id="78"/>
      </w:r>
      <w:r w:rsidR="00422526">
        <w:t>.</w:t>
      </w:r>
    </w:p>
    <w:p w:rsidR="00F147D3" w:rsidRDefault="001260A5" w:rsidP="006F3E62">
      <w:pPr>
        <w:pStyle w:val="Nagwek5"/>
        <w:numPr>
          <w:ilvl w:val="0"/>
          <w:numId w:val="51"/>
        </w:numPr>
      </w:pPr>
      <w:bookmarkStart w:id="166" w:name="_Toc530561865"/>
      <w:r w:rsidRPr="006148F7">
        <w:t>Fundusz alimentacyjny</w:t>
      </w:r>
      <w:bookmarkEnd w:id="166"/>
    </w:p>
    <w:p w:rsidR="00422526" w:rsidRDefault="00422526" w:rsidP="00422526">
      <w:pPr>
        <w:pStyle w:val="Styl1"/>
      </w:pPr>
      <w:r>
        <w:t>Dziecko wychowywane przez samotnego rodzica może liczyć na wsparcie Funduszu Alimentacyjnego tylko jeśli dochód na osobę</w:t>
      </w:r>
      <w:r w:rsidR="009E18EF">
        <w:t xml:space="preserve"> w </w:t>
      </w:r>
      <w:r>
        <w:t>rodzinie nie przekracza 725</w:t>
      </w:r>
      <w:r w:rsidR="00574971">
        <w:t xml:space="preserve"> </w:t>
      </w:r>
      <w:r>
        <w:t>zł (</w:t>
      </w:r>
      <w:r w:rsidR="00413157">
        <w:t>a</w:t>
      </w:r>
      <w:r w:rsidR="00F147D3">
        <w:t xml:space="preserve"> od</w:t>
      </w:r>
      <w:r w:rsidR="00574971">
        <w:t xml:space="preserve"> </w:t>
      </w:r>
      <w:r w:rsidRPr="006148F7">
        <w:t>stycznia 2018</w:t>
      </w:r>
      <w:r w:rsidR="00574971">
        <w:t xml:space="preserve"> </w:t>
      </w:r>
      <w:r w:rsidR="00417C70">
        <w:t xml:space="preserve">r. </w:t>
      </w:r>
      <w:r w:rsidRPr="006148F7">
        <w:t xml:space="preserve">minimalne wynagrodzenie za pracę </w:t>
      </w:r>
      <w:r>
        <w:t xml:space="preserve">wynosi </w:t>
      </w:r>
      <w:r w:rsidRPr="006148F7">
        <w:t>2100</w:t>
      </w:r>
      <w:r w:rsidR="00574971">
        <w:t xml:space="preserve"> </w:t>
      </w:r>
      <w:r w:rsidRPr="006148F7">
        <w:t>zł</w:t>
      </w:r>
      <w:r>
        <w:t>).</w:t>
      </w:r>
    </w:p>
    <w:p w:rsidR="00422526" w:rsidRDefault="00422526" w:rsidP="00422526">
      <w:pPr>
        <w:pStyle w:val="Styl1"/>
      </w:pPr>
      <w:r>
        <w:t>To dlatego g</w:t>
      </w:r>
      <w:r w:rsidRPr="006148F7">
        <w:t xml:space="preserve">rupa </w:t>
      </w:r>
      <w:r w:rsidR="00413157">
        <w:t xml:space="preserve">dzieci </w:t>
      </w:r>
      <w:r w:rsidRPr="006148F7">
        <w:t>uprawnionych</w:t>
      </w:r>
      <w:r w:rsidR="00F147D3">
        <w:t xml:space="preserve"> do</w:t>
      </w:r>
      <w:r w:rsidR="00574971">
        <w:t xml:space="preserve"> </w:t>
      </w:r>
      <w:r w:rsidRPr="006148F7">
        <w:t>pobierania świadczeń</w:t>
      </w:r>
      <w:r w:rsidR="009E18EF">
        <w:t xml:space="preserve"> z </w:t>
      </w:r>
      <w:r w:rsidRPr="006148F7">
        <w:t>Funduszu jest nieliczna</w:t>
      </w:r>
      <w:r w:rsidR="009E18EF">
        <w:t xml:space="preserve"> w </w:t>
      </w:r>
      <w:r w:rsidRPr="006148F7">
        <w:t>stosunku</w:t>
      </w:r>
      <w:r w:rsidR="00F147D3">
        <w:t xml:space="preserve"> do</w:t>
      </w:r>
      <w:r w:rsidR="00574971">
        <w:t xml:space="preserve"> </w:t>
      </w:r>
      <w:r w:rsidRPr="006148F7">
        <w:t xml:space="preserve">liczby dzieci pozbawionych alimentów. </w:t>
      </w:r>
      <w:r w:rsidR="001260A5" w:rsidRPr="006148F7">
        <w:t>Obaj Rzecznicy wystąpili</w:t>
      </w:r>
      <w:r>
        <w:t xml:space="preserve"> więc</w:t>
      </w:r>
      <w:r w:rsidR="001260A5" w:rsidRPr="006148F7">
        <w:rPr>
          <w:rStyle w:val="Odwoanieprzypisudolnego"/>
        </w:rPr>
        <w:footnoteReference w:id="79"/>
      </w:r>
      <w:r w:rsidR="009E18EF">
        <w:t xml:space="preserve"> o </w:t>
      </w:r>
      <w:r w:rsidR="001260A5" w:rsidRPr="006148F7">
        <w:t>poprawę sytuacji dzieci znajdujących się poza systemem wsparcia państwa.</w:t>
      </w:r>
      <w:r w:rsidR="002D1487">
        <w:t xml:space="preserve"> W</w:t>
      </w:r>
      <w:r w:rsidR="00574971">
        <w:t xml:space="preserve"> </w:t>
      </w:r>
      <w:r w:rsidRPr="006148F7">
        <w:t>poprzednich latach Rzecznicy postulowali podniesienie progu dochodowego lub jego zniesienie bądź wprowadzenie systemu „złotówka za złotówkę”</w:t>
      </w:r>
      <w:r>
        <w:t>,</w:t>
      </w:r>
      <w:r w:rsidRPr="006148F7">
        <w:t xml:space="preserve"> jednakże wszystkie odpowiedzi ze strony Ministra Rodziny, Pracy</w:t>
      </w:r>
      <w:r w:rsidR="009E18EF">
        <w:t xml:space="preserve"> i </w:t>
      </w:r>
      <w:r w:rsidRPr="006148F7">
        <w:t>Polityki Społecznej były negatywne</w:t>
      </w:r>
      <w:r w:rsidRPr="006148F7">
        <w:rPr>
          <w:rStyle w:val="Odwoanieprzypisudolnego"/>
        </w:rPr>
        <w:footnoteReference w:id="80"/>
      </w:r>
      <w:r>
        <w:t>.</w:t>
      </w:r>
    </w:p>
    <w:p w:rsidR="00422526" w:rsidRDefault="001260A5" w:rsidP="001260A5">
      <w:pPr>
        <w:pStyle w:val="Styl1"/>
      </w:pPr>
      <w:r>
        <w:t xml:space="preserve">Pytanie </w:t>
      </w:r>
      <w:r w:rsidR="00422526">
        <w:t xml:space="preserve">Rzeczników </w:t>
      </w:r>
      <w:r>
        <w:t>skierowane</w:t>
      </w:r>
      <w:r w:rsidR="00F147D3">
        <w:t xml:space="preserve"> do</w:t>
      </w:r>
      <w:r w:rsidR="00574971">
        <w:t xml:space="preserve"> </w:t>
      </w:r>
      <w:r>
        <w:t>Premiera trafiło</w:t>
      </w:r>
      <w:r w:rsidR="00F147D3">
        <w:t xml:space="preserve"> do</w:t>
      </w:r>
      <w:r w:rsidR="00574971">
        <w:t xml:space="preserve"> </w:t>
      </w:r>
      <w:r>
        <w:t>Ministra Rodziny, Pracy</w:t>
      </w:r>
      <w:r w:rsidR="009E18EF">
        <w:t xml:space="preserve"> i </w:t>
      </w:r>
      <w:r>
        <w:t>Polityki Społecznej</w:t>
      </w:r>
      <w:r w:rsidRPr="00B2203E">
        <w:t xml:space="preserve">, który </w:t>
      </w:r>
      <w:r>
        <w:t>wyjaśnił, że</w:t>
      </w:r>
      <w:r w:rsidR="00A312DE">
        <w:t>:</w:t>
      </w:r>
    </w:p>
    <w:p w:rsidR="00422526" w:rsidRPr="006148F7" w:rsidRDefault="00E8416C" w:rsidP="007065D7">
      <w:pPr>
        <w:pStyle w:val="Styl1"/>
        <w:numPr>
          <w:ilvl w:val="0"/>
          <w:numId w:val="109"/>
        </w:numPr>
      </w:pPr>
      <w:r>
        <w:t>W</w:t>
      </w:r>
      <w:r w:rsidR="00574971">
        <w:t xml:space="preserve"> </w:t>
      </w:r>
      <w:r w:rsidR="00422526" w:rsidRPr="00B2203E">
        <w:t>kwestii zjawiska niealimentacji działania powinny skupiać się przede wszystkim na poprawie efektywności egzekucji alimentów,</w:t>
      </w:r>
      <w:r w:rsidR="00422526">
        <w:t xml:space="preserve"> a</w:t>
      </w:r>
      <w:r w:rsidR="00574971">
        <w:t xml:space="preserve"> </w:t>
      </w:r>
      <w:r w:rsidR="00422526">
        <w:t>nie</w:t>
      </w:r>
      <w:r w:rsidR="00574971">
        <w:t xml:space="preserve"> </w:t>
      </w:r>
      <w:r w:rsidR="00422526" w:rsidRPr="00B2203E">
        <w:t>na zwiększaniu transferów środków</w:t>
      </w:r>
      <w:r w:rsidR="009E18EF">
        <w:t xml:space="preserve"> z </w:t>
      </w:r>
      <w:r w:rsidR="00422526" w:rsidRPr="00B2203E">
        <w:t>budżetu</w:t>
      </w:r>
      <w:r w:rsidR="009E18EF">
        <w:t xml:space="preserve"> w </w:t>
      </w:r>
      <w:r w:rsidR="00422526" w:rsidRPr="00B2203E">
        <w:t>zastępstwie niepłaconych alimentów.</w:t>
      </w:r>
      <w:r w:rsidR="00422526">
        <w:t xml:space="preserve"> </w:t>
      </w:r>
      <w:r w:rsidR="00422526" w:rsidRPr="00B2203E">
        <w:t>We współpracy</w:t>
      </w:r>
      <w:r w:rsidR="009E18EF">
        <w:t xml:space="preserve"> z </w:t>
      </w:r>
      <w:r w:rsidR="00422526" w:rsidRPr="00B2203E">
        <w:t xml:space="preserve">Ministerstwem Sprawiedliwości analizowane są możliwości </w:t>
      </w:r>
      <w:r w:rsidR="00422526">
        <w:t>kompleksowych d</w:t>
      </w:r>
      <w:r w:rsidR="00422526" w:rsidRPr="00B2203E">
        <w:t>ziałań międzyresortowy</w:t>
      </w:r>
      <w:r w:rsidR="00422526">
        <w:t>ch</w:t>
      </w:r>
      <w:r w:rsidR="00422526" w:rsidRPr="00B2203E">
        <w:t xml:space="preserve"> zmierzających</w:t>
      </w:r>
      <w:r w:rsidR="00F147D3">
        <w:t xml:space="preserve"> </w:t>
      </w:r>
      <w:r w:rsidR="00422526">
        <w:t xml:space="preserve">m.in. </w:t>
      </w:r>
      <w:r w:rsidR="001629D9">
        <w:t>do</w:t>
      </w:r>
      <w:r w:rsidR="00574971">
        <w:t xml:space="preserve"> </w:t>
      </w:r>
      <w:r w:rsidR="00422526" w:rsidRPr="00B2203E">
        <w:t>poprawy skuteczności egzekucji alimentów.</w:t>
      </w:r>
    </w:p>
    <w:p w:rsidR="00F147D3" w:rsidRDefault="00E8416C" w:rsidP="007065D7">
      <w:pPr>
        <w:pStyle w:val="Styl1"/>
        <w:numPr>
          <w:ilvl w:val="0"/>
          <w:numId w:val="109"/>
        </w:numPr>
      </w:pPr>
      <w:r>
        <w:t>P</w:t>
      </w:r>
      <w:r w:rsidR="001260A5" w:rsidRPr="00B2203E">
        <w:t>odwyższeni</w:t>
      </w:r>
      <w:r w:rsidR="001260A5">
        <w:t>e</w:t>
      </w:r>
      <w:r w:rsidR="00F147D3">
        <w:t xml:space="preserve"> od</w:t>
      </w:r>
      <w:r w:rsidR="00574971">
        <w:t xml:space="preserve"> </w:t>
      </w:r>
      <w:r w:rsidR="001260A5" w:rsidRPr="00B2203E">
        <w:t>1</w:t>
      </w:r>
      <w:r w:rsidR="00574971">
        <w:t xml:space="preserve"> </w:t>
      </w:r>
      <w:r w:rsidR="001260A5" w:rsidRPr="00B2203E">
        <w:t xml:space="preserve">stycznia </w:t>
      </w:r>
      <w:r w:rsidR="001260A5">
        <w:t>2018</w:t>
      </w:r>
      <w:r w:rsidR="00574971">
        <w:t xml:space="preserve"> </w:t>
      </w:r>
      <w:r w:rsidR="00417C70">
        <w:t xml:space="preserve">r. </w:t>
      </w:r>
      <w:r w:rsidR="001260A5" w:rsidRPr="00B2203E">
        <w:t>wysokości minimalnego wynagrodzenia</w:t>
      </w:r>
      <w:r w:rsidR="001260A5">
        <w:t xml:space="preserve"> </w:t>
      </w:r>
      <w:r w:rsidR="00422526">
        <w:t>sprawi, że część rodzin straci prawo</w:t>
      </w:r>
      <w:r w:rsidR="00F147D3">
        <w:t xml:space="preserve"> do</w:t>
      </w:r>
      <w:r w:rsidR="00574971">
        <w:t xml:space="preserve"> </w:t>
      </w:r>
      <w:r w:rsidR="00422526">
        <w:t>wsparcia</w:t>
      </w:r>
      <w:r w:rsidR="009E18EF">
        <w:t xml:space="preserve"> z </w:t>
      </w:r>
      <w:r w:rsidR="00422526">
        <w:t>Funduszu Alimentacyjnego, ale stanie się to dopiero</w:t>
      </w:r>
      <w:r w:rsidR="00F147D3">
        <w:t xml:space="preserve"> od</w:t>
      </w:r>
      <w:r w:rsidR="00574971">
        <w:t xml:space="preserve"> </w:t>
      </w:r>
      <w:r w:rsidR="001260A5" w:rsidRPr="00B2203E">
        <w:t>1</w:t>
      </w:r>
      <w:r w:rsidR="00574971">
        <w:t xml:space="preserve"> </w:t>
      </w:r>
      <w:r w:rsidR="001260A5" w:rsidRPr="00B2203E">
        <w:t>października 2019</w:t>
      </w:r>
      <w:r w:rsidR="00574971">
        <w:t xml:space="preserve"> </w:t>
      </w:r>
      <w:r w:rsidR="00417C70">
        <w:t xml:space="preserve">r. </w:t>
      </w:r>
      <w:r w:rsidR="001260A5" w:rsidRPr="00B2203E">
        <w:t>(wtedy prawo</w:t>
      </w:r>
      <w:r w:rsidR="00F147D3">
        <w:t xml:space="preserve"> do</w:t>
      </w:r>
      <w:r w:rsidR="00574971">
        <w:t xml:space="preserve"> </w:t>
      </w:r>
      <w:r w:rsidR="001260A5" w:rsidRPr="00B2203E">
        <w:t>tych świadczeń będzie ustalane co</w:t>
      </w:r>
      <w:r w:rsidR="00F147D3">
        <w:t xml:space="preserve"> do</w:t>
      </w:r>
      <w:r w:rsidR="00574971">
        <w:t xml:space="preserve"> </w:t>
      </w:r>
      <w:r w:rsidR="001260A5" w:rsidRPr="00B2203E">
        <w:t>zasady na podstawie dochodu rodziny</w:t>
      </w:r>
      <w:r w:rsidR="009E18EF">
        <w:t xml:space="preserve"> z </w:t>
      </w:r>
      <w:r w:rsidR="001260A5" w:rsidRPr="00B2203E">
        <w:t>roku 2018)</w:t>
      </w:r>
      <w:r w:rsidR="001260A5">
        <w:rPr>
          <w:rStyle w:val="Odwoanieprzypisudolnego"/>
        </w:rPr>
        <w:footnoteReference w:id="81"/>
      </w:r>
      <w:r w:rsidR="001260A5">
        <w:t>.</w:t>
      </w:r>
      <w:r w:rsidR="00422526">
        <w:t xml:space="preserve"> Podwyż</w:t>
      </w:r>
      <w:r w:rsidR="0050797D">
        <w:t>k</w:t>
      </w:r>
      <w:r w:rsidR="00422526">
        <w:t xml:space="preserve">a </w:t>
      </w:r>
      <w:r w:rsidR="001260A5" w:rsidRPr="00B2203E">
        <w:t xml:space="preserve">wynagrodzenia </w:t>
      </w:r>
      <w:r w:rsidR="00422526">
        <w:t>(</w:t>
      </w:r>
      <w:r w:rsidR="001260A5" w:rsidRPr="00B2203E">
        <w:t xml:space="preserve">np. na skutek ustawowego podwyższenia minimalnego wynagrodzenia </w:t>
      </w:r>
      <w:r w:rsidR="001260A5">
        <w:t xml:space="preserve">czy </w:t>
      </w:r>
      <w:r w:rsidR="001260A5" w:rsidRPr="00B2203E">
        <w:t xml:space="preserve">podwyżki </w:t>
      </w:r>
      <w:r w:rsidR="001260A5">
        <w:t>udzielonej prze pracodawcę</w:t>
      </w:r>
      <w:r w:rsidR="00422526">
        <w:t>)</w:t>
      </w:r>
      <w:r w:rsidR="001260A5">
        <w:t xml:space="preserve"> nie</w:t>
      </w:r>
      <w:r w:rsidR="00574971">
        <w:t xml:space="preserve"> </w:t>
      </w:r>
      <w:r w:rsidR="001260A5">
        <w:t xml:space="preserve">odbiera </w:t>
      </w:r>
      <w:r w:rsidR="00422526">
        <w:t xml:space="preserve">automatycznie </w:t>
      </w:r>
      <w:r w:rsidR="001260A5" w:rsidRPr="00B2203E">
        <w:t>świadczenia</w:t>
      </w:r>
      <w:r w:rsidR="009E18EF">
        <w:t xml:space="preserve"> z </w:t>
      </w:r>
      <w:r w:rsidR="001260A5">
        <w:t>F</w:t>
      </w:r>
      <w:r w:rsidR="001260A5" w:rsidRPr="00B2203E">
        <w:t>unduszu.</w:t>
      </w:r>
      <w:r w:rsidR="002D1487">
        <w:t xml:space="preserve"> W</w:t>
      </w:r>
      <w:r w:rsidR="00574971">
        <w:t xml:space="preserve"> </w:t>
      </w:r>
      <w:r w:rsidR="001260A5" w:rsidRPr="00B2203E">
        <w:t>aktualnym, trwającym</w:t>
      </w:r>
      <w:r w:rsidR="00F147D3">
        <w:t xml:space="preserve"> do</w:t>
      </w:r>
      <w:r w:rsidR="00574971">
        <w:t xml:space="preserve"> </w:t>
      </w:r>
      <w:r w:rsidR="001260A5" w:rsidRPr="00B2203E">
        <w:t xml:space="preserve">30 września </w:t>
      </w:r>
      <w:r w:rsidR="001260A5" w:rsidRPr="00B2203E">
        <w:lastRenderedPageBreak/>
        <w:t>2018</w:t>
      </w:r>
      <w:r w:rsidR="00574971">
        <w:t xml:space="preserve"> </w:t>
      </w:r>
      <w:r w:rsidR="00417C70">
        <w:t xml:space="preserve">r. </w:t>
      </w:r>
      <w:r w:rsidR="001260A5" w:rsidRPr="00B2203E">
        <w:t xml:space="preserve">okresie, </w:t>
      </w:r>
      <w:r w:rsidR="001260A5">
        <w:t xml:space="preserve">świadczenie można stracić tylko jeśli się zmieni pracę lub jeśli </w:t>
      </w:r>
      <w:r w:rsidR="001260A5" w:rsidRPr="00B2203E">
        <w:t>prac</w:t>
      </w:r>
      <w:r w:rsidR="001260A5">
        <w:t xml:space="preserve">ę podejmie inny </w:t>
      </w:r>
      <w:r w:rsidR="001260A5" w:rsidRPr="00B2203E">
        <w:t>człon</w:t>
      </w:r>
      <w:r w:rsidR="001260A5">
        <w:t>e</w:t>
      </w:r>
      <w:r w:rsidR="001260A5" w:rsidRPr="00B2203E">
        <w:t>k rodziny</w:t>
      </w:r>
      <w:r w:rsidR="001260A5">
        <w:t>.</w:t>
      </w:r>
    </w:p>
    <w:p w:rsidR="00F147D3" w:rsidRDefault="001260A5" w:rsidP="006F3E62">
      <w:pPr>
        <w:pStyle w:val="Nagwek5"/>
        <w:numPr>
          <w:ilvl w:val="0"/>
          <w:numId w:val="51"/>
        </w:numPr>
      </w:pPr>
      <w:bookmarkStart w:id="167" w:name="_Toc530561866"/>
      <w:r w:rsidRPr="006148F7">
        <w:t>Egzekucja alimentów</w:t>
      </w:r>
      <w:bookmarkEnd w:id="167"/>
    </w:p>
    <w:p w:rsidR="001260A5" w:rsidRDefault="001260A5" w:rsidP="001260A5">
      <w:pPr>
        <w:pStyle w:val="Styl1"/>
      </w:pPr>
      <w:r w:rsidRPr="006148F7">
        <w:t>RPO zwrócił się</w:t>
      </w:r>
      <w:r w:rsidR="009E18EF">
        <w:t xml:space="preserve"> z </w:t>
      </w:r>
      <w:r w:rsidRPr="006148F7">
        <w:t>prośbą</w:t>
      </w:r>
      <w:r w:rsidR="00F147D3">
        <w:t xml:space="preserve"> do</w:t>
      </w:r>
      <w:r w:rsidR="00574971">
        <w:t xml:space="preserve"> </w:t>
      </w:r>
      <w:r w:rsidRPr="006148F7">
        <w:t>Prezesa NIK</w:t>
      </w:r>
      <w:r w:rsidRPr="006148F7">
        <w:rPr>
          <w:rStyle w:val="Odwoanieprzypisudolnego"/>
        </w:rPr>
        <w:footnoteReference w:id="82"/>
      </w:r>
      <w:r w:rsidR="009E18EF">
        <w:t xml:space="preserve"> o </w:t>
      </w:r>
      <w:r w:rsidRPr="006148F7">
        <w:t>podjęcie ogólnopolskiej kontroli,</w:t>
      </w:r>
      <w:r>
        <w:t xml:space="preserve"> a</w:t>
      </w:r>
      <w:r w:rsidR="00574971">
        <w:t xml:space="preserve"> </w:t>
      </w:r>
      <w:r w:rsidRPr="006148F7">
        <w:t>następnie, wobec otrzymania odpowiedzi odmownej,</w:t>
      </w:r>
      <w:r w:rsidR="009E18EF">
        <w:t xml:space="preserve"> o </w:t>
      </w:r>
      <w:r w:rsidRPr="006148F7">
        <w:t>przeprowadzenie kontroli doraźnej, dotyczącej działań organów administracji publicznej</w:t>
      </w:r>
      <w:r w:rsidR="009E18EF">
        <w:t xml:space="preserve"> w </w:t>
      </w:r>
      <w:r w:rsidRPr="006148F7">
        <w:t>zakresie skuteczności odzyskiwania</w:t>
      </w:r>
      <w:r w:rsidR="00F147D3">
        <w:t xml:space="preserve"> od</w:t>
      </w:r>
      <w:r w:rsidR="00574971">
        <w:t xml:space="preserve"> </w:t>
      </w:r>
      <w:r w:rsidRPr="006148F7">
        <w:t>dłużników alimentacyjnych świadczeń wypłaconych</w:t>
      </w:r>
      <w:r w:rsidR="009E18EF">
        <w:t xml:space="preserve"> z </w:t>
      </w:r>
      <w:r w:rsidR="00E25B88">
        <w:t>F</w:t>
      </w:r>
      <w:r w:rsidRPr="006148F7">
        <w:t xml:space="preserve">unduszu </w:t>
      </w:r>
      <w:r w:rsidR="00E25B88">
        <w:t>A</w:t>
      </w:r>
      <w:r w:rsidRPr="006148F7">
        <w:t>limentacyjnego. NIK zapowiedział kontrolę</w:t>
      </w:r>
      <w:r w:rsidR="009E18EF">
        <w:t xml:space="preserve"> w </w:t>
      </w:r>
      <w:r w:rsidRPr="006148F7">
        <w:t>jednym</w:t>
      </w:r>
      <w:r w:rsidR="009E18EF">
        <w:t xml:space="preserve"> z </w:t>
      </w:r>
      <w:r w:rsidRPr="006148F7">
        <w:t>województw</w:t>
      </w:r>
      <w:r>
        <w:t>.</w:t>
      </w:r>
    </w:p>
    <w:p w:rsidR="001260A5" w:rsidRDefault="001260A5" w:rsidP="001260A5">
      <w:pPr>
        <w:pStyle w:val="Styl1"/>
      </w:pPr>
      <w:r w:rsidRPr="006148F7">
        <w:t>Obowiązek przekazywania informacji</w:t>
      </w:r>
      <w:r w:rsidR="009E18EF">
        <w:t xml:space="preserve"> o </w:t>
      </w:r>
      <w:r w:rsidRPr="006148F7">
        <w:t>zobowiązaniach dłużnika alimentacyjnego</w:t>
      </w:r>
      <w:r w:rsidR="00F147D3">
        <w:t xml:space="preserve"> do</w:t>
      </w:r>
      <w:r w:rsidR="00574971">
        <w:t xml:space="preserve"> </w:t>
      </w:r>
      <w:r w:rsidRPr="006148F7">
        <w:t>wszystkich istniejących biur informacji gospodarczej został nałożony na organ właściwy wierzyciela, tj. wójta, burmistrza lub prezydenta miasta,</w:t>
      </w:r>
      <w:r w:rsidR="009E18EF">
        <w:t xml:space="preserve"> z </w:t>
      </w:r>
      <w:r w:rsidRPr="006148F7">
        <w:t>dniem 1 lipca 2015</w:t>
      </w:r>
      <w:r w:rsidR="00574971">
        <w:t xml:space="preserve"> </w:t>
      </w:r>
      <w:r w:rsidR="00417C70">
        <w:t xml:space="preserve">r. </w:t>
      </w:r>
      <w:r w:rsidRPr="006148F7">
        <w:t>Jak wynika</w:t>
      </w:r>
      <w:r w:rsidR="009E18EF">
        <w:t xml:space="preserve"> z </w:t>
      </w:r>
      <w:r w:rsidRPr="006148F7">
        <w:t>przekazanych przez Biuro Informacji Gospodarczej InfoMonitor S.A. danych, obowiązek ten</w:t>
      </w:r>
      <w:r>
        <w:t xml:space="preserve"> nie</w:t>
      </w:r>
      <w:r w:rsidR="00574971">
        <w:t xml:space="preserve"> </w:t>
      </w:r>
      <w:r w:rsidRPr="006148F7">
        <w:t>jest wykonywany aż przez 16% gmin. RPO</w:t>
      </w:r>
      <w:r w:rsidR="009E18EF">
        <w:t xml:space="preserve"> i </w:t>
      </w:r>
      <w:r w:rsidRPr="006148F7">
        <w:t>RPD wystąpili</w:t>
      </w:r>
      <w:r w:rsidR="009E18EF">
        <w:t xml:space="preserve"> o </w:t>
      </w:r>
      <w:r w:rsidRPr="006148F7">
        <w:t>ustalenie przyczyn takiego stanu rzeczy</w:t>
      </w:r>
      <w:r w:rsidRPr="006148F7">
        <w:rPr>
          <w:rStyle w:val="Odwoanieprzypisudolnego"/>
        </w:rPr>
        <w:footnoteReference w:id="83"/>
      </w:r>
      <w:r>
        <w:t>.</w:t>
      </w:r>
      <w:r w:rsidRPr="006148F7">
        <w:t xml:space="preserve"> Dotychczas</w:t>
      </w:r>
      <w:r>
        <w:t xml:space="preserve"> nie</w:t>
      </w:r>
      <w:r w:rsidR="00574971">
        <w:t xml:space="preserve"> </w:t>
      </w:r>
      <w:r w:rsidRPr="006148F7">
        <w:t>udało się jednak uzyskać żadnej konkretnej odpowiedzi</w:t>
      </w:r>
      <w:r>
        <w:t>.</w:t>
      </w:r>
    </w:p>
    <w:p w:rsidR="001260A5" w:rsidRDefault="001260A5" w:rsidP="001260A5">
      <w:pPr>
        <w:pStyle w:val="Styl1"/>
      </w:pPr>
      <w:r w:rsidRPr="006148F7">
        <w:t>Z kolei Minister Rodziny, Pracy</w:t>
      </w:r>
      <w:r w:rsidR="009E18EF">
        <w:t xml:space="preserve"> i </w:t>
      </w:r>
      <w:r w:rsidRPr="006148F7">
        <w:t>Polityki Społecznej został zapytany przez Rzeczników</w:t>
      </w:r>
      <w:r w:rsidRPr="006148F7">
        <w:rPr>
          <w:rStyle w:val="Odwoanieprzypisudolnego"/>
        </w:rPr>
        <w:footnoteReference w:id="84"/>
      </w:r>
      <w:r>
        <w:t>,</w:t>
      </w:r>
      <w:r w:rsidRPr="006148F7">
        <w:t xml:space="preserve"> czy planowane jest wzmocnienie nadzoru nad wykonywaniem przez samorządy przepisów ustawy dotyczących działań wobec dłużników alimentacyjnych. Minister odpowiedział</w:t>
      </w:r>
      <w:r w:rsidRPr="006148F7">
        <w:rPr>
          <w:rStyle w:val="Odwoanieprzypisudolnego"/>
        </w:rPr>
        <w:footnoteReference w:id="85"/>
      </w:r>
      <w:r w:rsidRPr="006148F7">
        <w:t>,</w:t>
      </w:r>
      <w:r>
        <w:t xml:space="preserve"> że</w:t>
      </w:r>
      <w:r w:rsidR="00574971">
        <w:t xml:space="preserve"> </w:t>
      </w:r>
      <w:r w:rsidRPr="006148F7">
        <w:t>rząd 4</w:t>
      </w:r>
      <w:r w:rsidR="00574971">
        <w:t xml:space="preserve"> </w:t>
      </w:r>
      <w:r w:rsidRPr="006148F7">
        <w:t xml:space="preserve">kwietnia </w:t>
      </w:r>
      <w:r w:rsidR="00422151">
        <w:t>2017</w:t>
      </w:r>
      <w:r w:rsidR="00574971">
        <w:t xml:space="preserve"> </w:t>
      </w:r>
      <w:r w:rsidR="00417C70">
        <w:t xml:space="preserve">r. </w:t>
      </w:r>
      <w:r w:rsidRPr="006148F7">
        <w:t>przyjął dokument „Przegląd wsparcia rodzin”</w:t>
      </w:r>
      <w:r w:rsidR="009E18EF">
        <w:t xml:space="preserve"> z </w:t>
      </w:r>
      <w:r w:rsidRPr="006148F7">
        <w:t xml:space="preserve">rekomendacją </w:t>
      </w:r>
      <w:r w:rsidR="00F0122E">
        <w:t>stworzenia</w:t>
      </w:r>
      <w:r w:rsidR="009D53F3">
        <w:t xml:space="preserve"> </w:t>
      </w:r>
      <w:r w:rsidRPr="006148F7">
        <w:t>tzw. pakietu alimentacyjnego</w:t>
      </w:r>
      <w:r w:rsidR="009D53F3">
        <w:t>, kt</w:t>
      </w:r>
      <w:r w:rsidR="00F0122E">
        <w:t>ó</w:t>
      </w:r>
      <w:r w:rsidR="009D53F3">
        <w:t>r</w:t>
      </w:r>
      <w:r w:rsidR="00F0122E">
        <w:t>y</w:t>
      </w:r>
      <w:r w:rsidR="009D53F3">
        <w:t xml:space="preserve"> </w:t>
      </w:r>
      <w:r w:rsidR="00F0122E">
        <w:t>miałby</w:t>
      </w:r>
      <w:r w:rsidR="009D53F3">
        <w:t xml:space="preserve"> </w:t>
      </w:r>
      <w:r w:rsidRPr="006148F7">
        <w:t>usprawni</w:t>
      </w:r>
      <w:r w:rsidR="009D53F3">
        <w:t>ć</w:t>
      </w:r>
      <w:r w:rsidRPr="006148F7">
        <w:t xml:space="preserve"> egzekucj</w:t>
      </w:r>
      <w:r w:rsidR="009D53F3">
        <w:t>ę</w:t>
      </w:r>
      <w:r w:rsidRPr="006148F7">
        <w:t xml:space="preserve"> alimentów</w:t>
      </w:r>
      <w:r>
        <w:t>.</w:t>
      </w:r>
    </w:p>
    <w:p w:rsidR="001260A5" w:rsidRDefault="001260A5" w:rsidP="001260A5">
      <w:pPr>
        <w:pStyle w:val="Styl1"/>
      </w:pPr>
      <w:r w:rsidRPr="006148F7">
        <w:t>Rzecznicy wskazali również, iż utworzenie centralnego rejestru uporczywych dłużników alimentacyjnych (RUDA), mogłoby wpłynąć na poprawę skuteczności świadczeń alimentacyjnych</w:t>
      </w:r>
      <w:r w:rsidRPr="006148F7">
        <w:rPr>
          <w:rStyle w:val="Odwoanieprzypisudolnego"/>
        </w:rPr>
        <w:footnoteReference w:id="86"/>
      </w:r>
      <w:r w:rsidRPr="006148F7">
        <w:t>. Minister Sprawiedliwości uznał zgłoszoną propozycję za zbyt ogólnikową</w:t>
      </w:r>
      <w:r w:rsidRPr="006148F7">
        <w:rPr>
          <w:rStyle w:val="Odwoanieprzypisudolnego"/>
        </w:rPr>
        <w:footnoteReference w:id="87"/>
      </w:r>
      <w:r>
        <w:t>.</w:t>
      </w:r>
    </w:p>
    <w:p w:rsidR="00157DA2" w:rsidRDefault="001260A5" w:rsidP="001260A5">
      <w:pPr>
        <w:pStyle w:val="Styl1"/>
      </w:pPr>
      <w:r w:rsidRPr="006148F7">
        <w:t>Rzecznik Praw Obywatelskich, mając na względzie potrzebę usprawnienia egzekucji alimentów, występował także</w:t>
      </w:r>
      <w:r w:rsidR="00F147D3">
        <w:t xml:space="preserve"> do</w:t>
      </w:r>
      <w:r w:rsidR="00574971">
        <w:t xml:space="preserve"> </w:t>
      </w:r>
      <w:r w:rsidRPr="006148F7">
        <w:t>Prezesa ZUS czy Prezesa Krajowej Rady Komorniczej</w:t>
      </w:r>
      <w:r w:rsidRPr="006148F7">
        <w:rPr>
          <w:rStyle w:val="Odwoanieprzypisudolnego"/>
        </w:rPr>
        <w:footnoteReference w:id="88"/>
      </w:r>
      <w:r>
        <w:t>,</w:t>
      </w:r>
      <w:r w:rsidR="009E18EF">
        <w:t xml:space="preserve"> w </w:t>
      </w:r>
      <w:r w:rsidRPr="006148F7">
        <w:t>przedmiocie zmiany zasad współpracy obu tych podmiotów na poziomie informatycznych technologii usprawniających przepływ informacji. Początkowo ZUS</w:t>
      </w:r>
      <w:r>
        <w:t xml:space="preserve"> nie</w:t>
      </w:r>
      <w:r w:rsidR="00574971">
        <w:t xml:space="preserve"> </w:t>
      </w:r>
      <w:r w:rsidRPr="006148F7">
        <w:t xml:space="preserve">uznał tego postulatu za zasadny, następnie wskazał termin przeprowadzenia </w:t>
      </w:r>
      <w:r w:rsidR="009D53F3">
        <w:t xml:space="preserve">takich </w:t>
      </w:r>
      <w:r w:rsidRPr="006148F7">
        <w:t>testów</w:t>
      </w:r>
      <w:r w:rsidR="009E18EF">
        <w:t xml:space="preserve"> w </w:t>
      </w:r>
      <w:r w:rsidRPr="006148F7">
        <w:t>stycz</w:t>
      </w:r>
      <w:r w:rsidR="009D53F3">
        <w:t>niu 2018</w:t>
      </w:r>
      <w:r w:rsidR="00157DA2">
        <w:t> r.</w:t>
      </w:r>
    </w:p>
    <w:p w:rsidR="00F147D3" w:rsidRDefault="001260A5" w:rsidP="006F3E62">
      <w:pPr>
        <w:pStyle w:val="Nagwek5"/>
        <w:numPr>
          <w:ilvl w:val="0"/>
          <w:numId w:val="51"/>
        </w:numPr>
      </w:pPr>
      <w:bookmarkStart w:id="168" w:name="_Toc530561867"/>
      <w:r w:rsidRPr="006148F7">
        <w:lastRenderedPageBreak/>
        <w:t>Aktywizacja zawodowa dłużników alimentacyjnych</w:t>
      </w:r>
      <w:bookmarkEnd w:id="168"/>
    </w:p>
    <w:p w:rsidR="001260A5" w:rsidRDefault="001260A5" w:rsidP="001260A5">
      <w:pPr>
        <w:pStyle w:val="Styl1"/>
      </w:pPr>
      <w:r w:rsidRPr="006148F7">
        <w:t>Rzecznicy występowali kilkukrotnie</w:t>
      </w:r>
      <w:r w:rsidRPr="006148F7">
        <w:rPr>
          <w:rStyle w:val="Odwoanieprzypisudolnego"/>
        </w:rPr>
        <w:footnoteReference w:id="89"/>
      </w:r>
      <w:r w:rsidRPr="006148F7">
        <w:t xml:space="preserve"> także</w:t>
      </w:r>
      <w:r w:rsidR="009E18EF">
        <w:t xml:space="preserve"> w </w:t>
      </w:r>
      <w:r w:rsidRPr="006148F7">
        <w:t>sprawie potrzeby aktywizacji zawodowej dłużników alimentacyjnych, poprzez wprowadzenie ich</w:t>
      </w:r>
      <w:r w:rsidR="00F147D3">
        <w:t xml:space="preserve"> do</w:t>
      </w:r>
      <w:r w:rsidR="00574971">
        <w:t xml:space="preserve"> </w:t>
      </w:r>
      <w:r w:rsidRPr="006148F7">
        <w:t>katalogu podmiotów, którym przysługuje pierwszeństwo</w:t>
      </w:r>
      <w:r w:rsidR="009E18EF">
        <w:t xml:space="preserve"> w </w:t>
      </w:r>
      <w:r w:rsidRPr="006148F7">
        <w:t>dostępie</w:t>
      </w:r>
      <w:r w:rsidR="00F147D3">
        <w:t xml:space="preserve"> do</w:t>
      </w:r>
      <w:r w:rsidR="00574971">
        <w:t xml:space="preserve"> </w:t>
      </w:r>
      <w:r w:rsidRPr="006148F7">
        <w:t>programów specjalnych. Zagadnieniem tym zajmuje się Ministerstwo Rodziny, Pracy</w:t>
      </w:r>
      <w:r w:rsidR="009E18EF">
        <w:t xml:space="preserve"> i </w:t>
      </w:r>
      <w:r w:rsidRPr="006148F7">
        <w:t>Polityki Społecznej.</w:t>
      </w:r>
      <w:r w:rsidR="002D1487">
        <w:t xml:space="preserve"> W</w:t>
      </w:r>
      <w:r w:rsidR="00574971">
        <w:t xml:space="preserve"> </w:t>
      </w:r>
      <w:r w:rsidRPr="006148F7">
        <w:t>ramach rządowego „Przeglądu systemów wsparcia rodzin”, opracowano rekomendacje dotyczące dodatkowych sankcji dla dłużników alimentacyjnych oraz poprawy egzekucji alimentów. Wśród proponowanych rozwiązań są również te dotyczące poprawy efektywności działań</w:t>
      </w:r>
      <w:r w:rsidR="009E18EF">
        <w:t xml:space="preserve"> w </w:t>
      </w:r>
      <w:r w:rsidRPr="006148F7">
        <w:t>zakresie aktywizacji zawodowej dłużników alimentacyjnych. Bezrobotni dłużnicy powinni niezwłocznie po zarejestrowaniu</w:t>
      </w:r>
      <w:r w:rsidR="009E18EF">
        <w:t xml:space="preserve"> w </w:t>
      </w:r>
      <w:r w:rsidRPr="006148F7">
        <w:t>urzędzie pracy otrzymać</w:t>
      </w:r>
      <w:r w:rsidR="009E18EF">
        <w:t xml:space="preserve"> z </w:t>
      </w:r>
      <w:r w:rsidRPr="006148F7">
        <w:t>gminy skierowanie</w:t>
      </w:r>
      <w:r w:rsidR="00F147D3">
        <w:t xml:space="preserve"> do</w:t>
      </w:r>
      <w:r w:rsidR="00574971">
        <w:t xml:space="preserve"> </w:t>
      </w:r>
      <w:r w:rsidRPr="006148F7">
        <w:t>pracy</w:t>
      </w:r>
      <w:r w:rsidR="009E18EF">
        <w:t xml:space="preserve"> w </w:t>
      </w:r>
      <w:r w:rsidRPr="006148F7">
        <w:t>ramach robót publicznych</w:t>
      </w:r>
      <w:r w:rsidRPr="006148F7">
        <w:rPr>
          <w:rStyle w:val="Odwoanieprzypisudolnego"/>
        </w:rPr>
        <w:footnoteReference w:id="90"/>
      </w:r>
      <w:r>
        <w:t>.</w:t>
      </w:r>
      <w:r w:rsidRPr="006148F7">
        <w:t xml:space="preserve"> Poprawa efektywności działań</w:t>
      </w:r>
      <w:r w:rsidR="009E18EF">
        <w:t xml:space="preserve"> w </w:t>
      </w:r>
      <w:r w:rsidRPr="006148F7">
        <w:t>tej sferze ma polegać na nieuchronności pracy.</w:t>
      </w:r>
      <w:r w:rsidR="002D1487">
        <w:t xml:space="preserve"> W</w:t>
      </w:r>
      <w:r w:rsidR="00574971">
        <w:t xml:space="preserve"> </w:t>
      </w:r>
      <w:r w:rsidRPr="006148F7">
        <w:t>przypadku odmowy jej podjęcia wszczynane jest postępowanie na podstawie</w:t>
      </w:r>
      <w:r w:rsidR="00F147D3">
        <w:t xml:space="preserve"> art.</w:t>
      </w:r>
      <w:r w:rsidR="00574971">
        <w:t xml:space="preserve"> </w:t>
      </w:r>
      <w:r w:rsidRPr="006148F7">
        <w:t>209</w:t>
      </w:r>
      <w:r w:rsidR="00157DA2">
        <w:t> </w:t>
      </w:r>
      <w:r w:rsidRPr="006148F7">
        <w:t>k.k</w:t>
      </w:r>
      <w:r w:rsidR="00085CD1">
        <w:t>.</w:t>
      </w:r>
    </w:p>
    <w:p w:rsidR="00015E2C" w:rsidRDefault="00015E2C" w:rsidP="00015E2C">
      <w:pPr>
        <w:pStyle w:val="Sprawyludzi"/>
      </w:pPr>
      <w:bookmarkStart w:id="169" w:name="_Toc512508028"/>
      <w:bookmarkStart w:id="170" w:name="_Toc530561868"/>
      <w:r>
        <w:t>S</w:t>
      </w:r>
      <w:r w:rsidRPr="00E4506D">
        <w:t>prawa wygenerowania profilu kandydata na kierowcę dla dłużnika alimentacyjnego</w:t>
      </w:r>
      <w:bookmarkEnd w:id="169"/>
      <w:r>
        <w:rPr>
          <w:rStyle w:val="Odwoanieprzypisudolnego"/>
        </w:rPr>
        <w:footnoteReference w:id="91"/>
      </w:r>
      <w:bookmarkEnd w:id="170"/>
    </w:p>
    <w:p w:rsidR="00015E2C" w:rsidRDefault="00015E2C" w:rsidP="00015E2C">
      <w:pPr>
        <w:pStyle w:val="Sprawyludzi-opis"/>
      </w:pPr>
      <w:r w:rsidRPr="00E4506D">
        <w:t xml:space="preserve">Do Rzecznika zwrócił się obywatel, </w:t>
      </w:r>
      <w:r w:rsidR="009D53F3">
        <w:t>który miał dług alimentacyjny wobec dziecka</w:t>
      </w:r>
      <w:r w:rsidR="009E18EF">
        <w:t xml:space="preserve"> i </w:t>
      </w:r>
      <w:r w:rsidR="009D53F3">
        <w:t xml:space="preserve">dlatego </w:t>
      </w:r>
      <w:r w:rsidRPr="00E4506D">
        <w:t xml:space="preserve">zatrzymano </w:t>
      </w:r>
      <w:r w:rsidR="009D53F3">
        <w:t xml:space="preserve">mu </w:t>
      </w:r>
      <w:r w:rsidRPr="00E4506D">
        <w:t>prawo jazdy. Chcąc regulować swoje zadłużenie, ubiegał się</w:t>
      </w:r>
      <w:r w:rsidR="009E18EF">
        <w:t xml:space="preserve"> o </w:t>
      </w:r>
      <w:r w:rsidRPr="00E4506D">
        <w:t>zatrudnienie jako kierowca tramwaju</w:t>
      </w:r>
      <w:r w:rsidR="009E18EF">
        <w:t xml:space="preserve"> w </w:t>
      </w:r>
      <w:r w:rsidRPr="00E4506D">
        <w:t>samorządowej spółce. Przeszedł wstępną kwalifikację,</w:t>
      </w:r>
      <w:r>
        <w:t xml:space="preserve"> a</w:t>
      </w:r>
      <w:r w:rsidR="009D53F3">
        <w:t>le</w:t>
      </w:r>
      <w:r>
        <w:t xml:space="preserve"> do</w:t>
      </w:r>
      <w:r w:rsidR="00574971">
        <w:t xml:space="preserve"> </w:t>
      </w:r>
      <w:r w:rsidRPr="00E4506D">
        <w:t xml:space="preserve">odbycia kursu potrzebne było wygenerowanie profilu </w:t>
      </w:r>
      <w:r w:rsidRPr="00015E2C">
        <w:t>kandydata</w:t>
      </w:r>
      <w:r w:rsidRPr="00E4506D">
        <w:t xml:space="preserve"> na kierowcę.</w:t>
      </w:r>
      <w:r>
        <w:t xml:space="preserve"> W</w:t>
      </w:r>
      <w:r w:rsidR="00574971">
        <w:t xml:space="preserve"> </w:t>
      </w:r>
      <w:r w:rsidRPr="00E4506D">
        <w:t>starostwie usłyszał jednak,</w:t>
      </w:r>
      <w:r>
        <w:t xml:space="preserve"> że</w:t>
      </w:r>
      <w:r w:rsidR="00574971">
        <w:t xml:space="preserve"> </w:t>
      </w:r>
      <w:r w:rsidRPr="00E4506D">
        <w:t>taki profil</w:t>
      </w:r>
      <w:r>
        <w:t xml:space="preserve"> nie</w:t>
      </w:r>
      <w:r w:rsidR="00574971">
        <w:t xml:space="preserve"> </w:t>
      </w:r>
      <w:r w:rsidRPr="00E4506D">
        <w:t>może zostać wygenerowany</w:t>
      </w:r>
      <w:r w:rsidR="009D53F3">
        <w:t xml:space="preserve">, bo prawo jazdy zostało </w:t>
      </w:r>
      <w:r w:rsidRPr="00E4506D">
        <w:t>zatrzymane</w:t>
      </w:r>
      <w:r>
        <w:t>.</w:t>
      </w:r>
    </w:p>
    <w:p w:rsidR="00301F6F" w:rsidRDefault="00015E2C" w:rsidP="00015E2C">
      <w:pPr>
        <w:pStyle w:val="Sprawyludzi-opis"/>
      </w:pPr>
      <w:r>
        <w:t xml:space="preserve">Zdaniem </w:t>
      </w:r>
      <w:r w:rsidRPr="00E4506D">
        <w:t>Rzecznik</w:t>
      </w:r>
      <w:r>
        <w:t>a</w:t>
      </w:r>
      <w:r w:rsidRPr="00E4506D">
        <w:t xml:space="preserve"> </w:t>
      </w:r>
      <w:r w:rsidR="009D53F3">
        <w:t xml:space="preserve">urzędnicy </w:t>
      </w:r>
      <w:r w:rsidRPr="00E4506D">
        <w:t>popełni</w:t>
      </w:r>
      <w:r w:rsidR="009D53F3">
        <w:t>li</w:t>
      </w:r>
      <w:r w:rsidRPr="00E4506D">
        <w:t xml:space="preserve"> błąd. </w:t>
      </w:r>
      <w:r w:rsidR="00F0122E">
        <w:t>Fakt</w:t>
      </w:r>
      <w:r w:rsidR="009D53F3">
        <w:t xml:space="preserve"> zatrzymania prawa jazdy nie pozwala tworzyć profilu </w:t>
      </w:r>
      <w:r w:rsidRPr="00E4506D">
        <w:t>kandydata na kierowcę, ale tylko</w:t>
      </w:r>
      <w:r w:rsidR="009E18EF">
        <w:t xml:space="preserve"> w </w:t>
      </w:r>
      <w:r w:rsidRPr="00E4506D">
        <w:t xml:space="preserve">takim zakresie, jaki obejmowało zatrzymane prawo jazdy. </w:t>
      </w:r>
      <w:r w:rsidR="009D53F3">
        <w:t>Nie ma więc związku ze staraniami</w:t>
      </w:r>
      <w:r w:rsidR="009E18EF">
        <w:t xml:space="preserve"> o </w:t>
      </w:r>
      <w:r w:rsidR="009D53F3">
        <w:t xml:space="preserve">zdobycie </w:t>
      </w:r>
      <w:r w:rsidR="00F0122E">
        <w:t>nowych</w:t>
      </w:r>
      <w:r w:rsidR="009D53F3">
        <w:t xml:space="preserve"> uprawnień </w:t>
      </w:r>
      <w:r>
        <w:t>do</w:t>
      </w:r>
      <w:r w:rsidR="00574971">
        <w:t xml:space="preserve"> </w:t>
      </w:r>
      <w:r w:rsidRPr="00E4506D">
        <w:t>kierowania tramwajem</w:t>
      </w:r>
      <w:r w:rsidR="00D50B44">
        <w:t>.</w:t>
      </w:r>
    </w:p>
    <w:p w:rsidR="00015E2C" w:rsidRDefault="00015E2C" w:rsidP="00015E2C">
      <w:pPr>
        <w:pStyle w:val="Sprawyludzi-opis"/>
      </w:pPr>
      <w:r>
        <w:t>Dzięki interwencji Rzecznika</w:t>
      </w:r>
      <w:r w:rsidRPr="00E4506D">
        <w:t xml:space="preserve"> sprawa została załatwiona</w:t>
      </w:r>
      <w:r w:rsidR="009D53F3">
        <w:t>:</w:t>
      </w:r>
      <w:r w:rsidRPr="00E4506D">
        <w:t xml:space="preserve"> </w:t>
      </w:r>
      <w:r w:rsidR="009D53F3">
        <w:t xml:space="preserve">profil </w:t>
      </w:r>
      <w:r w:rsidRPr="00E4506D">
        <w:t>kandydata na kierowcę</w:t>
      </w:r>
      <w:r w:rsidR="009D53F3">
        <w:t xml:space="preserve"> został wygenerowany. Zainteresowany </w:t>
      </w:r>
      <w:r w:rsidRPr="00E4506D">
        <w:t>mógł przejść kurs na kierującego tramwajem</w:t>
      </w:r>
      <w:r w:rsidR="009D53F3">
        <w:t>, podjąć pracę</w:t>
      </w:r>
      <w:r w:rsidR="009E18EF">
        <w:t xml:space="preserve"> i </w:t>
      </w:r>
      <w:r w:rsidRPr="00E4506D">
        <w:t>zacząć spłacać zadłużenie alimentacyjne.</w:t>
      </w:r>
    </w:p>
    <w:p w:rsidR="00F147D3" w:rsidRDefault="001260A5" w:rsidP="006F3E62">
      <w:pPr>
        <w:pStyle w:val="Nagwek5"/>
        <w:numPr>
          <w:ilvl w:val="0"/>
          <w:numId w:val="51"/>
        </w:numPr>
      </w:pPr>
      <w:bookmarkStart w:id="171" w:name="_Toc530561869"/>
      <w:r w:rsidRPr="006148F7">
        <w:lastRenderedPageBreak/>
        <w:t>Tabele alimentacyjne</w:t>
      </w:r>
      <w:bookmarkEnd w:id="171"/>
    </w:p>
    <w:p w:rsidR="001260A5" w:rsidRDefault="001260A5" w:rsidP="001260A5">
      <w:pPr>
        <w:pStyle w:val="Styl1"/>
      </w:pPr>
      <w:r w:rsidRPr="006148F7">
        <w:t>Postulat RPO</w:t>
      </w:r>
      <w:r w:rsidRPr="006148F7">
        <w:rPr>
          <w:rStyle w:val="Odwoanieprzypisudolnego"/>
        </w:rPr>
        <w:footnoteReference w:id="92"/>
      </w:r>
      <w:r w:rsidRPr="006148F7">
        <w:t>, aby stworzyć</w:t>
      </w:r>
      <w:r w:rsidR="009E18EF">
        <w:t xml:space="preserve"> w </w:t>
      </w:r>
      <w:r w:rsidRPr="006148F7">
        <w:t>Polsce tabele alimentacyjne ułatwiające ustalenie wysokości alimentów</w:t>
      </w:r>
      <w:r w:rsidR="009E18EF">
        <w:t xml:space="preserve"> w </w:t>
      </w:r>
      <w:r w:rsidRPr="006148F7">
        <w:t>zależności</w:t>
      </w:r>
      <w:r w:rsidR="00F147D3">
        <w:t xml:space="preserve"> od</w:t>
      </w:r>
      <w:r w:rsidR="00574971">
        <w:t xml:space="preserve"> </w:t>
      </w:r>
      <w:r w:rsidRPr="006148F7">
        <w:t>dochodów rodzica</w:t>
      </w:r>
      <w:r w:rsidR="009E18EF">
        <w:t xml:space="preserve"> i </w:t>
      </w:r>
      <w:r w:rsidRPr="006148F7">
        <w:t>wieku dziecka zyskał poparcie resortu sprawiedliwości</w:t>
      </w:r>
      <w:r w:rsidR="00B10A1E">
        <w:t xml:space="preserve">. Minister </w:t>
      </w:r>
      <w:r w:rsidRPr="006148F7">
        <w:t>poinformował</w:t>
      </w:r>
      <w:r w:rsidRPr="006148F7">
        <w:rPr>
          <w:rStyle w:val="Odwoanieprzypisudolnego"/>
        </w:rPr>
        <w:footnoteReference w:id="93"/>
      </w:r>
      <w:r w:rsidR="009E18EF">
        <w:t xml:space="preserve"> o </w:t>
      </w:r>
      <w:r w:rsidRPr="006148F7">
        <w:t>prowadzeniu prac analitycznych nad obowiązującymi</w:t>
      </w:r>
      <w:r w:rsidR="009E18EF">
        <w:t xml:space="preserve"> w </w:t>
      </w:r>
      <w:r w:rsidRPr="006148F7">
        <w:t>krajach europejskich rozwiązaniami prawnymi dotyczącymi stosowania obiektywnych kryteriów</w:t>
      </w:r>
      <w:r w:rsidR="00F147D3">
        <w:t xml:space="preserve"> do</w:t>
      </w:r>
      <w:r w:rsidR="00574971">
        <w:t xml:space="preserve"> </w:t>
      </w:r>
      <w:r w:rsidRPr="006148F7">
        <w:t>ustalania wysokości świadczenia alimentacyjnego oraz</w:t>
      </w:r>
      <w:r w:rsidR="009E18EF">
        <w:t xml:space="preserve"> o </w:t>
      </w:r>
      <w:r w:rsidRPr="006148F7">
        <w:t>prowadzeniu prac nad sporządzeniem tabel</w:t>
      </w:r>
      <w:r w:rsidR="009E18EF">
        <w:t xml:space="preserve"> o </w:t>
      </w:r>
      <w:r w:rsidRPr="006148F7">
        <w:t>walorze informacyjnym dla sądów (ze względu na potrzebę elastyczności</w:t>
      </w:r>
      <w:r w:rsidR="009E18EF">
        <w:t xml:space="preserve"> i </w:t>
      </w:r>
      <w:r w:rsidRPr="006148F7">
        <w:t>ochronę niezawisłości sędziowskiej</w:t>
      </w:r>
      <w:r w:rsidR="009E18EF">
        <w:t xml:space="preserve"> w </w:t>
      </w:r>
      <w:r w:rsidRPr="006148F7">
        <w:t>tym zakresie)</w:t>
      </w:r>
      <w:r w:rsidR="009E18EF">
        <w:t xml:space="preserve"> i </w:t>
      </w:r>
      <w:r w:rsidRPr="006148F7">
        <w:t>stron</w:t>
      </w:r>
      <w:r>
        <w:t>.</w:t>
      </w:r>
    </w:p>
    <w:p w:rsidR="00F147D3" w:rsidRDefault="00422526" w:rsidP="006F3E62">
      <w:pPr>
        <w:pStyle w:val="Nagwek5"/>
        <w:numPr>
          <w:ilvl w:val="0"/>
          <w:numId w:val="51"/>
        </w:numPr>
      </w:pPr>
      <w:bookmarkStart w:id="172" w:name="_Toc530561870"/>
      <w:r w:rsidRPr="006148F7">
        <w:t>Przestępstwo niealimentacji (art. 209 k.k.)</w:t>
      </w:r>
      <w:bookmarkEnd w:id="172"/>
    </w:p>
    <w:p w:rsidR="00422526" w:rsidRDefault="00422526" w:rsidP="00422526">
      <w:pPr>
        <w:pStyle w:val="Styl1"/>
      </w:pPr>
      <w:r w:rsidRPr="006148F7">
        <w:t xml:space="preserve">Z dniem 31 maja </w:t>
      </w:r>
      <w:r w:rsidR="00422151">
        <w:t>2017</w:t>
      </w:r>
      <w:r w:rsidR="00574971">
        <w:t xml:space="preserve"> </w:t>
      </w:r>
      <w:r w:rsidR="00417C70">
        <w:t xml:space="preserve">r. </w:t>
      </w:r>
      <w:r w:rsidRPr="006148F7">
        <w:t>weszła</w:t>
      </w:r>
      <w:r w:rsidR="009E18EF">
        <w:t xml:space="preserve"> w </w:t>
      </w:r>
      <w:r w:rsidRPr="006148F7">
        <w:t>życie nowa treść przepisu</w:t>
      </w:r>
      <w:r w:rsidR="00F147D3">
        <w:t xml:space="preserve"> art.</w:t>
      </w:r>
      <w:r w:rsidR="00574971">
        <w:t xml:space="preserve"> </w:t>
      </w:r>
      <w:r w:rsidRPr="006148F7">
        <w:t>209</w:t>
      </w:r>
      <w:r w:rsidR="00574971">
        <w:t xml:space="preserve"> </w:t>
      </w:r>
      <w:r w:rsidRPr="006148F7">
        <w:t>k.k. Penalizuje on zachowanie polegające na uchylaniu się</w:t>
      </w:r>
      <w:r w:rsidR="00F147D3">
        <w:t xml:space="preserve"> od</w:t>
      </w:r>
      <w:r w:rsidR="00574971">
        <w:t xml:space="preserve"> </w:t>
      </w:r>
      <w:r w:rsidRPr="006148F7">
        <w:t>wykonania obowiązku alimentacyjnego, jeżeli łączna wysokość powstałych wskutek tego zaległości stanowi równowartość co najmniej 3</w:t>
      </w:r>
      <w:r w:rsidR="00574971">
        <w:t xml:space="preserve"> </w:t>
      </w:r>
      <w:r w:rsidRPr="006148F7">
        <w:t>świadczeń okresowych albo jeżeli opóźnienie zaległego świadczenia innego niż okresowe wynosi co najmniej 3</w:t>
      </w:r>
      <w:r w:rsidR="00574971">
        <w:t xml:space="preserve"> </w:t>
      </w:r>
      <w:r w:rsidRPr="006148F7">
        <w:t>miesiące. Tym samym wyeliminowano ograniczenia</w:t>
      </w:r>
      <w:r w:rsidR="009E18EF">
        <w:t xml:space="preserve"> w </w:t>
      </w:r>
      <w:r w:rsidRPr="006148F7">
        <w:t>stosowaniu przepisu wynikające m.in. ze</w:t>
      </w:r>
      <w:r w:rsidR="00574971">
        <w:t xml:space="preserve"> </w:t>
      </w:r>
      <w:r w:rsidRPr="006148F7">
        <w:t>sformułowania „uporczywie uchyla się”, budzącego wątpliwości interpretacyjne.</w:t>
      </w:r>
      <w:r w:rsidR="002D1487">
        <w:t xml:space="preserve"> W</w:t>
      </w:r>
      <w:r w:rsidR="00574971">
        <w:t xml:space="preserve"> </w:t>
      </w:r>
      <w:r w:rsidRPr="006148F7">
        <w:t>przypadku zagrożenia karą</w:t>
      </w:r>
      <w:r w:rsidR="00F147D3">
        <w:t xml:space="preserve"> do</w:t>
      </w:r>
      <w:r w:rsidR="00574971">
        <w:t xml:space="preserve"> </w:t>
      </w:r>
      <w:r w:rsidR="00B10A1E">
        <w:t xml:space="preserve">roku </w:t>
      </w:r>
      <w:r w:rsidRPr="006148F7">
        <w:t>pozbawienia wolności możliwe jest odbywanie kary pozbawienia wolności</w:t>
      </w:r>
      <w:r w:rsidR="009E18EF">
        <w:t xml:space="preserve"> w </w:t>
      </w:r>
      <w:r w:rsidRPr="006148F7">
        <w:t>Systemie Dozoru Elektronicznego,</w:t>
      </w:r>
      <w:r w:rsidR="009E18EF">
        <w:t xml:space="preserve"> o </w:t>
      </w:r>
      <w:r w:rsidRPr="006148F7">
        <w:t>co zabiegali Rzecznicy</w:t>
      </w:r>
      <w:r>
        <w:t>.</w:t>
      </w:r>
    </w:p>
    <w:p w:rsidR="00235B90" w:rsidRDefault="00422526" w:rsidP="00422526">
      <w:pPr>
        <w:pStyle w:val="Styl1"/>
      </w:pPr>
      <w:r w:rsidRPr="006148F7">
        <w:t>Na tle stosowania tego przepisu ujawniły się jednak kwestie problematyczne. Stąd RPO zwrócił się</w:t>
      </w:r>
      <w:r w:rsidRPr="006148F7">
        <w:rPr>
          <w:rStyle w:val="Odwoanieprzypisudolnego"/>
        </w:rPr>
        <w:footnoteReference w:id="94"/>
      </w:r>
      <w:r w:rsidR="009E18EF">
        <w:t xml:space="preserve"> o </w:t>
      </w:r>
      <w:r w:rsidRPr="006148F7">
        <w:t>informację dotyczącą</w:t>
      </w:r>
      <w:r w:rsidR="00235B90">
        <w:t>:</w:t>
      </w:r>
    </w:p>
    <w:p w:rsidR="00235B90" w:rsidRDefault="00422526" w:rsidP="007065D7">
      <w:pPr>
        <w:pStyle w:val="Styl1"/>
        <w:numPr>
          <w:ilvl w:val="0"/>
          <w:numId w:val="170"/>
        </w:numPr>
      </w:pPr>
      <w:r w:rsidRPr="006148F7">
        <w:t>liczby osób skazanych za czyn</w:t>
      </w:r>
      <w:r w:rsidR="009E18EF">
        <w:t xml:space="preserve"> z </w:t>
      </w:r>
      <w:r w:rsidR="00F147D3">
        <w:t>art.</w:t>
      </w:r>
      <w:r w:rsidR="00574971">
        <w:t xml:space="preserve"> </w:t>
      </w:r>
      <w:r w:rsidRPr="006148F7">
        <w:t>209</w:t>
      </w:r>
      <w:r w:rsidR="00574971">
        <w:t xml:space="preserve"> </w:t>
      </w:r>
      <w:r w:rsidRPr="006148F7">
        <w:t>k.k.</w:t>
      </w:r>
      <w:r w:rsidR="009E18EF">
        <w:t xml:space="preserve"> w </w:t>
      </w:r>
      <w:r w:rsidRPr="006148F7">
        <w:t>poprzednio obowiązującym brzmieniu</w:t>
      </w:r>
      <w:r w:rsidR="009E18EF">
        <w:t xml:space="preserve"> w </w:t>
      </w:r>
      <w:r w:rsidRPr="006148F7">
        <w:t>sytuacji, gdy jedynym źródłem sankcji za uchylanie się przez nich</w:t>
      </w:r>
      <w:r w:rsidR="00F147D3">
        <w:t xml:space="preserve"> od</w:t>
      </w:r>
      <w:r w:rsidR="00574971">
        <w:t xml:space="preserve"> </w:t>
      </w:r>
      <w:r w:rsidRPr="006148F7">
        <w:t xml:space="preserve">wykonania obowiązku alimentacyjnego była ustawa, </w:t>
      </w:r>
    </w:p>
    <w:p w:rsidR="00301F6F" w:rsidRDefault="00422526" w:rsidP="007065D7">
      <w:pPr>
        <w:pStyle w:val="Styl1"/>
        <w:numPr>
          <w:ilvl w:val="0"/>
          <w:numId w:val="170"/>
        </w:numPr>
      </w:pPr>
      <w:r w:rsidRPr="006148F7">
        <w:t>liczby osób, wobec których nastąpi zatarcie skazania ze względu na nową treść przepisu</w:t>
      </w:r>
      <w:r w:rsidR="00D50B44">
        <w:t>.</w:t>
      </w:r>
    </w:p>
    <w:p w:rsidR="00422526" w:rsidRDefault="00422526" w:rsidP="00235B90">
      <w:pPr>
        <w:pStyle w:val="Styl1"/>
      </w:pPr>
      <w:r w:rsidRPr="006148F7">
        <w:t>Ponadto RPO poddał także pod rozwagę Prokuratora Generalnego</w:t>
      </w:r>
      <w:r w:rsidRPr="006148F7">
        <w:rPr>
          <w:rStyle w:val="Odwoanieprzypisudolnego"/>
        </w:rPr>
        <w:footnoteReference w:id="95"/>
      </w:r>
      <w:r w:rsidRPr="006148F7">
        <w:t xml:space="preserve"> wydanie wytycznych</w:t>
      </w:r>
      <w:r w:rsidR="009E18EF">
        <w:t xml:space="preserve"> w </w:t>
      </w:r>
      <w:r w:rsidRPr="006148F7">
        <w:t>kwestii zakresu czasowego obowiązywania nowelizacji</w:t>
      </w:r>
      <w:r w:rsidR="00F147D3">
        <w:t xml:space="preserve"> art.</w:t>
      </w:r>
      <w:r w:rsidR="00574971">
        <w:t xml:space="preserve"> </w:t>
      </w:r>
      <w:r w:rsidRPr="006148F7">
        <w:t>209</w:t>
      </w:r>
      <w:r w:rsidR="00574971">
        <w:t xml:space="preserve"> </w:t>
      </w:r>
      <w:r w:rsidRPr="006148F7">
        <w:t>k.k</w:t>
      </w:r>
      <w:r>
        <w:t>.</w:t>
      </w:r>
    </w:p>
    <w:p w:rsidR="00422526" w:rsidRDefault="00422526" w:rsidP="00422526">
      <w:pPr>
        <w:pStyle w:val="Styl1"/>
      </w:pPr>
      <w:r w:rsidRPr="006148F7">
        <w:t xml:space="preserve">W </w:t>
      </w:r>
      <w:r w:rsidR="00422151">
        <w:t>2017</w:t>
      </w:r>
      <w:r w:rsidR="00574971">
        <w:t xml:space="preserve"> </w:t>
      </w:r>
      <w:r w:rsidR="00417C70">
        <w:t xml:space="preserve">r. </w:t>
      </w:r>
      <w:r>
        <w:t>nie</w:t>
      </w:r>
      <w:r w:rsidR="00574971">
        <w:t xml:space="preserve"> </w:t>
      </w:r>
      <w:r w:rsidRPr="006148F7">
        <w:t>wpłynęła odpowiedź na żadne ze tych pism</w:t>
      </w:r>
      <w:r>
        <w:t>.</w:t>
      </w:r>
    </w:p>
    <w:p w:rsidR="00422526" w:rsidRDefault="00422526" w:rsidP="00422526">
      <w:pPr>
        <w:pStyle w:val="Styl1"/>
      </w:pPr>
      <w:r w:rsidRPr="006148F7">
        <w:t>Jeszcze przed nowelizacją</w:t>
      </w:r>
      <w:r w:rsidR="00F147D3">
        <w:t xml:space="preserve"> art.</w:t>
      </w:r>
      <w:r w:rsidR="00574971">
        <w:t xml:space="preserve"> </w:t>
      </w:r>
      <w:r w:rsidRPr="006148F7">
        <w:t>209</w:t>
      </w:r>
      <w:r w:rsidR="00574971">
        <w:t xml:space="preserve"> </w:t>
      </w:r>
      <w:r w:rsidRPr="006148F7">
        <w:t>k.k. RPO skierował</w:t>
      </w:r>
      <w:r w:rsidR="00F147D3">
        <w:t xml:space="preserve"> do</w:t>
      </w:r>
      <w:r w:rsidR="00574971">
        <w:t xml:space="preserve"> </w:t>
      </w:r>
      <w:r w:rsidRPr="006148F7">
        <w:t>Sądu Najwyższego pytanie prawne</w:t>
      </w:r>
      <w:r w:rsidRPr="006148F7">
        <w:rPr>
          <w:rStyle w:val="Odwoanieprzypisudolnego"/>
        </w:rPr>
        <w:footnoteReference w:id="96"/>
      </w:r>
      <w:r w:rsidR="009E18EF">
        <w:t xml:space="preserve"> o </w:t>
      </w:r>
      <w:r w:rsidRPr="006148F7">
        <w:t>rozstrzygnięcie dwóch zagadnień dotyczących interpretacji</w:t>
      </w:r>
      <w:r w:rsidR="009E18EF">
        <w:t xml:space="preserve"> i </w:t>
      </w:r>
      <w:r w:rsidRPr="006148F7">
        <w:t>skutków przerwy</w:t>
      </w:r>
      <w:r w:rsidR="009E18EF">
        <w:t xml:space="preserve"> </w:t>
      </w:r>
      <w:r w:rsidR="009E18EF">
        <w:lastRenderedPageBreak/>
        <w:t>w </w:t>
      </w:r>
      <w:r w:rsidRPr="006148F7">
        <w:t>okresie niealimentacji (czy przerwy pomiędzy okresami,</w:t>
      </w:r>
      <w:r w:rsidR="009E18EF">
        <w:t xml:space="preserve"> w </w:t>
      </w:r>
      <w:r w:rsidRPr="006148F7">
        <w:t>których sprawca płaci alimenty, powodują,</w:t>
      </w:r>
      <w:r>
        <w:t xml:space="preserve"> że</w:t>
      </w:r>
      <w:r w:rsidR="00574971">
        <w:t xml:space="preserve"> </w:t>
      </w:r>
      <w:r w:rsidRPr="006148F7">
        <w:t>całość jego zachowania stanowi jeden czyn czy też wiele czynów, oraz jaki jest wpływ czasowego wykonywania obowiązku alimentacyjnego na ciągłość czynu). Sąd Najwyższy odmówił podjęcia uchwały, jednakże udzielił dwóch wskazówek interpretacyjnych dla sądów</w:t>
      </w:r>
      <w:r w:rsidR="009E18EF">
        <w:t xml:space="preserve"> w </w:t>
      </w:r>
      <w:r w:rsidRPr="006148F7">
        <w:t>tym zakresie. Po pierwsze,</w:t>
      </w:r>
      <w:r w:rsidR="009E18EF">
        <w:t xml:space="preserve"> w </w:t>
      </w:r>
      <w:r w:rsidRPr="006148F7">
        <w:t>ocenie Sądu Najwyższego okresów przerw</w:t>
      </w:r>
      <w:r>
        <w:t xml:space="preserve"> nie</w:t>
      </w:r>
      <w:r w:rsidR="00574971">
        <w:t xml:space="preserve"> </w:t>
      </w:r>
      <w:r w:rsidRPr="006148F7">
        <w:t>można czynić podstawą odpowiedzialności karnej. Przerwa natomiast,</w:t>
      </w:r>
      <w:r w:rsidR="009E18EF">
        <w:t xml:space="preserve"> w </w:t>
      </w:r>
      <w:r w:rsidRPr="006148F7">
        <w:t>zależności</w:t>
      </w:r>
      <w:r w:rsidR="00F147D3">
        <w:t xml:space="preserve"> od</w:t>
      </w:r>
      <w:r w:rsidR="00574971">
        <w:t xml:space="preserve"> </w:t>
      </w:r>
      <w:r w:rsidRPr="006148F7">
        <w:t>jej długości, może przesądzać jedynie</w:t>
      </w:r>
      <w:r w:rsidR="009E18EF">
        <w:t xml:space="preserve"> o </w:t>
      </w:r>
      <w:r w:rsidRPr="006148F7">
        <w:t>tym, czy mamy</w:t>
      </w:r>
      <w:r w:rsidR="00F147D3">
        <w:t xml:space="preserve"> do</w:t>
      </w:r>
      <w:r w:rsidR="00574971">
        <w:t xml:space="preserve"> </w:t>
      </w:r>
      <w:r w:rsidRPr="006148F7">
        <w:t>czynienia</w:t>
      </w:r>
      <w:r w:rsidR="009E18EF">
        <w:t xml:space="preserve"> z </w:t>
      </w:r>
      <w:r w:rsidRPr="006148F7">
        <w:t>jednym lub wieloma czynami. Po drugie, dłuższy okres przedzielający określone zachowania będzie podstawą domniemania,</w:t>
      </w:r>
      <w:r>
        <w:t xml:space="preserve"> że</w:t>
      </w:r>
      <w:r w:rsidR="00574971">
        <w:t xml:space="preserve"> </w:t>
      </w:r>
      <w:r w:rsidRPr="006148F7">
        <w:t>mamy wiele czynów. Domniemanie to jednak</w:t>
      </w:r>
      <w:r>
        <w:t xml:space="preserve"> </w:t>
      </w:r>
      <w:r w:rsidR="00101384">
        <w:t xml:space="preserve">nie </w:t>
      </w:r>
      <w:r w:rsidRPr="006148F7">
        <w:t>jest</w:t>
      </w:r>
      <w:r>
        <w:t xml:space="preserve"> </w:t>
      </w:r>
      <w:r w:rsidR="00F147D3">
        <w:t>do</w:t>
      </w:r>
      <w:r w:rsidR="00574971">
        <w:t xml:space="preserve"> </w:t>
      </w:r>
      <w:r w:rsidRPr="006148F7">
        <w:t>przełamania. Wszystko zależy</w:t>
      </w:r>
      <w:r w:rsidR="00F147D3">
        <w:t xml:space="preserve"> od</w:t>
      </w:r>
      <w:r w:rsidR="00574971">
        <w:t xml:space="preserve"> </w:t>
      </w:r>
      <w:r w:rsidRPr="006148F7">
        <w:t>konkretnego stanu faktycznego:</w:t>
      </w:r>
      <w:r w:rsidR="00F147D3">
        <w:t xml:space="preserve"> od</w:t>
      </w:r>
      <w:r w:rsidR="00574971">
        <w:t xml:space="preserve"> </w:t>
      </w:r>
      <w:r w:rsidRPr="006148F7">
        <w:t>tego czy sprawca działa</w:t>
      </w:r>
      <w:r w:rsidR="009E18EF">
        <w:t xml:space="preserve"> z </w:t>
      </w:r>
      <w:r w:rsidRPr="006148F7">
        <w:t>góry powziętym zamiarem,</w:t>
      </w:r>
      <w:r>
        <w:t xml:space="preserve"> a</w:t>
      </w:r>
      <w:r w:rsidR="00574971">
        <w:t xml:space="preserve"> </w:t>
      </w:r>
      <w:r w:rsidRPr="006148F7">
        <w:t>także jak przestępstwo zostało sformułowane</w:t>
      </w:r>
      <w:r w:rsidR="009E18EF">
        <w:t xml:space="preserve"> w </w:t>
      </w:r>
      <w:r w:rsidRPr="006148F7">
        <w:t>części szczególnej</w:t>
      </w:r>
      <w:r>
        <w:t>.</w:t>
      </w:r>
    </w:p>
    <w:p w:rsidR="00422526" w:rsidRDefault="00422526" w:rsidP="00422526">
      <w:pPr>
        <w:pStyle w:val="Styl1"/>
      </w:pPr>
      <w:r w:rsidRPr="006148F7">
        <w:t>Rzecznik zwrócił również uwagę na potrzebę zapewnienia sędziom szkoleń akcentujących konieczność szerszego stosowania środków kompensacyjnych (obowiązku naprawienia szkody lub nawiązki), podawania wyroków</w:t>
      </w:r>
      <w:r w:rsidR="00F147D3">
        <w:t xml:space="preserve"> do</w:t>
      </w:r>
      <w:r w:rsidR="00574971">
        <w:t xml:space="preserve"> </w:t>
      </w:r>
      <w:r w:rsidRPr="006148F7">
        <w:t>publicznej wiadomości, czy stosowania kar mieszanych (krótkoterminowej kary pozbawienia wolności połączonej</w:t>
      </w:r>
      <w:r w:rsidR="009E18EF">
        <w:t xml:space="preserve"> z </w:t>
      </w:r>
      <w:r w:rsidRPr="006148F7">
        <w:t>karą ograniczenia wolności)</w:t>
      </w:r>
      <w:r w:rsidR="009E18EF">
        <w:t xml:space="preserve"> w </w:t>
      </w:r>
      <w:r w:rsidRPr="006148F7">
        <w:t>sprawach dotyczących przestępstwa niealimentacji</w:t>
      </w:r>
      <w:r w:rsidRPr="006148F7">
        <w:rPr>
          <w:rStyle w:val="Odwoanieprzypisudolnego"/>
        </w:rPr>
        <w:footnoteReference w:id="97"/>
      </w:r>
      <w:r w:rsidRPr="006148F7">
        <w:t>. Dyrektor Krajowej Szkoły Sądownictwa</w:t>
      </w:r>
      <w:r w:rsidR="009E18EF">
        <w:t xml:space="preserve"> i </w:t>
      </w:r>
      <w:r w:rsidRPr="006148F7">
        <w:t>Prokuratury zadeklarował</w:t>
      </w:r>
      <w:r w:rsidR="00682E6C">
        <w:t xml:space="preserve">, że podejmie tę </w:t>
      </w:r>
      <w:r w:rsidRPr="006148F7">
        <w:t>kwesti</w:t>
      </w:r>
      <w:r w:rsidR="00682E6C">
        <w:t>ę</w:t>
      </w:r>
      <w:r w:rsidRPr="006148F7">
        <w:t xml:space="preserve"> na posiedzeniu Rady Programowej decydującej</w:t>
      </w:r>
      <w:r w:rsidR="009E18EF">
        <w:t xml:space="preserve"> o </w:t>
      </w:r>
      <w:r w:rsidRPr="006148F7">
        <w:t>szkoleniach</w:t>
      </w:r>
      <w:r w:rsidR="009E18EF">
        <w:t xml:space="preserve"> w </w:t>
      </w:r>
      <w:r w:rsidRPr="006148F7">
        <w:t xml:space="preserve">roku 2018, ale </w:t>
      </w:r>
      <w:r w:rsidR="00682E6C">
        <w:t>ostatecznie do tego nie doszło</w:t>
      </w:r>
      <w:r w:rsidRPr="006148F7">
        <w:rPr>
          <w:rStyle w:val="Odwoanieprzypisudolnego"/>
        </w:rPr>
        <w:footnoteReference w:id="98"/>
      </w:r>
      <w:r>
        <w:t>.</w:t>
      </w:r>
    </w:p>
    <w:p w:rsidR="00904D90" w:rsidRPr="006148F7" w:rsidRDefault="00904D90" w:rsidP="00C9641B">
      <w:pPr>
        <w:pStyle w:val="Nagwek4"/>
      </w:pPr>
      <w:bookmarkStart w:id="173" w:name="_Dzieci_KODA_–"/>
      <w:bookmarkStart w:id="174" w:name="_Toc513723302"/>
      <w:bookmarkStart w:id="175" w:name="_Toc530561875"/>
      <w:bookmarkStart w:id="176" w:name="_Toc530563521"/>
      <w:bookmarkEnd w:id="173"/>
      <w:r w:rsidRPr="006148F7">
        <w:t>Dobro nienarodzonego dziecka</w:t>
      </w:r>
      <w:r>
        <w:rPr>
          <w:rStyle w:val="Odwoanieprzypisudolnego"/>
        </w:rPr>
        <w:footnoteReference w:id="99"/>
      </w:r>
      <w:bookmarkEnd w:id="174"/>
      <w:bookmarkEnd w:id="175"/>
      <w:bookmarkEnd w:id="176"/>
    </w:p>
    <w:p w:rsidR="00795FB3" w:rsidRDefault="00795FB3" w:rsidP="00426216">
      <w:pPr>
        <w:pStyle w:val="Styl1"/>
        <w:rPr>
          <w:b/>
          <w:lang w:eastAsia="en-US"/>
        </w:rPr>
      </w:pPr>
      <w:r w:rsidRPr="00033611">
        <w:rPr>
          <w:b/>
          <w:lang w:eastAsia="en-US"/>
        </w:rPr>
        <w:t>Jak chronić dobro nienarodzonego dziecka, gdy kobieta ciężarna jest uzależniona</w:t>
      </w:r>
      <w:r w:rsidR="00F147D3">
        <w:rPr>
          <w:b/>
          <w:lang w:eastAsia="en-US"/>
        </w:rPr>
        <w:t xml:space="preserve"> od</w:t>
      </w:r>
      <w:r w:rsidR="00574971">
        <w:rPr>
          <w:b/>
          <w:lang w:eastAsia="en-US"/>
        </w:rPr>
        <w:t xml:space="preserve"> </w:t>
      </w:r>
      <w:r w:rsidRPr="00033611">
        <w:rPr>
          <w:b/>
          <w:lang w:eastAsia="en-US"/>
        </w:rPr>
        <w:t>substancji psychoaktywnych (leków psychotropowych, narkotyków, dopalaczy, alkoholu)</w:t>
      </w:r>
      <w:r w:rsidR="009E18EF">
        <w:rPr>
          <w:b/>
          <w:lang w:eastAsia="en-US"/>
        </w:rPr>
        <w:t xml:space="preserve"> i </w:t>
      </w:r>
      <w:r w:rsidRPr="00033611">
        <w:rPr>
          <w:b/>
          <w:lang w:eastAsia="en-US"/>
        </w:rPr>
        <w:t>pomimo ciąży substancji tych nadużywa</w:t>
      </w:r>
    </w:p>
    <w:p w:rsidR="00B90A18" w:rsidRPr="00033611" w:rsidRDefault="00B90A18" w:rsidP="006F3E62">
      <w:pPr>
        <w:pStyle w:val="Nagwek5"/>
        <w:numPr>
          <w:ilvl w:val="0"/>
          <w:numId w:val="173"/>
        </w:numPr>
      </w:pPr>
      <w:bookmarkStart w:id="177" w:name="_Toc530561876"/>
      <w:r>
        <w:t>Program „za życiem”</w:t>
      </w:r>
      <w:bookmarkEnd w:id="177"/>
    </w:p>
    <w:p w:rsidR="00426216" w:rsidRPr="006148F7" w:rsidRDefault="00426216" w:rsidP="00426216">
      <w:pPr>
        <w:pStyle w:val="Styl1"/>
        <w:rPr>
          <w:lang w:eastAsia="en-US"/>
        </w:rPr>
      </w:pPr>
      <w:r w:rsidRPr="006148F7">
        <w:rPr>
          <w:lang w:eastAsia="en-US"/>
        </w:rPr>
        <w:t>Brak jest regulacji prawnych</w:t>
      </w:r>
      <w:r w:rsidR="009E18EF">
        <w:rPr>
          <w:lang w:eastAsia="en-US"/>
        </w:rPr>
        <w:t xml:space="preserve"> w </w:t>
      </w:r>
      <w:r w:rsidRPr="006148F7">
        <w:rPr>
          <w:lang w:eastAsia="en-US"/>
        </w:rPr>
        <w:t>obszarze systemu wsparcia rodzin, które zwracałyby uwagę</w:t>
      </w:r>
      <w:r w:rsidR="00BF69A5" w:rsidRPr="006148F7">
        <w:rPr>
          <w:lang w:eastAsia="en-US"/>
        </w:rPr>
        <w:t xml:space="preserve"> na</w:t>
      </w:r>
      <w:r w:rsidR="00574971">
        <w:rPr>
          <w:lang w:eastAsia="en-US"/>
        </w:rPr>
        <w:t xml:space="preserve"> </w:t>
      </w:r>
      <w:r w:rsidRPr="006148F7">
        <w:rPr>
          <w:lang w:eastAsia="en-US"/>
        </w:rPr>
        <w:t>problem uzależnienia kobiet</w:t>
      </w:r>
      <w:r w:rsidR="009E18EF">
        <w:rPr>
          <w:lang w:eastAsia="en-US"/>
        </w:rPr>
        <w:t xml:space="preserve"> w </w:t>
      </w:r>
      <w:r w:rsidRPr="006148F7">
        <w:rPr>
          <w:lang w:eastAsia="en-US"/>
        </w:rPr>
        <w:t>ciąży</w:t>
      </w:r>
      <w:r w:rsidR="009E18EF">
        <w:rPr>
          <w:lang w:eastAsia="en-US"/>
        </w:rPr>
        <w:t xml:space="preserve"> w </w:t>
      </w:r>
      <w:r w:rsidRPr="006148F7">
        <w:rPr>
          <w:lang w:eastAsia="en-US"/>
        </w:rPr>
        <w:t>kontekście dostępu</w:t>
      </w:r>
      <w:r w:rsidR="00F147D3">
        <w:rPr>
          <w:lang w:eastAsia="en-US"/>
        </w:rPr>
        <w:t xml:space="preserve"> do</w:t>
      </w:r>
      <w:r w:rsidR="00574971">
        <w:rPr>
          <w:lang w:eastAsia="en-US"/>
        </w:rPr>
        <w:t xml:space="preserve"> </w:t>
      </w:r>
      <w:r w:rsidRPr="006148F7">
        <w:rPr>
          <w:lang w:eastAsia="en-US"/>
        </w:rPr>
        <w:t>świadczeń pomocowych, m.in. świadczeń rodzinnych, świadczenia wychowawczego czy programu „Za życiem”. Jest to jaskrawy przykład obniżenia standardu ochrony gwarantowanych przez Konstytucję praw podstawowych poprzez pozbawienie dziecka prawnej ochrony</w:t>
      </w:r>
      <w:r w:rsidR="00E51907" w:rsidRPr="006148F7">
        <w:rPr>
          <w:lang w:eastAsia="en-US"/>
        </w:rPr>
        <w:t>.</w:t>
      </w:r>
      <w:r w:rsidR="002D1487">
        <w:rPr>
          <w:lang w:eastAsia="en-US"/>
        </w:rPr>
        <w:t xml:space="preserve"> W</w:t>
      </w:r>
      <w:r w:rsidR="00574971">
        <w:rPr>
          <w:lang w:eastAsia="en-US"/>
        </w:rPr>
        <w:t xml:space="preserve"> </w:t>
      </w:r>
      <w:r w:rsidRPr="006148F7">
        <w:rPr>
          <w:lang w:eastAsia="en-US"/>
        </w:rPr>
        <w:t>ocenie Rzecznika konieczne jest podjęcie szerszej międzyresortowej debaty</w:t>
      </w:r>
      <w:r w:rsidR="009E18EF">
        <w:rPr>
          <w:lang w:eastAsia="en-US"/>
        </w:rPr>
        <w:t xml:space="preserve"> w </w:t>
      </w:r>
      <w:r w:rsidRPr="006148F7">
        <w:rPr>
          <w:lang w:eastAsia="en-US"/>
        </w:rPr>
        <w:t>celu wypracowania kompleksowych rozwiązań</w:t>
      </w:r>
      <w:r w:rsidR="00BF69A5" w:rsidRPr="006148F7">
        <w:rPr>
          <w:lang w:eastAsia="en-US"/>
        </w:rPr>
        <w:t xml:space="preserve"> </w:t>
      </w:r>
      <w:r w:rsidR="00BF69A5" w:rsidRPr="006148F7">
        <w:rPr>
          <w:lang w:eastAsia="en-US"/>
        </w:rPr>
        <w:lastRenderedPageBreak/>
        <w:t>na</w:t>
      </w:r>
      <w:r w:rsidR="00574971">
        <w:rPr>
          <w:lang w:eastAsia="en-US"/>
        </w:rPr>
        <w:t xml:space="preserve"> </w:t>
      </w:r>
      <w:r w:rsidRPr="006148F7">
        <w:rPr>
          <w:lang w:eastAsia="en-US"/>
        </w:rPr>
        <w:t>rzecz realizacji fundamentalnych praw dziecka</w:t>
      </w:r>
      <w:r w:rsidR="00F147D3">
        <w:rPr>
          <w:lang w:eastAsia="en-US"/>
        </w:rPr>
        <w:t xml:space="preserve"> do</w:t>
      </w:r>
      <w:r w:rsidR="00574971">
        <w:rPr>
          <w:lang w:eastAsia="en-US"/>
        </w:rPr>
        <w:t xml:space="preserve"> </w:t>
      </w:r>
      <w:r w:rsidRPr="006148F7">
        <w:rPr>
          <w:lang w:eastAsia="en-US"/>
        </w:rPr>
        <w:t>życia</w:t>
      </w:r>
      <w:r w:rsidR="009E18EF">
        <w:rPr>
          <w:lang w:eastAsia="en-US"/>
        </w:rPr>
        <w:t xml:space="preserve"> i </w:t>
      </w:r>
      <w:r w:rsidRPr="006148F7">
        <w:rPr>
          <w:lang w:eastAsia="en-US"/>
        </w:rPr>
        <w:t>ochrony zdrowia</w:t>
      </w:r>
      <w:r w:rsidR="001257B6">
        <w:rPr>
          <w:lang w:eastAsia="en-US"/>
        </w:rPr>
        <w:t>.</w:t>
      </w:r>
      <w:r w:rsidRPr="006148F7">
        <w:rPr>
          <w:lang w:eastAsia="en-US"/>
        </w:rPr>
        <w:t xml:space="preserve"> Dlatego Rzecznik zwrócił się</w:t>
      </w:r>
      <w:r w:rsidRPr="006148F7">
        <w:rPr>
          <w:vertAlign w:val="superscript"/>
          <w:lang w:eastAsia="en-US"/>
        </w:rPr>
        <w:footnoteReference w:id="100"/>
      </w:r>
      <w:r w:rsidR="00F147D3">
        <w:rPr>
          <w:lang w:eastAsia="en-US"/>
        </w:rPr>
        <w:t xml:space="preserve"> do</w:t>
      </w:r>
      <w:r w:rsidR="00574971">
        <w:rPr>
          <w:lang w:eastAsia="en-US"/>
        </w:rPr>
        <w:t xml:space="preserve"> </w:t>
      </w:r>
      <w:r w:rsidRPr="006148F7">
        <w:rPr>
          <w:lang w:eastAsia="en-US"/>
        </w:rPr>
        <w:t>Ministra Rodziny, Pracy</w:t>
      </w:r>
      <w:r w:rsidR="009E18EF">
        <w:rPr>
          <w:lang w:eastAsia="en-US"/>
        </w:rPr>
        <w:t xml:space="preserve"> i </w:t>
      </w:r>
      <w:r w:rsidRPr="006148F7">
        <w:rPr>
          <w:lang w:eastAsia="en-US"/>
        </w:rPr>
        <w:t>Polityki Społecznej</w:t>
      </w:r>
      <w:r w:rsidR="009E18EF">
        <w:rPr>
          <w:lang w:eastAsia="en-US"/>
        </w:rPr>
        <w:t xml:space="preserve"> o </w:t>
      </w:r>
      <w:r w:rsidRPr="006148F7">
        <w:rPr>
          <w:lang w:eastAsia="en-US"/>
        </w:rPr>
        <w:t>podjęcie działań</w:t>
      </w:r>
      <w:r w:rsidR="00BF69A5" w:rsidRPr="006148F7">
        <w:rPr>
          <w:lang w:eastAsia="en-US"/>
        </w:rPr>
        <w:t xml:space="preserve"> na</w:t>
      </w:r>
      <w:r w:rsidR="00574971">
        <w:rPr>
          <w:lang w:eastAsia="en-US"/>
        </w:rPr>
        <w:t xml:space="preserve"> </w:t>
      </w:r>
      <w:r w:rsidRPr="006148F7">
        <w:rPr>
          <w:lang w:eastAsia="en-US"/>
        </w:rPr>
        <w:t>rzecz skutecznej ochrony praw dziecka.</w:t>
      </w:r>
    </w:p>
    <w:p w:rsidR="00426216" w:rsidRPr="0068334A" w:rsidRDefault="00426216" w:rsidP="00426216">
      <w:pPr>
        <w:pStyle w:val="Styl1"/>
        <w:rPr>
          <w:lang w:eastAsia="en-US"/>
        </w:rPr>
      </w:pPr>
      <w:r w:rsidRPr="006148F7">
        <w:rPr>
          <w:lang w:eastAsia="en-US"/>
        </w:rPr>
        <w:t>Minister wyjaśnił</w:t>
      </w:r>
      <w:r w:rsidRPr="006148F7">
        <w:rPr>
          <w:vertAlign w:val="superscript"/>
          <w:lang w:eastAsia="en-US"/>
        </w:rPr>
        <w:footnoteReference w:id="101"/>
      </w:r>
      <w:r w:rsidRPr="006148F7">
        <w:rPr>
          <w:lang w:eastAsia="en-US"/>
        </w:rPr>
        <w:t>,</w:t>
      </w:r>
      <w:r w:rsidR="00CC7107">
        <w:rPr>
          <w:lang w:eastAsia="en-US"/>
        </w:rPr>
        <w:t xml:space="preserve"> że</w:t>
      </w:r>
      <w:r w:rsidR="009E18EF">
        <w:rPr>
          <w:lang w:eastAsia="en-US"/>
        </w:rPr>
        <w:t xml:space="preserve"> w </w:t>
      </w:r>
      <w:r w:rsidRPr="006148F7">
        <w:rPr>
          <w:lang w:eastAsia="en-US"/>
        </w:rPr>
        <w:t>obszarze systemu wsparcia rodzin brak jest narzędzi, które dodatkowo</w:t>
      </w:r>
      <w:r w:rsidR="00630BA4">
        <w:rPr>
          <w:lang w:eastAsia="en-US"/>
        </w:rPr>
        <w:t xml:space="preserve"> – </w:t>
      </w:r>
      <w:r w:rsidRPr="006148F7">
        <w:rPr>
          <w:lang w:eastAsia="en-US"/>
        </w:rPr>
        <w:t>przy braku woli współpracy</w:t>
      </w:r>
      <w:r w:rsidR="00BF69A5" w:rsidRPr="006148F7">
        <w:rPr>
          <w:lang w:eastAsia="en-US"/>
        </w:rPr>
        <w:t xml:space="preserve"> ze</w:t>
      </w:r>
      <w:r w:rsidR="00574971">
        <w:rPr>
          <w:lang w:eastAsia="en-US"/>
        </w:rPr>
        <w:t xml:space="preserve"> </w:t>
      </w:r>
      <w:r w:rsidRPr="006148F7">
        <w:rPr>
          <w:lang w:eastAsia="en-US"/>
        </w:rPr>
        <w:t>strony osoby uzależnionej</w:t>
      </w:r>
      <w:r w:rsidR="00630BA4">
        <w:rPr>
          <w:lang w:eastAsia="en-US"/>
        </w:rPr>
        <w:t xml:space="preserve"> – </w:t>
      </w:r>
      <w:r w:rsidRPr="006148F7">
        <w:rPr>
          <w:lang w:eastAsia="en-US"/>
        </w:rPr>
        <w:t>miałyby szans</w:t>
      </w:r>
      <w:r w:rsidR="001257B6">
        <w:rPr>
          <w:lang w:eastAsia="en-US"/>
        </w:rPr>
        <w:t>ę</w:t>
      </w:r>
      <w:r w:rsidR="00BF69A5" w:rsidRPr="006148F7">
        <w:rPr>
          <w:lang w:eastAsia="en-US"/>
        </w:rPr>
        <w:t xml:space="preserve"> na</w:t>
      </w:r>
      <w:r w:rsidR="00574971">
        <w:rPr>
          <w:lang w:eastAsia="en-US"/>
        </w:rPr>
        <w:t xml:space="preserve"> </w:t>
      </w:r>
      <w:r w:rsidRPr="006148F7">
        <w:rPr>
          <w:lang w:eastAsia="en-US"/>
        </w:rPr>
        <w:t>pomoc</w:t>
      </w:r>
      <w:r w:rsidR="009E18EF">
        <w:rPr>
          <w:lang w:eastAsia="en-US"/>
        </w:rPr>
        <w:t xml:space="preserve"> w </w:t>
      </w:r>
      <w:r w:rsidRPr="006148F7">
        <w:rPr>
          <w:lang w:eastAsia="en-US"/>
        </w:rPr>
        <w:t>walce</w:t>
      </w:r>
      <w:r w:rsidR="009E18EF">
        <w:rPr>
          <w:lang w:eastAsia="en-US"/>
        </w:rPr>
        <w:t xml:space="preserve"> z </w:t>
      </w:r>
      <w:r w:rsidRPr="006148F7">
        <w:rPr>
          <w:lang w:eastAsia="en-US"/>
        </w:rPr>
        <w:t xml:space="preserve">nałogiem. </w:t>
      </w:r>
      <w:r w:rsidR="00B14DE7" w:rsidRPr="006148F7">
        <w:rPr>
          <w:lang w:eastAsia="en-US"/>
        </w:rPr>
        <w:t>P</w:t>
      </w:r>
      <w:r w:rsidRPr="006148F7">
        <w:rPr>
          <w:lang w:eastAsia="en-US"/>
        </w:rPr>
        <w:t>odzielił opinię Rzecznika,</w:t>
      </w:r>
      <w:r w:rsidR="00CC7107">
        <w:rPr>
          <w:lang w:eastAsia="en-US"/>
        </w:rPr>
        <w:t xml:space="preserve"> że</w:t>
      </w:r>
      <w:r w:rsidR="00574971">
        <w:rPr>
          <w:lang w:eastAsia="en-US"/>
        </w:rPr>
        <w:t xml:space="preserve"> </w:t>
      </w:r>
      <w:r w:rsidRPr="006148F7">
        <w:rPr>
          <w:lang w:eastAsia="en-US"/>
        </w:rPr>
        <w:t xml:space="preserve">niezbędne są </w:t>
      </w:r>
      <w:r w:rsidR="00B14DE7" w:rsidRPr="006148F7">
        <w:rPr>
          <w:lang w:eastAsia="en-US"/>
        </w:rPr>
        <w:t xml:space="preserve">regulacje, dzięki którym </w:t>
      </w:r>
      <w:r w:rsidRPr="0068334A">
        <w:rPr>
          <w:lang w:eastAsia="en-US"/>
        </w:rPr>
        <w:t>kobieta</w:t>
      </w:r>
      <w:r w:rsidR="009E18EF">
        <w:rPr>
          <w:lang w:eastAsia="en-US"/>
        </w:rPr>
        <w:t xml:space="preserve"> w </w:t>
      </w:r>
      <w:r w:rsidRPr="0068334A">
        <w:rPr>
          <w:lang w:eastAsia="en-US"/>
        </w:rPr>
        <w:t>ciąży uzależniona</w:t>
      </w:r>
      <w:r w:rsidR="00F147D3" w:rsidRPr="0068334A">
        <w:rPr>
          <w:lang w:eastAsia="en-US"/>
        </w:rPr>
        <w:t xml:space="preserve"> od</w:t>
      </w:r>
      <w:r w:rsidR="00574971">
        <w:rPr>
          <w:lang w:eastAsia="en-US"/>
        </w:rPr>
        <w:t xml:space="preserve"> </w:t>
      </w:r>
      <w:r w:rsidRPr="0068334A">
        <w:rPr>
          <w:lang w:eastAsia="en-US"/>
        </w:rPr>
        <w:t>substancji psychoaktywnych lub</w:t>
      </w:r>
      <w:r w:rsidR="00F147D3" w:rsidRPr="0068334A">
        <w:rPr>
          <w:lang w:eastAsia="en-US"/>
        </w:rPr>
        <w:t xml:space="preserve"> od</w:t>
      </w:r>
      <w:r w:rsidR="00574971">
        <w:rPr>
          <w:lang w:eastAsia="en-US"/>
        </w:rPr>
        <w:t xml:space="preserve"> </w:t>
      </w:r>
      <w:r w:rsidRPr="0068334A">
        <w:rPr>
          <w:lang w:eastAsia="en-US"/>
        </w:rPr>
        <w:t>alkoholu będzie zawsze traktowana priorytetowo</w:t>
      </w:r>
      <w:r w:rsidR="009E18EF">
        <w:rPr>
          <w:lang w:eastAsia="en-US"/>
        </w:rPr>
        <w:t xml:space="preserve"> w </w:t>
      </w:r>
      <w:r w:rsidRPr="0068334A">
        <w:rPr>
          <w:lang w:eastAsia="en-US"/>
        </w:rPr>
        <w:t>kolejce</w:t>
      </w:r>
      <w:r w:rsidR="00F147D3" w:rsidRPr="0068334A">
        <w:rPr>
          <w:lang w:eastAsia="en-US"/>
        </w:rPr>
        <w:t xml:space="preserve"> do</w:t>
      </w:r>
      <w:r w:rsidR="00574971">
        <w:rPr>
          <w:lang w:eastAsia="en-US"/>
        </w:rPr>
        <w:t xml:space="preserve"> </w:t>
      </w:r>
      <w:r w:rsidRPr="0068334A">
        <w:rPr>
          <w:lang w:eastAsia="en-US"/>
        </w:rPr>
        <w:t>leczenia uzależnienia. Ministerstwo Rodziny Pracy</w:t>
      </w:r>
      <w:r w:rsidR="009E18EF">
        <w:rPr>
          <w:lang w:eastAsia="en-US"/>
        </w:rPr>
        <w:t xml:space="preserve"> i </w:t>
      </w:r>
      <w:r w:rsidRPr="0068334A">
        <w:rPr>
          <w:lang w:eastAsia="en-US"/>
        </w:rPr>
        <w:t>Polityki Społecznej</w:t>
      </w:r>
      <w:r w:rsidR="00CC7107" w:rsidRPr="0068334A">
        <w:rPr>
          <w:lang w:eastAsia="en-US"/>
        </w:rPr>
        <w:t xml:space="preserve"> nie</w:t>
      </w:r>
      <w:r w:rsidR="00574971">
        <w:rPr>
          <w:lang w:eastAsia="en-US"/>
        </w:rPr>
        <w:t xml:space="preserve"> </w:t>
      </w:r>
      <w:r w:rsidR="00B14DE7" w:rsidRPr="0068334A">
        <w:rPr>
          <w:lang w:eastAsia="en-US"/>
        </w:rPr>
        <w:t xml:space="preserve">ma </w:t>
      </w:r>
      <w:r w:rsidRPr="0068334A">
        <w:rPr>
          <w:lang w:eastAsia="en-US"/>
        </w:rPr>
        <w:t>jednak kompetencji</w:t>
      </w:r>
      <w:r w:rsidR="00F147D3" w:rsidRPr="0068334A">
        <w:rPr>
          <w:lang w:eastAsia="en-US"/>
        </w:rPr>
        <w:t xml:space="preserve"> do</w:t>
      </w:r>
      <w:r w:rsidR="00574971">
        <w:rPr>
          <w:lang w:eastAsia="en-US"/>
        </w:rPr>
        <w:t xml:space="preserve"> </w:t>
      </w:r>
      <w:r w:rsidRPr="0068334A">
        <w:rPr>
          <w:lang w:eastAsia="en-US"/>
        </w:rPr>
        <w:t>inicjowania działań</w:t>
      </w:r>
      <w:r w:rsidR="009E18EF">
        <w:rPr>
          <w:lang w:eastAsia="en-US"/>
        </w:rPr>
        <w:t xml:space="preserve"> w </w:t>
      </w:r>
      <w:r w:rsidRPr="0068334A">
        <w:rPr>
          <w:lang w:eastAsia="en-US"/>
        </w:rPr>
        <w:t>tym zakresie.</w:t>
      </w:r>
    </w:p>
    <w:p w:rsidR="00466CE4" w:rsidRPr="0068334A" w:rsidRDefault="00466CE4" w:rsidP="006F3E62">
      <w:pPr>
        <w:pStyle w:val="Nagwek5"/>
        <w:numPr>
          <w:ilvl w:val="0"/>
          <w:numId w:val="173"/>
        </w:numPr>
      </w:pPr>
      <w:bookmarkStart w:id="178" w:name="_Toc530561877"/>
      <w:r w:rsidRPr="0068334A">
        <w:t>Propozycja przymusowej izolacji kobiet pijących alkohol</w:t>
      </w:r>
      <w:r w:rsidR="009E18EF">
        <w:t xml:space="preserve"> i </w:t>
      </w:r>
      <w:r w:rsidRPr="0068334A">
        <w:t>używających narkotyków podczas ciąży jest niekonstytucyjna</w:t>
      </w:r>
      <w:bookmarkEnd w:id="178"/>
    </w:p>
    <w:p w:rsidR="00D50B44" w:rsidRDefault="00466CE4" w:rsidP="00466CE4">
      <w:pPr>
        <w:pStyle w:val="Styl1"/>
      </w:pPr>
      <w:r w:rsidRPr="0068334A">
        <w:t>Czy dopuszczalna byłaby przymusowa izolacja kobiet pijących alkohol, używających narkotyków lub innych substancji psychoaktywnych</w:t>
      </w:r>
      <w:r w:rsidR="009E18EF">
        <w:t xml:space="preserve"> w </w:t>
      </w:r>
      <w:r w:rsidRPr="0068334A">
        <w:t>czasie ciąży? Takie rozwiązanie</w:t>
      </w:r>
      <w:r w:rsidR="009E18EF">
        <w:t xml:space="preserve"> w </w:t>
      </w:r>
      <w:r w:rsidRPr="0068334A">
        <w:t>trosce</w:t>
      </w:r>
      <w:r w:rsidR="009E18EF">
        <w:t xml:space="preserve"> o </w:t>
      </w:r>
      <w:r w:rsidRPr="0068334A">
        <w:t>życie</w:t>
      </w:r>
      <w:r w:rsidR="009E18EF">
        <w:t xml:space="preserve"> i </w:t>
      </w:r>
      <w:r w:rsidRPr="0068334A">
        <w:t>zdrowie dzieci zgłosił Prezydentowi Rzecznik Praw Dziecka</w:t>
      </w:r>
      <w:r w:rsidR="00D50B44">
        <w:t>.</w:t>
      </w:r>
    </w:p>
    <w:p w:rsidR="00466CE4" w:rsidRPr="0068334A" w:rsidRDefault="00466CE4" w:rsidP="00466CE4">
      <w:pPr>
        <w:pStyle w:val="Styl1"/>
      </w:pPr>
      <w:r w:rsidRPr="0068334A">
        <w:t>Zdaniem RPO byłaby to jednak nieproporcjonalna ingerencja</w:t>
      </w:r>
      <w:r w:rsidR="009E18EF">
        <w:t xml:space="preserve"> w </w:t>
      </w:r>
      <w:r w:rsidRPr="0068334A">
        <w:t>sferę wolności jednostki</w:t>
      </w:r>
      <w:r w:rsidR="00046EC9">
        <w:rPr>
          <w:rStyle w:val="Odwoanieprzypisudolnego"/>
        </w:rPr>
        <w:footnoteReference w:id="102"/>
      </w:r>
      <w:r w:rsidRPr="0068334A">
        <w:t>. Choć projekt RPD stanowi próbę odpowiedzi na istotny problem społeczny</w:t>
      </w:r>
      <w:r w:rsidR="009E18EF">
        <w:t xml:space="preserve"> i </w:t>
      </w:r>
      <w:r w:rsidRPr="0068334A">
        <w:t>zmierza do ochrony niezwykle ważnego dobra, jakim jest zdrowie</w:t>
      </w:r>
      <w:r w:rsidR="009E18EF">
        <w:t xml:space="preserve"> i </w:t>
      </w:r>
      <w:r w:rsidRPr="0068334A">
        <w:t>życie dzieci,</w:t>
      </w:r>
      <w:r w:rsidR="009E18EF">
        <w:t xml:space="preserve"> w </w:t>
      </w:r>
      <w:r w:rsidRPr="0068334A">
        <w:t>zaproponowanym kształcie budzi zbyt istotne wątpliwości co do jego zgodności</w:t>
      </w:r>
      <w:r w:rsidR="009E18EF">
        <w:t xml:space="preserve"> z </w:t>
      </w:r>
      <w:r w:rsidRPr="0068334A">
        <w:t>Konstytucją RP</w:t>
      </w:r>
      <w:r w:rsidR="009E18EF">
        <w:t xml:space="preserve"> i </w:t>
      </w:r>
      <w:r w:rsidRPr="0068334A">
        <w:t>wiążącymi Polskę umowami międzynarodowymi. Regulacja ta naruszałaby prawo do wolności osobistej</w:t>
      </w:r>
      <w:r w:rsidR="009E18EF">
        <w:t xml:space="preserve"> i </w:t>
      </w:r>
      <w:r w:rsidRPr="0068334A">
        <w:t>godności człowieka oraz budziła wątpliwości co do odpowiedniości środka polegającego na faktycznym pozbawieniu wolności do deklarowanego celu.</w:t>
      </w:r>
    </w:p>
    <w:p w:rsidR="00466CE4" w:rsidRDefault="00466CE4" w:rsidP="00466CE4">
      <w:pPr>
        <w:pStyle w:val="Styl1"/>
      </w:pPr>
      <w:r w:rsidRPr="0068334A">
        <w:t>Rzecznik jednak dostrzegł potrzebę zajęcia się problemem</w:t>
      </w:r>
      <w:r w:rsidR="009E18EF">
        <w:t xml:space="preserve"> i </w:t>
      </w:r>
      <w:r w:rsidRPr="0068334A">
        <w:t>proponuje debatę na temat przeciwdziałania alkoholowemu zespołowi płodowemu (tzw. FAS), zwraca też uwagę na możliwości obecnego prawa. Wiele można osiągnąć wykorzystując lepiej już istniejące środki</w:t>
      </w:r>
      <w:r w:rsidR="009E18EF">
        <w:t xml:space="preserve"> w </w:t>
      </w:r>
      <w:r w:rsidRPr="0068334A">
        <w:t>przypadku osób faktycznie uzależnionych od alkoholu lub substancji psychotropowych, jak również przy pomocy działań mniej intruzywnych</w:t>
      </w:r>
      <w:r w:rsidR="009E18EF">
        <w:t xml:space="preserve"> w </w:t>
      </w:r>
      <w:r w:rsidRPr="0068334A">
        <w:t>przypadku osób, które po alkohol lub narkotyki sięgają jedynie okazjonalnie. Przede wszystkim jednak należy zwrócić uwagę na potrzebę upowszechniania wiedzy na temat skutków picia</w:t>
      </w:r>
      <w:r w:rsidR="009E18EF">
        <w:t xml:space="preserve"> i </w:t>
      </w:r>
      <w:r w:rsidRPr="0068334A">
        <w:t>używania narkotyków</w:t>
      </w:r>
      <w:r w:rsidR="009E18EF">
        <w:t xml:space="preserve"> w </w:t>
      </w:r>
      <w:r w:rsidRPr="0068334A">
        <w:t>ciąży.</w:t>
      </w:r>
    </w:p>
    <w:p w:rsidR="006A53AA" w:rsidRDefault="006A53AA">
      <w:pPr>
        <w:spacing w:after="200" w:line="24" w:lineRule="auto"/>
        <w:rPr>
          <w:rFonts w:eastAsia="Calibri"/>
          <w:b/>
          <w:bCs/>
          <w:color w:val="C00000"/>
          <w:sz w:val="36"/>
          <w:szCs w:val="32"/>
        </w:rPr>
      </w:pPr>
      <w:bookmarkStart w:id="179" w:name="_Odmowa_transkrypcji_aktów"/>
      <w:bookmarkStart w:id="180" w:name="_Art._75_–"/>
      <w:bookmarkStart w:id="181" w:name="_Toc513723313"/>
      <w:bookmarkStart w:id="182" w:name="_Toc530561882"/>
      <w:bookmarkEnd w:id="179"/>
      <w:bookmarkEnd w:id="180"/>
      <w:r>
        <w:br w:type="page"/>
      </w:r>
    </w:p>
    <w:p w:rsidR="00F147D3" w:rsidRDefault="00393636" w:rsidP="00B40816">
      <w:pPr>
        <w:pStyle w:val="Nagwek3"/>
      </w:pPr>
      <w:bookmarkStart w:id="183" w:name="_Toc530563522"/>
      <w:r w:rsidRPr="006148F7">
        <w:lastRenderedPageBreak/>
        <w:t>Art. 75 – Polityka mieszkaniowa oraz ochrona praw lokatorów</w:t>
      </w:r>
      <w:bookmarkEnd w:id="181"/>
      <w:bookmarkEnd w:id="182"/>
      <w:bookmarkEnd w:id="183"/>
    </w:p>
    <w:p w:rsidR="00393636" w:rsidRPr="006148F7" w:rsidRDefault="00393636" w:rsidP="00C97D7E">
      <w:pPr>
        <w:pStyle w:val="Konstytucja"/>
      </w:pPr>
      <w:r w:rsidRPr="006148F7">
        <w:t>1. Władze publiczne prowadzą politykę sprzyjającą zaspokojeniu potrzeb mieszkaniowych obywateli,</w:t>
      </w:r>
      <w:r w:rsidR="009E18EF">
        <w:t xml:space="preserve"> w </w:t>
      </w:r>
      <w:r w:rsidRPr="006148F7">
        <w:t>szczególności przeciwdziałają bezdomności, wspierają rozwój budownictwa socjalnego oraz popierają działania obywateli zmierzające</w:t>
      </w:r>
      <w:r w:rsidR="00F147D3">
        <w:t xml:space="preserve"> do</w:t>
      </w:r>
      <w:r w:rsidR="00574971">
        <w:t xml:space="preserve"> </w:t>
      </w:r>
      <w:r w:rsidRPr="006148F7">
        <w:t>uzyskania własnego mieszkania.</w:t>
      </w:r>
    </w:p>
    <w:p w:rsidR="00827F63" w:rsidRDefault="00393636" w:rsidP="00C97D7E">
      <w:pPr>
        <w:pStyle w:val="Konstytucja"/>
      </w:pPr>
      <w:r w:rsidRPr="006148F7">
        <w:t>2. Ochronę praw lokatorów określa ustawa.</w:t>
      </w:r>
    </w:p>
    <w:p w:rsidR="00F147D3" w:rsidRDefault="00DC03FF" w:rsidP="00DC03FF">
      <w:pPr>
        <w:pStyle w:val="ComwiKonstytucja"/>
      </w:pPr>
      <w:r>
        <w:t>Twórcy Konstytucji powstrzymali się</w:t>
      </w:r>
      <w:r w:rsidR="00F147D3">
        <w:t xml:space="preserve"> od</w:t>
      </w:r>
      <w:r w:rsidR="00574971">
        <w:t xml:space="preserve"> </w:t>
      </w:r>
      <w:r>
        <w:t>sformułowania prawa</w:t>
      </w:r>
      <w:r w:rsidR="00F147D3">
        <w:t xml:space="preserve"> do</w:t>
      </w:r>
      <w:r w:rsidR="00574971">
        <w:t xml:space="preserve"> </w:t>
      </w:r>
      <w:r>
        <w:t>mieszkania, jako prawa podmiotowego obywateli. Ar</w:t>
      </w:r>
      <w:r w:rsidR="009D0B94">
        <w:t xml:space="preserve">tykuł ten </w:t>
      </w:r>
      <w:r>
        <w:t>nakłada jednak pewne obowiązki na władze publiczne</w:t>
      </w:r>
      <w:r w:rsidR="009E18EF">
        <w:t xml:space="preserve"> w </w:t>
      </w:r>
      <w:r>
        <w:t>tym zakresie</w:t>
      </w:r>
      <w:r w:rsidR="009D0B94">
        <w:t>: chodzi</w:t>
      </w:r>
      <w:r w:rsidR="009E18EF">
        <w:t xml:space="preserve"> o </w:t>
      </w:r>
      <w:r>
        <w:t>prowadzenie polityki sprzyjającej zaspokajaniu potrzeb mieszkaniowych obywateli.</w:t>
      </w:r>
    </w:p>
    <w:p w:rsidR="00F147D3" w:rsidRDefault="00DC03FF" w:rsidP="00DC03FF">
      <w:pPr>
        <w:pStyle w:val="ComwiKonstytucja"/>
      </w:pPr>
      <w:r>
        <w:t>Przepis ten nie konkretyzuje zakresu, form czy metod działania władz publicznych. Jednak</w:t>
      </w:r>
      <w:r w:rsidR="009E18EF">
        <w:t xml:space="preserve"> w </w:t>
      </w:r>
      <w:r>
        <w:t>zadaniach szczegółowych wskazano na pierwszym miejscu eliminowanie zjawiska bezdomności, które to zjawisko kł</w:t>
      </w:r>
      <w:r w:rsidR="00653A90">
        <w:t>ó</w:t>
      </w:r>
      <w:r>
        <w:t>ci się</w:t>
      </w:r>
      <w:r w:rsidR="009E18EF">
        <w:t xml:space="preserve"> z </w:t>
      </w:r>
      <w:r>
        <w:t>zasadą godności jednostki.</w:t>
      </w:r>
    </w:p>
    <w:p w:rsidR="00F147D3" w:rsidRDefault="00DC03FF" w:rsidP="00DC03FF">
      <w:pPr>
        <w:pStyle w:val="ComwiKonstytucja"/>
      </w:pPr>
      <w:r>
        <w:t>Kolejny obowiązek szczegółowy państwa dotyczy obywateli</w:t>
      </w:r>
      <w:r w:rsidR="009E18EF">
        <w:t xml:space="preserve"> w </w:t>
      </w:r>
      <w:r>
        <w:t>gorszej sytuacji finansowej, którym państwo powinno pomagać poprzez rozwój budownictwa socjalnego. Władze mają również popierać działania obywateli zmierzające</w:t>
      </w:r>
      <w:r w:rsidR="00F147D3">
        <w:t xml:space="preserve"> do</w:t>
      </w:r>
      <w:r w:rsidR="00574971">
        <w:t xml:space="preserve"> </w:t>
      </w:r>
      <w:r>
        <w:t>uzyskania własnego mieszkania. Realizacją tego zadania może być takie ukształtowanie systemu prawa</w:t>
      </w:r>
      <w:r w:rsidR="009D0B94">
        <w:t>,</w:t>
      </w:r>
      <w:r>
        <w:t xml:space="preserve"> by przewidywał on system tanich kredytów, zwolnień</w:t>
      </w:r>
      <w:r w:rsidR="009E18EF">
        <w:t xml:space="preserve"> i </w:t>
      </w:r>
      <w:r>
        <w:t>ulg podatkowych</w:t>
      </w:r>
      <w:r w:rsidR="009D0B94">
        <w:t>,</w:t>
      </w:r>
      <w:r>
        <w:t xml:space="preserve"> czy bezpośrednią pomoc finansową dla</w:t>
      </w:r>
      <w:r w:rsidR="00574971">
        <w:t xml:space="preserve"> </w:t>
      </w:r>
      <w:r>
        <w:t>potrzebujących.</w:t>
      </w:r>
    </w:p>
    <w:p w:rsidR="00F147D3" w:rsidRDefault="00DC03FF" w:rsidP="009D0B94">
      <w:pPr>
        <w:pStyle w:val="ComwiKonstytucja"/>
      </w:pPr>
      <w:r>
        <w:t xml:space="preserve">Ustęp </w:t>
      </w:r>
      <w:r w:rsidR="006F30E6">
        <w:t>drugi t</w:t>
      </w:r>
      <w:r w:rsidR="009D0B94">
        <w:t xml:space="preserve">ego artykułu </w:t>
      </w:r>
      <w:r>
        <w:t>nakłada obowiązek przyjęcia ustawy, która zapewni ochronę prawną szeroko rozumianych lok</w:t>
      </w:r>
      <w:r w:rsidR="009D0B94">
        <w:t>atorów (w tym także najemców).</w:t>
      </w:r>
    </w:p>
    <w:p w:rsidR="00393636" w:rsidRPr="006148F7" w:rsidRDefault="00393636" w:rsidP="00C9641B">
      <w:pPr>
        <w:pStyle w:val="Nagwek4"/>
      </w:pPr>
      <w:bookmarkStart w:id="184" w:name="_Toc503766389"/>
      <w:bookmarkStart w:id="185" w:name="_Toc513723315"/>
      <w:bookmarkStart w:id="186" w:name="_Toc530561884"/>
      <w:bookmarkStart w:id="187" w:name="_Toc530563523"/>
      <w:r w:rsidRPr="006148F7">
        <w:t xml:space="preserve">Ochrona </w:t>
      </w:r>
      <w:bookmarkEnd w:id="184"/>
      <w:r w:rsidR="00C11310" w:rsidRPr="006148F7">
        <w:t>przed eksmisją na bruk</w:t>
      </w:r>
      <w:bookmarkEnd w:id="185"/>
      <w:bookmarkEnd w:id="186"/>
      <w:bookmarkEnd w:id="187"/>
    </w:p>
    <w:p w:rsidR="0038295E" w:rsidRPr="006148F7" w:rsidRDefault="0038295E" w:rsidP="006F3E62">
      <w:pPr>
        <w:pStyle w:val="Nagwek5"/>
        <w:numPr>
          <w:ilvl w:val="0"/>
          <w:numId w:val="52"/>
        </w:numPr>
      </w:pPr>
      <w:bookmarkStart w:id="188" w:name="_Toc530561885"/>
      <w:r w:rsidRPr="006148F7">
        <w:t>Orzekanie przez sąd</w:t>
      </w:r>
      <w:r w:rsidR="009E18EF">
        <w:t xml:space="preserve"> w </w:t>
      </w:r>
      <w:r w:rsidRPr="006148F7">
        <w:t>wyroku eksmisyjnym</w:t>
      </w:r>
      <w:r w:rsidR="009E18EF">
        <w:t xml:space="preserve"> o </w:t>
      </w:r>
      <w:r w:rsidRPr="006148F7">
        <w:t>uprawnieniu</w:t>
      </w:r>
      <w:r w:rsidR="00F147D3">
        <w:t xml:space="preserve"> do</w:t>
      </w:r>
      <w:r w:rsidR="00574971">
        <w:t xml:space="preserve"> </w:t>
      </w:r>
      <w:r w:rsidRPr="006148F7">
        <w:t>lokalu socjalnego</w:t>
      </w:r>
      <w:r w:rsidR="00EE06BD">
        <w:rPr>
          <w:rStyle w:val="Odwoanieprzypisudolnego"/>
        </w:rPr>
        <w:footnoteReference w:id="103"/>
      </w:r>
      <w:bookmarkEnd w:id="188"/>
    </w:p>
    <w:p w:rsidR="004C6F87" w:rsidRPr="006148F7" w:rsidRDefault="004C6F87" w:rsidP="00033611">
      <w:r w:rsidRPr="006148F7">
        <w:rPr>
          <w:rFonts w:eastAsia="Calibri"/>
          <w:b/>
          <w:lang w:eastAsia="en-US"/>
        </w:rPr>
        <w:t>Kto ma być bezwzględnie chroniony przed eksmisją na bruk?</w:t>
      </w:r>
    </w:p>
    <w:p w:rsidR="009D0B94" w:rsidRDefault="0038295E" w:rsidP="00346939">
      <w:pPr>
        <w:pStyle w:val="Styl1"/>
      </w:pPr>
      <w:r w:rsidRPr="006148F7">
        <w:t xml:space="preserve">W </w:t>
      </w:r>
      <w:r w:rsidR="00422151">
        <w:t>2017</w:t>
      </w:r>
      <w:r w:rsidR="00574971">
        <w:t xml:space="preserve"> </w:t>
      </w:r>
      <w:r w:rsidR="00417C70">
        <w:t xml:space="preserve">r. </w:t>
      </w:r>
      <w:r w:rsidRPr="006148F7">
        <w:t>zgodnie</w:t>
      </w:r>
      <w:r w:rsidR="009E18EF">
        <w:t xml:space="preserve"> z </w:t>
      </w:r>
      <w:r w:rsidRPr="006148F7">
        <w:t>postulatami Rzecznika</w:t>
      </w:r>
      <w:r w:rsidRPr="006148F7">
        <w:rPr>
          <w:vertAlign w:val="superscript"/>
        </w:rPr>
        <w:footnoteReference w:id="104"/>
      </w:r>
      <w:r w:rsidRPr="006148F7">
        <w:t xml:space="preserve"> Minister Infrastruktury</w:t>
      </w:r>
      <w:r w:rsidR="009E18EF">
        <w:t xml:space="preserve"> i </w:t>
      </w:r>
      <w:r w:rsidRPr="006148F7">
        <w:t xml:space="preserve">Budownictwa </w:t>
      </w:r>
      <w:r w:rsidR="004C6F87" w:rsidRPr="006148F7">
        <w:t>wycofał się</w:t>
      </w:r>
      <w:r w:rsidR="009E18EF">
        <w:t xml:space="preserve"> z </w:t>
      </w:r>
      <w:r w:rsidR="004C6F87" w:rsidRPr="006148F7">
        <w:t>pomysłu,</w:t>
      </w:r>
      <w:r w:rsidR="00CC7107">
        <w:t xml:space="preserve"> by</w:t>
      </w:r>
      <w:r w:rsidR="009E18EF">
        <w:t xml:space="preserve"> z </w:t>
      </w:r>
      <w:r w:rsidRPr="006148F7">
        <w:t>ustawy</w:t>
      </w:r>
      <w:r w:rsidR="009E18EF">
        <w:t xml:space="preserve"> o </w:t>
      </w:r>
      <w:r w:rsidRPr="006148F7">
        <w:t>ochronie praw lokatorów</w:t>
      </w:r>
      <w:r w:rsidR="004C6F87" w:rsidRPr="006148F7">
        <w:t xml:space="preserve"> usunąć </w:t>
      </w:r>
      <w:r w:rsidR="009D0B94">
        <w:t xml:space="preserve">przepis </w:t>
      </w:r>
      <w:r w:rsidR="00F0122E">
        <w:t>gwarantujący</w:t>
      </w:r>
      <w:r w:rsidR="009D0B94">
        <w:t xml:space="preserve"> </w:t>
      </w:r>
      <w:r w:rsidR="004C6F87" w:rsidRPr="006148F7">
        <w:t>ochronę dla konkretnych grup przed eksmisją na</w:t>
      </w:r>
      <w:r w:rsidR="00574971">
        <w:t xml:space="preserve"> </w:t>
      </w:r>
      <w:r w:rsidR="004C6F87" w:rsidRPr="006148F7">
        <w:t>bruk</w:t>
      </w:r>
      <w:r w:rsidR="009D0B94" w:rsidRPr="006148F7">
        <w:rPr>
          <w:vertAlign w:val="superscript"/>
        </w:rPr>
        <w:footnoteReference w:id="105"/>
      </w:r>
      <w:r w:rsidR="004C6F87" w:rsidRPr="006148F7">
        <w:t>. Chodzi</w:t>
      </w:r>
      <w:r w:rsidR="00CC7107">
        <w:t xml:space="preserve"> </w:t>
      </w:r>
      <w:r w:rsidRPr="006148F7">
        <w:rPr>
          <w:bCs/>
        </w:rPr>
        <w:t>m.in.</w:t>
      </w:r>
      <w:r w:rsidR="009E18EF">
        <w:rPr>
          <w:bCs/>
        </w:rPr>
        <w:t xml:space="preserve"> o </w:t>
      </w:r>
      <w:r w:rsidRPr="006148F7">
        <w:rPr>
          <w:bCs/>
        </w:rPr>
        <w:t>kobiety</w:t>
      </w:r>
      <w:r w:rsidR="009E18EF">
        <w:rPr>
          <w:bCs/>
        </w:rPr>
        <w:t xml:space="preserve"> w </w:t>
      </w:r>
      <w:r w:rsidRPr="006148F7">
        <w:rPr>
          <w:bCs/>
        </w:rPr>
        <w:t>ciąży, małoletni</w:t>
      </w:r>
      <w:r w:rsidR="009D0B94">
        <w:rPr>
          <w:bCs/>
        </w:rPr>
        <w:t>ch</w:t>
      </w:r>
      <w:r w:rsidRPr="006148F7">
        <w:rPr>
          <w:bCs/>
        </w:rPr>
        <w:t>, osoby</w:t>
      </w:r>
      <w:r w:rsidR="009E18EF">
        <w:rPr>
          <w:bCs/>
        </w:rPr>
        <w:t xml:space="preserve"> z </w:t>
      </w:r>
      <w:r w:rsidRPr="006148F7">
        <w:rPr>
          <w:bCs/>
        </w:rPr>
        <w:t>niepełnosprawnościami czy obłożnie chory</w:t>
      </w:r>
      <w:r w:rsidR="004C6F87" w:rsidRPr="006148F7">
        <w:rPr>
          <w:bCs/>
        </w:rPr>
        <w:t>ch</w:t>
      </w:r>
      <w:r w:rsidR="009D0B94">
        <w:rPr>
          <w:bCs/>
        </w:rPr>
        <w:t xml:space="preserve"> (</w:t>
      </w:r>
      <w:r w:rsidR="009D0B94" w:rsidRPr="006148F7">
        <w:t>art.</w:t>
      </w:r>
      <w:r w:rsidR="00574971">
        <w:t xml:space="preserve"> </w:t>
      </w:r>
      <w:r w:rsidR="009D0B94" w:rsidRPr="006148F7">
        <w:t>14 ust.</w:t>
      </w:r>
      <w:r w:rsidR="00574971">
        <w:t xml:space="preserve"> </w:t>
      </w:r>
      <w:r w:rsidR="009D0B94" w:rsidRPr="006148F7">
        <w:t>4</w:t>
      </w:r>
      <w:r w:rsidRPr="006148F7">
        <w:t>.</w:t>
      </w:r>
      <w:r w:rsidR="009D0B94">
        <w:t>).</w:t>
      </w:r>
    </w:p>
    <w:p w:rsidR="0038295E" w:rsidRPr="006148F7" w:rsidRDefault="002D1487" w:rsidP="00346939">
      <w:pPr>
        <w:pStyle w:val="Styl1"/>
      </w:pPr>
      <w:r>
        <w:lastRenderedPageBreak/>
        <w:t>W</w:t>
      </w:r>
      <w:r w:rsidR="00630BA4">
        <w:t xml:space="preserve"> </w:t>
      </w:r>
      <w:r w:rsidR="004C6F87" w:rsidRPr="006148F7">
        <w:t xml:space="preserve">przypadku </w:t>
      </w:r>
      <w:r w:rsidR="00F0122E">
        <w:t>eksmitowania</w:t>
      </w:r>
      <w:r w:rsidR="009D0B94">
        <w:t xml:space="preserve"> osób</w:t>
      </w:r>
      <w:r w:rsidR="009E18EF">
        <w:t xml:space="preserve"> z </w:t>
      </w:r>
      <w:r w:rsidR="009D0B94">
        <w:t>tych grup sąd musi przyznać prawo</w:t>
      </w:r>
      <w:r w:rsidR="00F147D3">
        <w:t xml:space="preserve"> do</w:t>
      </w:r>
      <w:r w:rsidR="00574971">
        <w:t xml:space="preserve"> </w:t>
      </w:r>
      <w:r w:rsidR="004C6F87" w:rsidRPr="006148F7">
        <w:t>lokalu socjalnego.</w:t>
      </w:r>
      <w:r w:rsidR="0038295E" w:rsidRPr="006148F7">
        <w:t xml:space="preserve"> Projekt</w:t>
      </w:r>
      <w:r w:rsidR="0038295E" w:rsidRPr="006148F7">
        <w:rPr>
          <w:vertAlign w:val="superscript"/>
        </w:rPr>
        <w:footnoteReference w:id="106"/>
      </w:r>
      <w:r w:rsidR="0038295E" w:rsidRPr="006148F7">
        <w:t xml:space="preserve"> ustawy </w:t>
      </w:r>
      <w:r w:rsidR="004C6F87" w:rsidRPr="006148F7">
        <w:t>utrzymującej te gwarancje</w:t>
      </w:r>
      <w:r w:rsidR="009D0B94">
        <w:t>,</w:t>
      </w:r>
      <w:r w:rsidR="004C6F87" w:rsidRPr="006148F7">
        <w:t xml:space="preserve"> </w:t>
      </w:r>
      <w:r w:rsidR="0038295E" w:rsidRPr="006148F7">
        <w:t>został na</w:t>
      </w:r>
      <w:r w:rsidR="00574971">
        <w:t xml:space="preserve"> </w:t>
      </w:r>
      <w:r w:rsidR="0038295E" w:rsidRPr="006148F7">
        <w:t>początku roku 2018</w:t>
      </w:r>
      <w:r w:rsidR="00574971">
        <w:t xml:space="preserve"> </w:t>
      </w:r>
      <w:r w:rsidR="00417C70">
        <w:t xml:space="preserve">r. </w:t>
      </w:r>
      <w:r w:rsidR="0038295E" w:rsidRPr="006148F7">
        <w:t>wniesiony</w:t>
      </w:r>
      <w:r w:rsidR="00F147D3">
        <w:t xml:space="preserve"> do</w:t>
      </w:r>
      <w:r w:rsidR="00574971">
        <w:t xml:space="preserve"> </w:t>
      </w:r>
      <w:r w:rsidR="0038295E" w:rsidRPr="006148F7">
        <w:t>Sejmu.</w:t>
      </w:r>
    </w:p>
    <w:p w:rsidR="00393636" w:rsidRPr="006148F7" w:rsidRDefault="00EE06BD" w:rsidP="006F3E62">
      <w:pPr>
        <w:pStyle w:val="Nagwek5"/>
        <w:numPr>
          <w:ilvl w:val="0"/>
          <w:numId w:val="52"/>
        </w:numPr>
      </w:pPr>
      <w:bookmarkStart w:id="189" w:name="_Toc509244581"/>
      <w:bookmarkStart w:id="190" w:name="_Toc530561886"/>
      <w:bookmarkEnd w:id="189"/>
      <w:r>
        <w:t>Problem eksmisji</w:t>
      </w:r>
      <w:r w:rsidR="009E18EF">
        <w:t xml:space="preserve"> w </w:t>
      </w:r>
      <w:r>
        <w:t xml:space="preserve">Programie Mieszkanie </w:t>
      </w:r>
      <w:r w:rsidR="00C75725">
        <w:t>Plus</w:t>
      </w:r>
      <w:r>
        <w:t xml:space="preserve"> (</w:t>
      </w:r>
      <w:r w:rsidR="00393636" w:rsidRPr="006148F7">
        <w:t>Ustawa</w:t>
      </w:r>
      <w:r w:rsidR="009E18EF">
        <w:t xml:space="preserve"> o </w:t>
      </w:r>
      <w:r w:rsidR="00393636" w:rsidRPr="006148F7">
        <w:t>Krajowym Zasobie Nieruchomości</w:t>
      </w:r>
      <w:r>
        <w:rPr>
          <w:rStyle w:val="Odwoanieprzypisudolnego"/>
        </w:rPr>
        <w:footnoteReference w:id="107"/>
      </w:r>
      <w:bookmarkEnd w:id="190"/>
    </w:p>
    <w:p w:rsidR="004A5BDA" w:rsidRPr="006148F7" w:rsidRDefault="004A5BDA" w:rsidP="00301F6F">
      <w:pPr>
        <w:pStyle w:val="Styl1"/>
      </w:pPr>
      <w:r w:rsidRPr="006148F7">
        <w:t>Korzystający</w:t>
      </w:r>
      <w:r w:rsidR="009E18EF">
        <w:t xml:space="preserve"> z </w:t>
      </w:r>
      <w:r w:rsidRPr="006148F7">
        <w:t>mieszkań</w:t>
      </w:r>
      <w:r w:rsidR="009E18EF">
        <w:t xml:space="preserve"> w </w:t>
      </w:r>
      <w:r w:rsidRPr="006148F7">
        <w:t>ramach Programu 500+</w:t>
      </w:r>
      <w:r w:rsidR="00CC7107">
        <w:t xml:space="preserve"> </w:t>
      </w:r>
      <w:r w:rsidR="00EB71CE">
        <w:t xml:space="preserve">(tzw. najem instytucjonalny) </w:t>
      </w:r>
      <w:r w:rsidR="00CC7107">
        <w:t>nie</w:t>
      </w:r>
      <w:r w:rsidR="00574971">
        <w:t xml:space="preserve"> </w:t>
      </w:r>
      <w:r w:rsidRPr="006148F7">
        <w:t xml:space="preserve">będą chronieni przed eksmisją </w:t>
      </w:r>
      <w:r w:rsidR="00C11310" w:rsidRPr="006148F7">
        <w:t>„</w:t>
      </w:r>
      <w:r w:rsidRPr="006148F7">
        <w:t>na bruk</w:t>
      </w:r>
      <w:r w:rsidR="00C11310" w:rsidRPr="006148F7">
        <w:t>”</w:t>
      </w:r>
      <w:r w:rsidRPr="006148F7">
        <w:t>. RPO apelował</w:t>
      </w:r>
      <w:r w:rsidR="00F147D3">
        <w:t xml:space="preserve"> do</w:t>
      </w:r>
      <w:r w:rsidR="00574971">
        <w:t xml:space="preserve"> </w:t>
      </w:r>
      <w:r w:rsidRPr="006148F7">
        <w:t>Prezydenta</w:t>
      </w:r>
      <w:r w:rsidR="009E18EF">
        <w:t xml:space="preserve"> o </w:t>
      </w:r>
      <w:r w:rsidRPr="006148F7">
        <w:t>zawetowanie ustawy</w:t>
      </w:r>
      <w:r w:rsidR="009E18EF">
        <w:t xml:space="preserve"> z </w:t>
      </w:r>
      <w:r w:rsidRPr="006148F7">
        <w:t>tego powodu</w:t>
      </w:r>
      <w:r w:rsidR="006675F2">
        <w:t xml:space="preserve"> (a także dlatego, że była przyjmowana pośpiesznie</w:t>
      </w:r>
      <w:r w:rsidR="009E18EF">
        <w:t xml:space="preserve"> i </w:t>
      </w:r>
      <w:r w:rsidR="006675F2">
        <w:t>bez konsultacji)</w:t>
      </w:r>
      <w:r w:rsidR="006675F2" w:rsidRPr="006675F2">
        <w:rPr>
          <w:bCs/>
          <w:vertAlign w:val="superscript"/>
        </w:rPr>
        <w:t xml:space="preserve"> </w:t>
      </w:r>
      <w:r w:rsidR="006675F2" w:rsidRPr="006148F7">
        <w:rPr>
          <w:bCs/>
          <w:vertAlign w:val="superscript"/>
        </w:rPr>
        <w:footnoteReference w:id="108"/>
      </w:r>
      <w:r w:rsidRPr="006148F7">
        <w:t>. Prezydent</w:t>
      </w:r>
      <w:r w:rsidR="00CC7107">
        <w:t xml:space="preserve"> nie</w:t>
      </w:r>
      <w:r w:rsidR="00574971">
        <w:t xml:space="preserve"> </w:t>
      </w:r>
      <w:r w:rsidRPr="006148F7">
        <w:t xml:space="preserve">uwzględnił tego stanowiska. Kiedy </w:t>
      </w:r>
      <w:r w:rsidR="004C6F87" w:rsidRPr="006148F7">
        <w:t xml:space="preserve">zatem </w:t>
      </w:r>
      <w:r w:rsidRPr="006148F7">
        <w:t>ustawa wesz</w:t>
      </w:r>
      <w:r w:rsidR="008566B8" w:rsidRPr="006148F7">
        <w:t>ł</w:t>
      </w:r>
      <w:r w:rsidRPr="006148F7">
        <w:t>a</w:t>
      </w:r>
      <w:r w:rsidR="009E18EF">
        <w:t xml:space="preserve"> w </w:t>
      </w:r>
      <w:r w:rsidRPr="006148F7">
        <w:t>życie</w:t>
      </w:r>
      <w:r w:rsidR="006675F2" w:rsidRPr="006148F7">
        <w:rPr>
          <w:bCs/>
          <w:vertAlign w:val="superscript"/>
        </w:rPr>
        <w:footnoteReference w:id="109"/>
      </w:r>
      <w:r w:rsidRPr="006148F7">
        <w:t xml:space="preserve">, Rzecznik przedstawił argumenty </w:t>
      </w:r>
      <w:r w:rsidR="001A012B">
        <w:t xml:space="preserve">za </w:t>
      </w:r>
      <w:r w:rsidRPr="006148F7">
        <w:t>zmianą</w:t>
      </w:r>
      <w:r w:rsidR="006675F2">
        <w:t xml:space="preserve"> tego przepisu.</w:t>
      </w:r>
    </w:p>
    <w:p w:rsidR="009848DD" w:rsidRPr="006675F2" w:rsidRDefault="00C11310" w:rsidP="007065D7">
      <w:pPr>
        <w:pStyle w:val="Styl1"/>
        <w:numPr>
          <w:ilvl w:val="0"/>
          <w:numId w:val="151"/>
        </w:numPr>
      </w:pPr>
      <w:r w:rsidRPr="006675F2">
        <w:t>Umowy najmu, z</w:t>
      </w:r>
      <w:r w:rsidR="00393636" w:rsidRPr="006675F2">
        <w:t>godnie</w:t>
      </w:r>
      <w:r w:rsidR="009E18EF">
        <w:t xml:space="preserve"> z </w:t>
      </w:r>
      <w:r w:rsidR="00393636" w:rsidRPr="006675F2">
        <w:t>rozwiązaniami</w:t>
      </w:r>
      <w:r w:rsidR="009E18EF">
        <w:t xml:space="preserve"> w </w:t>
      </w:r>
      <w:r w:rsidR="004C6F87" w:rsidRPr="006675F2">
        <w:t>ustawie</w:t>
      </w:r>
      <w:r w:rsidR="009E18EF">
        <w:t xml:space="preserve"> o </w:t>
      </w:r>
      <w:r w:rsidR="004C6F87" w:rsidRPr="006675F2">
        <w:t>Krajowym Zasobie Nieruchomości</w:t>
      </w:r>
      <w:r w:rsidR="004C6F87" w:rsidRPr="006148F7">
        <w:rPr>
          <w:vertAlign w:val="superscript"/>
        </w:rPr>
        <w:footnoteReference w:id="110"/>
      </w:r>
      <w:r w:rsidR="00393636" w:rsidRPr="006675F2">
        <w:t xml:space="preserve">, </w:t>
      </w:r>
      <w:r w:rsidRPr="006675F2">
        <w:t>mają być podpisywane na wiele lat. Jeśli jednak</w:t>
      </w:r>
      <w:r w:rsidR="009E18EF">
        <w:t xml:space="preserve"> w </w:t>
      </w:r>
      <w:r w:rsidRPr="006675F2">
        <w:t>pewnym momencie najemca przestanie płacić, to właściciel będzie mógł doprowadzić</w:t>
      </w:r>
      <w:r w:rsidR="00F147D3">
        <w:t xml:space="preserve"> do</w:t>
      </w:r>
      <w:r w:rsidR="00574971">
        <w:t xml:space="preserve"> </w:t>
      </w:r>
      <w:r w:rsidR="00393636" w:rsidRPr="006675F2">
        <w:t>opróżnienia lokalu.</w:t>
      </w:r>
      <w:r w:rsidR="002D1487" w:rsidRPr="006675F2">
        <w:t xml:space="preserve"> W</w:t>
      </w:r>
      <w:r w:rsidR="00574971">
        <w:t xml:space="preserve"> </w:t>
      </w:r>
      <w:r w:rsidR="004C6F87" w:rsidRPr="006675F2">
        <w:t xml:space="preserve">tej procedurze </w:t>
      </w:r>
      <w:r w:rsidRPr="006675F2">
        <w:t>– zauważył Rzecznik</w:t>
      </w:r>
      <w:r w:rsidR="00630BA4">
        <w:t xml:space="preserve"> – </w:t>
      </w:r>
      <w:r w:rsidR="00393636" w:rsidRPr="006675F2">
        <w:t>sytuacja życiowa najemcy</w:t>
      </w:r>
      <w:r w:rsidR="009E18EF">
        <w:t xml:space="preserve"> w </w:t>
      </w:r>
      <w:r w:rsidR="004C6F87" w:rsidRPr="006675F2">
        <w:t>ogóle</w:t>
      </w:r>
      <w:r w:rsidR="00CC7107" w:rsidRPr="006675F2">
        <w:t xml:space="preserve"> nie</w:t>
      </w:r>
      <w:r w:rsidR="00574971">
        <w:t xml:space="preserve"> </w:t>
      </w:r>
      <w:r w:rsidR="004C6F87" w:rsidRPr="006675F2">
        <w:t xml:space="preserve">podlega </w:t>
      </w:r>
      <w:r w:rsidR="00393636" w:rsidRPr="006675F2">
        <w:t xml:space="preserve">ocenie </w:t>
      </w:r>
      <w:r w:rsidRPr="006675F2">
        <w:t>(tak jak</w:t>
      </w:r>
      <w:r w:rsidR="009E18EF">
        <w:t xml:space="preserve"> w </w:t>
      </w:r>
      <w:r w:rsidRPr="006675F2">
        <w:t>przypadku innych lokatorów, których sytuację bada wcześniej sąd)</w:t>
      </w:r>
      <w:r w:rsidR="004C6F87" w:rsidRPr="006675F2">
        <w:t>. Oznacza to,</w:t>
      </w:r>
      <w:r w:rsidR="00CC7107" w:rsidRPr="006675F2">
        <w:t xml:space="preserve"> że</w:t>
      </w:r>
      <w:r w:rsidR="00574971">
        <w:t xml:space="preserve"> </w:t>
      </w:r>
      <w:r w:rsidRPr="006675F2">
        <w:t>najemca mieszkania</w:t>
      </w:r>
      <w:r w:rsidR="009E18EF">
        <w:t xml:space="preserve"> z </w:t>
      </w:r>
      <w:r w:rsidRPr="006675F2">
        <w:t xml:space="preserve">Programu 500+ będzie </w:t>
      </w:r>
      <w:r w:rsidR="00393636" w:rsidRPr="006675F2">
        <w:t>usunięty przez komornika</w:t>
      </w:r>
      <w:r w:rsidR="00F147D3">
        <w:t xml:space="preserve"> do</w:t>
      </w:r>
      <w:r w:rsidR="00574971">
        <w:t xml:space="preserve"> </w:t>
      </w:r>
      <w:r w:rsidR="00393636" w:rsidRPr="006675F2">
        <w:t>noclegowi, schroniska lub innej placówki</w:t>
      </w:r>
      <w:r w:rsidR="004C6F87" w:rsidRPr="006675F2">
        <w:t xml:space="preserve"> </w:t>
      </w:r>
      <w:r w:rsidR="00393636" w:rsidRPr="006675F2">
        <w:t>wskazanej przez gminę</w:t>
      </w:r>
      <w:r w:rsidR="009848DD" w:rsidRPr="006675F2">
        <w:t>.</w:t>
      </w:r>
    </w:p>
    <w:p w:rsidR="00F147D3" w:rsidRDefault="008566B8" w:rsidP="007065D7">
      <w:pPr>
        <w:pStyle w:val="Styl1"/>
        <w:numPr>
          <w:ilvl w:val="0"/>
          <w:numId w:val="151"/>
        </w:numPr>
        <w:rPr>
          <w:bCs/>
        </w:rPr>
      </w:pPr>
      <w:r w:rsidRPr="006675F2">
        <w:t>Nie</w:t>
      </w:r>
      <w:r w:rsidR="00574971">
        <w:t xml:space="preserve"> </w:t>
      </w:r>
      <w:r w:rsidR="00393636" w:rsidRPr="006675F2">
        <w:t>można wykluczyć</w:t>
      </w:r>
      <w:r w:rsidR="006675F2">
        <w:t>,</w:t>
      </w:r>
      <w:r w:rsidR="004C6F87" w:rsidRPr="006675F2">
        <w:t xml:space="preserve"> </w:t>
      </w:r>
      <w:r w:rsidR="00CC7107" w:rsidRPr="006675F2">
        <w:t>że</w:t>
      </w:r>
      <w:r w:rsidR="00574971">
        <w:t xml:space="preserve"> </w:t>
      </w:r>
      <w:r w:rsidRPr="006675F2">
        <w:t xml:space="preserve">takie </w:t>
      </w:r>
      <w:r w:rsidR="00393636" w:rsidRPr="006675F2">
        <w:t xml:space="preserve">konsekwencje dotkną </w:t>
      </w:r>
      <w:r w:rsidR="006675F2">
        <w:t>osoby</w:t>
      </w:r>
      <w:r w:rsidR="009E18EF">
        <w:t xml:space="preserve"> z </w:t>
      </w:r>
      <w:r w:rsidR="00393636" w:rsidRPr="006675F2">
        <w:t xml:space="preserve">grup objętych </w:t>
      </w:r>
      <w:r w:rsidRPr="006675F2">
        <w:t xml:space="preserve">dotychczas </w:t>
      </w:r>
      <w:r w:rsidR="00393636" w:rsidRPr="006675F2">
        <w:t>szczególną ochroną przed bezdomnością,</w:t>
      </w:r>
      <w:r w:rsidR="00BF69A5" w:rsidRPr="006675F2">
        <w:t xml:space="preserve"> </w:t>
      </w:r>
      <w:r w:rsidR="004C6F87" w:rsidRPr="006675F2">
        <w:t>które są dziś chronione przed eksmisja na bruk</w:t>
      </w:r>
      <w:r w:rsidRPr="006675F2">
        <w:t xml:space="preserve"> (</w:t>
      </w:r>
      <w:r w:rsidR="00393636" w:rsidRPr="006675F2">
        <w:t>m.in. kobiet</w:t>
      </w:r>
      <w:r w:rsidR="004C6F87" w:rsidRPr="006675F2">
        <w:t>y</w:t>
      </w:r>
      <w:r w:rsidR="009E18EF">
        <w:t xml:space="preserve"> w </w:t>
      </w:r>
      <w:r w:rsidR="00393636" w:rsidRPr="006675F2">
        <w:t xml:space="preserve">ciąży, małoletnich, </w:t>
      </w:r>
      <w:r w:rsidR="0038295E" w:rsidRPr="006675F2">
        <w:t>os</w:t>
      </w:r>
      <w:r w:rsidR="004C6F87" w:rsidRPr="006675F2">
        <w:t>oby</w:t>
      </w:r>
      <w:r w:rsidR="009E18EF">
        <w:t xml:space="preserve"> z </w:t>
      </w:r>
      <w:r w:rsidR="0038295E" w:rsidRPr="006675F2">
        <w:t>niepełnosprawnościami</w:t>
      </w:r>
      <w:r w:rsidR="00393636" w:rsidRPr="006675F2">
        <w:t xml:space="preserve"> czy obłożnie chor</w:t>
      </w:r>
      <w:r w:rsidR="0098256C">
        <w:t>z</w:t>
      </w:r>
      <w:r w:rsidR="00393636" w:rsidRPr="006675F2">
        <w:t>y</w:t>
      </w:r>
      <w:r w:rsidRPr="006675F2">
        <w:t>)</w:t>
      </w:r>
      <w:r w:rsidR="00393636" w:rsidRPr="006148F7">
        <w:rPr>
          <w:bCs/>
          <w:vertAlign w:val="superscript"/>
        </w:rPr>
        <w:footnoteReference w:id="111"/>
      </w:r>
      <w:r w:rsidR="006675F2">
        <w:t>.</w:t>
      </w:r>
    </w:p>
    <w:p w:rsidR="00F147D3" w:rsidRDefault="00393636" w:rsidP="00301F6F">
      <w:pPr>
        <w:pStyle w:val="Styl1"/>
      </w:pPr>
      <w:r w:rsidRPr="006675F2">
        <w:t>Minist</w:t>
      </w:r>
      <w:r w:rsidR="006675F2">
        <w:t>e</w:t>
      </w:r>
      <w:r w:rsidRPr="006675F2">
        <w:t>r Infrastruktury</w:t>
      </w:r>
      <w:r w:rsidR="009E18EF">
        <w:t xml:space="preserve"> i </w:t>
      </w:r>
      <w:r w:rsidRPr="006675F2">
        <w:t xml:space="preserve">Budownictwa </w:t>
      </w:r>
      <w:r w:rsidR="008566B8" w:rsidRPr="006675F2">
        <w:t>odpowiedzia</w:t>
      </w:r>
      <w:r w:rsidR="002E2FFE" w:rsidRPr="006675F2">
        <w:t>ł</w:t>
      </w:r>
      <w:r w:rsidR="005F10B1" w:rsidRPr="006675F2">
        <w:t xml:space="preserve"> jednak</w:t>
      </w:r>
      <w:r w:rsidRPr="006148F7">
        <w:rPr>
          <w:vertAlign w:val="superscript"/>
        </w:rPr>
        <w:footnoteReference w:id="112"/>
      </w:r>
      <w:r w:rsidRPr="006675F2">
        <w:t>,</w:t>
      </w:r>
      <w:r w:rsidR="00CC7107" w:rsidRPr="006675F2">
        <w:t xml:space="preserve"> że</w:t>
      </w:r>
      <w:r w:rsidR="00574971">
        <w:t xml:space="preserve"> </w:t>
      </w:r>
      <w:r w:rsidRPr="006675F2">
        <w:t xml:space="preserve">przyjęte rozwiązania </w:t>
      </w:r>
      <w:r w:rsidR="004C6F87" w:rsidRPr="006675F2">
        <w:t xml:space="preserve">dostatecznie chronią </w:t>
      </w:r>
      <w:r w:rsidRPr="006675F2">
        <w:t>najemców.</w:t>
      </w:r>
      <w:r w:rsidR="002D1487" w:rsidRPr="006675F2">
        <w:t xml:space="preserve"> </w:t>
      </w:r>
      <w:r w:rsidR="006675F2" w:rsidRPr="006675F2">
        <w:t xml:space="preserve">Bo </w:t>
      </w:r>
      <w:r w:rsidR="006675F2" w:rsidRPr="00301F6F">
        <w:t>skoro</w:t>
      </w:r>
      <w:r w:rsidR="006675F2" w:rsidRPr="006675F2">
        <w:t xml:space="preserve"> eksmisja dokonywana będzie</w:t>
      </w:r>
      <w:r w:rsidR="00F147D3">
        <w:t xml:space="preserve"> do</w:t>
      </w:r>
      <w:r w:rsidR="00574971">
        <w:t xml:space="preserve"> </w:t>
      </w:r>
      <w:r w:rsidRPr="006675F2">
        <w:t xml:space="preserve">schronisk, noclegowni lub innych pomieszczeń socjalnych dla bezdomnych, </w:t>
      </w:r>
      <w:r w:rsidR="006675F2" w:rsidRPr="006675F2">
        <w:t>to trudno mówić</w:t>
      </w:r>
      <w:r w:rsidR="009E18EF">
        <w:t xml:space="preserve"> o </w:t>
      </w:r>
      <w:r w:rsidR="006675F2" w:rsidRPr="006675F2">
        <w:t>eksmisji „na bruk”.</w:t>
      </w:r>
    </w:p>
    <w:p w:rsidR="009848DD" w:rsidRDefault="00393636" w:rsidP="00393636">
      <w:pPr>
        <w:spacing w:after="0" w:line="400" w:lineRule="exact"/>
        <w:ind w:firstLine="567"/>
        <w:jc w:val="both"/>
        <w:rPr>
          <w:spacing w:val="5"/>
        </w:rPr>
      </w:pPr>
      <w:r w:rsidRPr="006148F7">
        <w:rPr>
          <w:spacing w:val="5"/>
        </w:rPr>
        <w:t>Wyjaśnienia Ministerstwa</w:t>
      </w:r>
      <w:r w:rsidR="00CC7107">
        <w:rPr>
          <w:spacing w:val="5"/>
        </w:rPr>
        <w:t xml:space="preserve"> nie</w:t>
      </w:r>
      <w:r w:rsidR="00574971">
        <w:rPr>
          <w:spacing w:val="5"/>
        </w:rPr>
        <w:t xml:space="preserve"> </w:t>
      </w:r>
      <w:r w:rsidRPr="006148F7">
        <w:rPr>
          <w:spacing w:val="5"/>
        </w:rPr>
        <w:t>przekonują Rzecznika</w:t>
      </w:r>
      <w:r w:rsidR="009848DD">
        <w:rPr>
          <w:spacing w:val="5"/>
        </w:rPr>
        <w:t>.</w:t>
      </w:r>
    </w:p>
    <w:p w:rsidR="006A53AA" w:rsidRDefault="006A53AA">
      <w:pPr>
        <w:spacing w:after="200" w:line="24" w:lineRule="auto"/>
        <w:rPr>
          <w:rFonts w:eastAsia="Calibri"/>
          <w:b/>
          <w:i/>
          <w:color w:val="000000"/>
          <w:sz w:val="40"/>
          <w:szCs w:val="32"/>
        </w:rPr>
      </w:pPr>
      <w:bookmarkStart w:id="191" w:name="_Ochrona_właścicieli_mieszkań"/>
      <w:bookmarkStart w:id="192" w:name="_Art._76_–"/>
      <w:bookmarkStart w:id="193" w:name="_RPO_jako_niezależny"/>
      <w:bookmarkStart w:id="194" w:name="_Ochrona_praw_funkcjonariuszy"/>
      <w:bookmarkStart w:id="195" w:name="_Toc512236252"/>
      <w:bookmarkEnd w:id="191"/>
      <w:bookmarkEnd w:id="192"/>
      <w:bookmarkEnd w:id="193"/>
      <w:bookmarkEnd w:id="194"/>
      <w:r>
        <w:rPr>
          <w:bCs/>
          <w:i/>
          <w:color w:val="000000"/>
          <w:sz w:val="40"/>
        </w:rPr>
        <w:br w:type="page"/>
      </w:r>
    </w:p>
    <w:p w:rsidR="00593AC6" w:rsidRPr="0068334A" w:rsidRDefault="006A53AA" w:rsidP="00593AC6">
      <w:pPr>
        <w:pStyle w:val="Nagwek3"/>
      </w:pPr>
      <w:bookmarkStart w:id="196" w:name="_Toc512236256"/>
      <w:bookmarkStart w:id="197" w:name="_Toc513723394"/>
      <w:bookmarkStart w:id="198" w:name="_Toc530561913"/>
      <w:bookmarkStart w:id="199" w:name="_Toc530563524"/>
      <w:bookmarkEnd w:id="195"/>
      <w:r>
        <w:lastRenderedPageBreak/>
        <w:t>Program l</w:t>
      </w:r>
      <w:r w:rsidR="00593AC6" w:rsidRPr="0068334A">
        <w:t>itygacj</w:t>
      </w:r>
      <w:r>
        <w:t>i</w:t>
      </w:r>
      <w:r w:rsidR="00593AC6" w:rsidRPr="0068334A">
        <w:t xml:space="preserve"> strategiczn</w:t>
      </w:r>
      <w:bookmarkEnd w:id="196"/>
      <w:bookmarkEnd w:id="197"/>
      <w:bookmarkEnd w:id="198"/>
      <w:r>
        <w:t>ej RPO</w:t>
      </w:r>
      <w:bookmarkEnd w:id="199"/>
    </w:p>
    <w:p w:rsidR="00593AC6" w:rsidRPr="00230091" w:rsidRDefault="00593AC6" w:rsidP="00593AC6">
      <w:pPr>
        <w:pStyle w:val="Styl1"/>
        <w:rPr>
          <w:b/>
        </w:rPr>
      </w:pPr>
      <w:r w:rsidRPr="0068334A">
        <w:rPr>
          <w:b/>
        </w:rPr>
        <w:t>Przyłączanie się</w:t>
      </w:r>
      <w:r w:rsidR="00F147D3" w:rsidRPr="0068334A">
        <w:rPr>
          <w:b/>
        </w:rPr>
        <w:t xml:space="preserve"> do</w:t>
      </w:r>
      <w:r w:rsidR="00574971">
        <w:rPr>
          <w:b/>
        </w:rPr>
        <w:t xml:space="preserve"> </w:t>
      </w:r>
      <w:r w:rsidRPr="0068334A">
        <w:rPr>
          <w:b/>
        </w:rPr>
        <w:t>postępowań sądowych przez Rzecznika jest jednym</w:t>
      </w:r>
      <w:r w:rsidR="009E18EF">
        <w:rPr>
          <w:b/>
        </w:rPr>
        <w:t xml:space="preserve"> z </w:t>
      </w:r>
      <w:r w:rsidRPr="0068334A">
        <w:rPr>
          <w:b/>
        </w:rPr>
        <w:t>jego najważniejszych narzędzi</w:t>
      </w:r>
      <w:r w:rsidR="00F147D3" w:rsidRPr="0068334A">
        <w:rPr>
          <w:b/>
        </w:rPr>
        <w:t xml:space="preserve"> do</w:t>
      </w:r>
      <w:r w:rsidR="00574971">
        <w:rPr>
          <w:b/>
        </w:rPr>
        <w:t xml:space="preserve"> </w:t>
      </w:r>
      <w:r w:rsidRPr="0068334A">
        <w:rPr>
          <w:b/>
        </w:rPr>
        <w:t>walki</w:t>
      </w:r>
      <w:r w:rsidR="009E18EF">
        <w:rPr>
          <w:b/>
        </w:rPr>
        <w:t xml:space="preserve"> z </w:t>
      </w:r>
      <w:r w:rsidRPr="0068334A">
        <w:rPr>
          <w:b/>
        </w:rPr>
        <w:t>naruszeniami praw</w:t>
      </w:r>
      <w:r w:rsidR="009E18EF">
        <w:rPr>
          <w:b/>
        </w:rPr>
        <w:t xml:space="preserve"> i </w:t>
      </w:r>
      <w:r w:rsidRPr="0068334A">
        <w:rPr>
          <w:b/>
        </w:rPr>
        <w:t>wolności obywatelskich.</w:t>
      </w:r>
    </w:p>
    <w:p w:rsidR="00593AC6" w:rsidRPr="00025821" w:rsidRDefault="00593AC6" w:rsidP="00593AC6">
      <w:pPr>
        <w:pStyle w:val="Styl1"/>
      </w:pPr>
      <w:r w:rsidRPr="00025821">
        <w:t>Sprawy indywidualne prowadzone przez prawników BRPO,</w:t>
      </w:r>
      <w:r w:rsidR="009E18EF">
        <w:t xml:space="preserve"> w </w:t>
      </w:r>
      <w:r w:rsidRPr="00025821">
        <w:t>których rozstrzygnięcie ma znaczenie nie tylko dla stron konkretnego postępowania, ale może także pomóc innym obywatelom</w:t>
      </w:r>
      <w:r w:rsidR="009E18EF">
        <w:t xml:space="preserve"> w </w:t>
      </w:r>
      <w:r w:rsidRPr="00025821">
        <w:t>podobnej sytuacji, są traktowane jako strategiczne. Najczęściej chodzi</w:t>
      </w:r>
      <w:r w:rsidR="009E18EF">
        <w:t xml:space="preserve"> o </w:t>
      </w:r>
      <w:r w:rsidRPr="00025821">
        <w:t>wyroki, które zmieniają utartą linię orzeczniczą, odnoszą się</w:t>
      </w:r>
      <w:r w:rsidR="00F147D3">
        <w:t xml:space="preserve"> do</w:t>
      </w:r>
      <w:r w:rsidR="00574971">
        <w:t xml:space="preserve"> </w:t>
      </w:r>
      <w:r w:rsidRPr="00025821">
        <w:t>ważnych społecznie tematów, wpływają na zmianę prawa.</w:t>
      </w:r>
    </w:p>
    <w:p w:rsidR="00593AC6" w:rsidRPr="00025821" w:rsidRDefault="00593AC6" w:rsidP="00593AC6">
      <w:pPr>
        <w:pStyle w:val="Styl1"/>
      </w:pPr>
      <w:r w:rsidRPr="00025821">
        <w:t>Program litygacji strategicznej RPO pozwala na trzy rzeczy:</w:t>
      </w:r>
    </w:p>
    <w:p w:rsidR="00593AC6" w:rsidRPr="00025821" w:rsidRDefault="00593AC6" w:rsidP="007065D7">
      <w:pPr>
        <w:pStyle w:val="Styl1"/>
        <w:numPr>
          <w:ilvl w:val="0"/>
          <w:numId w:val="110"/>
        </w:numPr>
      </w:pPr>
      <w:r w:rsidRPr="00C864CB">
        <w:rPr>
          <w:rStyle w:val="Styl1Znak"/>
        </w:rPr>
        <w:t>M</w:t>
      </w:r>
      <w:r w:rsidRPr="00025821">
        <w:t>ożna</w:t>
      </w:r>
      <w:r w:rsidR="009E18EF">
        <w:t xml:space="preserve"> w </w:t>
      </w:r>
      <w:r w:rsidRPr="00025821">
        <w:t xml:space="preserve">ten sposób pomóc konkretnej osobie </w:t>
      </w:r>
      <w:r w:rsidR="00230091">
        <w:t xml:space="preserve">a </w:t>
      </w:r>
      <w:r w:rsidRPr="00025821">
        <w:t>przy wygranej sprawie</w:t>
      </w:r>
      <w:r w:rsidR="00630BA4">
        <w:t xml:space="preserve"> – </w:t>
      </w:r>
      <w:r w:rsidRPr="00025821">
        <w:t>wesprzeć argumentację innych osób walczących</w:t>
      </w:r>
      <w:r w:rsidR="009E18EF">
        <w:t xml:space="preserve"> o </w:t>
      </w:r>
      <w:r w:rsidRPr="00025821">
        <w:t>swoje prawa</w:t>
      </w:r>
      <w:r w:rsidR="009E18EF">
        <w:t xml:space="preserve"> w </w:t>
      </w:r>
      <w:r w:rsidRPr="00025821">
        <w:t>podobnej sytuacji.</w:t>
      </w:r>
    </w:p>
    <w:p w:rsidR="00593AC6" w:rsidRPr="00025821" w:rsidRDefault="00230091" w:rsidP="007065D7">
      <w:pPr>
        <w:pStyle w:val="Styl1"/>
        <w:numPr>
          <w:ilvl w:val="0"/>
          <w:numId w:val="110"/>
        </w:numPr>
      </w:pPr>
      <w:r>
        <w:t xml:space="preserve">Można przedstawiać sądowi </w:t>
      </w:r>
      <w:r w:rsidR="00593AC6" w:rsidRPr="00025821">
        <w:t>argumentacj</w:t>
      </w:r>
      <w:r>
        <w:t>ę</w:t>
      </w:r>
      <w:r w:rsidR="00593AC6" w:rsidRPr="00025821">
        <w:t xml:space="preserve"> prawnoczłowieczą, opartą także na orzecznictwie Europejskiego Trybunału Praw Człowieka,</w:t>
      </w:r>
      <w:r w:rsidR="00F147D3">
        <w:t xml:space="preserve"> do</w:t>
      </w:r>
      <w:r w:rsidR="00574971">
        <w:t xml:space="preserve"> </w:t>
      </w:r>
      <w:r w:rsidR="00593AC6" w:rsidRPr="00025821">
        <w:t>której sąd</w:t>
      </w:r>
      <w:r w:rsidR="009E18EF">
        <w:t xml:space="preserve"> w </w:t>
      </w:r>
      <w:r w:rsidR="00593AC6" w:rsidRPr="00025821">
        <w:t>swoim orzeczeniu musi się odnieść.</w:t>
      </w:r>
    </w:p>
    <w:p w:rsidR="00F147D3" w:rsidRDefault="00230091" w:rsidP="007065D7">
      <w:pPr>
        <w:pStyle w:val="Styl1"/>
        <w:numPr>
          <w:ilvl w:val="0"/>
          <w:numId w:val="110"/>
        </w:numPr>
      </w:pPr>
      <w:r>
        <w:t xml:space="preserve">Można też </w:t>
      </w:r>
      <w:r w:rsidR="00593AC6" w:rsidRPr="00025821">
        <w:t>wprowadz</w:t>
      </w:r>
      <w:r w:rsidR="00110688">
        <w:t>ić</w:t>
      </w:r>
      <w:r w:rsidR="00F147D3">
        <w:t xml:space="preserve"> do</w:t>
      </w:r>
      <w:r w:rsidR="00574971">
        <w:t xml:space="preserve"> </w:t>
      </w:r>
      <w:r w:rsidR="00593AC6" w:rsidRPr="00025821">
        <w:t>dyskusji publicznej tematy związane</w:t>
      </w:r>
      <w:r w:rsidR="009E18EF">
        <w:t xml:space="preserve"> z </w:t>
      </w:r>
      <w:r w:rsidR="00593AC6" w:rsidRPr="00025821">
        <w:t>ochroną praw jednostki.</w:t>
      </w:r>
    </w:p>
    <w:p w:rsidR="00593AC6" w:rsidRPr="00025821" w:rsidRDefault="00593AC6" w:rsidP="00593AC6">
      <w:pPr>
        <w:pStyle w:val="Styl1"/>
      </w:pPr>
      <w:r w:rsidRPr="00025821">
        <w:t>Rzecznik dowiaduje się</w:t>
      </w:r>
      <w:r w:rsidR="009E18EF">
        <w:t xml:space="preserve"> o </w:t>
      </w:r>
      <w:r w:rsidRPr="00025821">
        <w:t>toczących się postępowaniach sądowych</w:t>
      </w:r>
      <w:r w:rsidR="009E18EF">
        <w:t xml:space="preserve"> z </w:t>
      </w:r>
      <w:r w:rsidRPr="00025821">
        <w:t>różnych źródeł:</w:t>
      </w:r>
      <w:r w:rsidR="00F147D3">
        <w:t xml:space="preserve"> od</w:t>
      </w:r>
      <w:r w:rsidR="00574971">
        <w:t xml:space="preserve"> </w:t>
      </w:r>
      <w:r w:rsidRPr="00025821">
        <w:t>obywateli, ich pełnomocników, ze spotkań regionalnych</w:t>
      </w:r>
      <w:r w:rsidR="009E18EF">
        <w:t xml:space="preserve"> i </w:t>
      </w:r>
      <w:r w:rsidR="00F147D3">
        <w:t>od</w:t>
      </w:r>
      <w:r w:rsidR="00574971">
        <w:t xml:space="preserve"> </w:t>
      </w:r>
      <w:r w:rsidRPr="00025821">
        <w:t>organizacji pozarządowych,</w:t>
      </w:r>
      <w:r w:rsidR="009E18EF">
        <w:t xml:space="preserve"> z </w:t>
      </w:r>
      <w:r w:rsidRPr="00025821">
        <w:t>którymi współpracuje oraz</w:t>
      </w:r>
      <w:r w:rsidR="009E18EF">
        <w:t xml:space="preserve"> z </w:t>
      </w:r>
      <w:r w:rsidRPr="00025821">
        <w:t>mediów. Argumentacja prawna przedstawiana</w:t>
      </w:r>
      <w:r w:rsidR="009E18EF">
        <w:t xml:space="preserve"> w </w:t>
      </w:r>
      <w:r w:rsidRPr="00025821">
        <w:t>toku strategicznych postępowań sądowych zamieszczana jest</w:t>
      </w:r>
      <w:r w:rsidR="009E18EF">
        <w:t xml:space="preserve"> w </w:t>
      </w:r>
      <w:r w:rsidRPr="00025821">
        <w:t>serwisie internetowym RPO.</w:t>
      </w:r>
    </w:p>
    <w:p w:rsidR="00593AC6" w:rsidRPr="00025821" w:rsidRDefault="00593AC6" w:rsidP="00593AC6">
      <w:pPr>
        <w:pStyle w:val="Styl1"/>
      </w:pPr>
      <w:r w:rsidRPr="00025821">
        <w:t>W 2017 roku,</w:t>
      </w:r>
      <w:r w:rsidR="00F147D3">
        <w:t xml:space="preserve"> do</w:t>
      </w:r>
      <w:r w:rsidR="00574971">
        <w:t xml:space="preserve"> </w:t>
      </w:r>
      <w:r w:rsidRPr="00025821">
        <w:t>postępowań strategicznych prowadzonych</w:t>
      </w:r>
      <w:r w:rsidR="009E18EF">
        <w:t xml:space="preserve"> w </w:t>
      </w:r>
      <w:r w:rsidRPr="00025821">
        <w:t>Biurze RPO należały między innymi</w:t>
      </w:r>
      <w:r w:rsidR="00304155">
        <w:t xml:space="preserve"> sprawy dotyczące tego</w:t>
      </w:r>
      <w:r w:rsidRPr="00025821">
        <w:t>:</w:t>
      </w:r>
    </w:p>
    <w:p w:rsidR="00593AC6" w:rsidRPr="00025821" w:rsidRDefault="00304155" w:rsidP="007065D7">
      <w:pPr>
        <w:pStyle w:val="Styl1"/>
        <w:numPr>
          <w:ilvl w:val="0"/>
          <w:numId w:val="111"/>
        </w:numPr>
      </w:pPr>
      <w:r>
        <w:t>j</w:t>
      </w:r>
      <w:r w:rsidR="00593AC6" w:rsidRPr="00025821">
        <w:t>aki ma być zwrot kosztów dla rodzica za dowóz dziecka</w:t>
      </w:r>
      <w:r w:rsidR="009E18EF">
        <w:t xml:space="preserve"> z </w:t>
      </w:r>
      <w:r w:rsidR="00593AC6" w:rsidRPr="00025821">
        <w:t>niepełnosprawnością</w:t>
      </w:r>
      <w:r w:rsidR="00F147D3">
        <w:t xml:space="preserve"> do</w:t>
      </w:r>
      <w:r w:rsidR="00574971">
        <w:t xml:space="preserve"> </w:t>
      </w:r>
      <w:r w:rsidR="00593AC6" w:rsidRPr="00025821">
        <w:t>szkoły (przystąpienie</w:t>
      </w:r>
      <w:r w:rsidR="00F147D3">
        <w:t xml:space="preserve"> do</w:t>
      </w:r>
      <w:r w:rsidR="00574971">
        <w:t xml:space="preserve"> </w:t>
      </w:r>
      <w:r w:rsidR="00593AC6" w:rsidRPr="00025821">
        <w:t>postępowania</w:t>
      </w:r>
      <w:r w:rsidR="009E18EF">
        <w:t xml:space="preserve"> w </w:t>
      </w:r>
      <w:r w:rsidR="00422151">
        <w:t>2017</w:t>
      </w:r>
      <w:r w:rsidR="00BA3971">
        <w:t> </w:t>
      </w:r>
      <w:r w:rsidR="00085CD1">
        <w:t>r.</w:t>
      </w:r>
      <w:r w:rsidR="00593AC6" w:rsidRPr="00025821">
        <w:t xml:space="preserve">) </w:t>
      </w:r>
      <w:r w:rsidR="00593AC6" w:rsidRPr="00025821">
        <w:rPr>
          <w:vertAlign w:val="superscript"/>
        </w:rPr>
        <w:footnoteReference w:id="113"/>
      </w:r>
      <w:r w:rsidR="00BA3971">
        <w:t>,</w:t>
      </w:r>
    </w:p>
    <w:p w:rsidR="00593AC6" w:rsidRPr="00025821" w:rsidRDefault="00304155" w:rsidP="007065D7">
      <w:pPr>
        <w:pStyle w:val="Styl1"/>
        <w:numPr>
          <w:ilvl w:val="0"/>
          <w:numId w:val="111"/>
        </w:numPr>
      </w:pPr>
      <w:r>
        <w:t>c</w:t>
      </w:r>
      <w:r w:rsidR="00593AC6" w:rsidRPr="00025821">
        <w:t>zy matka może karmić piersią</w:t>
      </w:r>
      <w:r w:rsidR="009E18EF">
        <w:t xml:space="preserve"> w </w:t>
      </w:r>
      <w:r w:rsidR="00593AC6" w:rsidRPr="00025821">
        <w:t>miejscu publicznym</w:t>
      </w:r>
      <w:r w:rsidR="009E18EF">
        <w:t xml:space="preserve"> i </w:t>
      </w:r>
      <w:r w:rsidR="00593AC6" w:rsidRPr="00025821">
        <w:t>na jakich zasadach (przystąpienie</w:t>
      </w:r>
      <w:r w:rsidR="00F147D3">
        <w:t xml:space="preserve"> do</w:t>
      </w:r>
      <w:r w:rsidR="00574971">
        <w:t xml:space="preserve"> </w:t>
      </w:r>
      <w:r w:rsidR="00593AC6" w:rsidRPr="00025821">
        <w:t>postępowania</w:t>
      </w:r>
      <w:r w:rsidR="009E18EF">
        <w:t xml:space="preserve"> w </w:t>
      </w:r>
      <w:r w:rsidR="00422151">
        <w:t>2017</w:t>
      </w:r>
      <w:r w:rsidR="00574971">
        <w:t xml:space="preserve"> </w:t>
      </w:r>
      <w:r w:rsidR="00085CD1">
        <w:t>r.)</w:t>
      </w:r>
      <w:r w:rsidR="00593AC6" w:rsidRPr="00025821">
        <w:rPr>
          <w:vertAlign w:val="superscript"/>
        </w:rPr>
        <w:footnoteReference w:id="114"/>
      </w:r>
      <w:r w:rsidR="00BA3971">
        <w:t>,</w:t>
      </w:r>
    </w:p>
    <w:p w:rsidR="00240669" w:rsidRDefault="00304155" w:rsidP="007065D7">
      <w:pPr>
        <w:pStyle w:val="Styl1"/>
        <w:numPr>
          <w:ilvl w:val="0"/>
          <w:numId w:val="111"/>
        </w:numPr>
      </w:pPr>
      <w:r>
        <w:t>c</w:t>
      </w:r>
      <w:r w:rsidR="00593AC6" w:rsidRPr="00025821">
        <w:t>zy</w:t>
      </w:r>
      <w:r w:rsidR="009E18EF">
        <w:t xml:space="preserve"> i </w:t>
      </w:r>
      <w:r w:rsidR="00593AC6" w:rsidRPr="00025821">
        <w:t>jakie zadośćuczynienie przysługuje lokatorce za nękanie jej</w:t>
      </w:r>
      <w:r w:rsidR="009E18EF">
        <w:t xml:space="preserve"> w </w:t>
      </w:r>
      <w:r w:rsidR="00593AC6" w:rsidRPr="00025821">
        <w:t>celu eksmisji (prawomocny wyrok</w:t>
      </w:r>
      <w:r w:rsidR="009E18EF">
        <w:t xml:space="preserve"> w </w:t>
      </w:r>
      <w:r w:rsidR="00422151">
        <w:t>2017</w:t>
      </w:r>
      <w:r w:rsidR="00BA3971">
        <w:t> </w:t>
      </w:r>
      <w:r w:rsidR="00085CD1">
        <w:t>r.)</w:t>
      </w:r>
      <w:r w:rsidR="00593AC6" w:rsidRPr="00025821">
        <w:rPr>
          <w:vertAlign w:val="superscript"/>
        </w:rPr>
        <w:footnoteReference w:id="115"/>
      </w:r>
    </w:p>
    <w:p w:rsidR="00240669" w:rsidRDefault="00240669">
      <w:pPr>
        <w:spacing w:after="200" w:line="24" w:lineRule="auto"/>
        <w:rPr>
          <w:spacing w:val="5"/>
          <w:sz w:val="22"/>
        </w:rPr>
      </w:pPr>
      <w:r>
        <w:br w:type="page"/>
      </w:r>
    </w:p>
    <w:p w:rsidR="00240669" w:rsidRDefault="00240669">
      <w:pPr>
        <w:spacing w:after="200" w:line="24" w:lineRule="auto"/>
        <w:rPr>
          <w:spacing w:val="5"/>
          <w:sz w:val="22"/>
        </w:rPr>
      </w:pPr>
      <w:r>
        <w:lastRenderedPageBreak/>
        <w:br w:type="page"/>
      </w:r>
    </w:p>
    <w:p w:rsidR="00CA60D2" w:rsidRDefault="00CA60D2" w:rsidP="00CA60D2">
      <w:pPr>
        <w:pStyle w:val="Styl1"/>
        <w:spacing w:before="480" w:line="276" w:lineRule="auto"/>
        <w:ind w:firstLine="0"/>
        <w:jc w:val="center"/>
        <w:rPr>
          <w:rFonts w:ascii="Garamond" w:hAnsi="Garamond"/>
          <w:b/>
          <w:color w:val="C00000"/>
          <w:sz w:val="52"/>
        </w:rPr>
      </w:pPr>
      <w:r>
        <w:rPr>
          <w:rFonts w:ascii="Garamond" w:hAnsi="Garamond"/>
          <w:b/>
          <w:noProof/>
          <w:color w:val="C00000"/>
          <w:sz w:val="52"/>
        </w:rPr>
        <w:lastRenderedPageBreak/>
        <w:drawing>
          <wp:inline distT="0" distB="0" distL="0" distR="0" wp14:anchorId="6E768F11" wp14:editId="555B7197">
            <wp:extent cx="3038475" cy="86182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po_pl (1) - Kopia.png"/>
                    <pic:cNvPicPr/>
                  </pic:nvPicPr>
                  <pic:blipFill rotWithShape="1">
                    <a:blip r:embed="rId9" cstate="print">
                      <a:extLst>
                        <a:ext uri="{28A0092B-C50C-407E-A947-70E740481C1C}">
                          <a14:useLocalDpi xmlns:a14="http://schemas.microsoft.com/office/drawing/2010/main" val="0"/>
                        </a:ext>
                      </a:extLst>
                    </a:blip>
                    <a:srcRect r="-204" b="22000"/>
                    <a:stretch/>
                  </pic:blipFill>
                  <pic:spPr bwMode="auto">
                    <a:xfrm>
                      <a:off x="0" y="0"/>
                      <a:ext cx="3043344" cy="863203"/>
                    </a:xfrm>
                    <a:prstGeom prst="rect">
                      <a:avLst/>
                    </a:prstGeom>
                    <a:ln>
                      <a:noFill/>
                    </a:ln>
                    <a:extLst>
                      <a:ext uri="{53640926-AAD7-44D8-BBD7-CCE9431645EC}">
                        <a14:shadowObscured xmlns:a14="http://schemas.microsoft.com/office/drawing/2010/main"/>
                      </a:ext>
                    </a:extLst>
                  </pic:spPr>
                </pic:pic>
              </a:graphicData>
            </a:graphic>
          </wp:inline>
        </w:drawing>
      </w:r>
    </w:p>
    <w:p w:rsidR="00593AC6" w:rsidRPr="00CA60D2" w:rsidRDefault="00240669" w:rsidP="00CA60D2">
      <w:pPr>
        <w:pStyle w:val="Styl1"/>
        <w:spacing w:before="480" w:after="480" w:line="276" w:lineRule="auto"/>
        <w:ind w:firstLine="0"/>
        <w:jc w:val="center"/>
        <w:rPr>
          <w:rFonts w:ascii="Garamond" w:hAnsi="Garamond"/>
          <w:b/>
          <w:color w:val="C00000"/>
          <w:sz w:val="52"/>
        </w:rPr>
      </w:pPr>
      <w:r w:rsidRPr="00CA60D2">
        <w:rPr>
          <w:rFonts w:ascii="Garamond" w:hAnsi="Garamond"/>
          <w:b/>
          <w:color w:val="C00000"/>
          <w:sz w:val="52"/>
        </w:rPr>
        <w:t xml:space="preserve">Rzecznik Praw Obywatelskich </w:t>
      </w:r>
      <w:r w:rsidR="00CA60D2">
        <w:rPr>
          <w:rFonts w:ascii="Garamond" w:hAnsi="Garamond"/>
          <w:b/>
          <w:color w:val="C00000"/>
          <w:sz w:val="52"/>
        </w:rPr>
        <w:br/>
      </w:r>
      <w:r w:rsidRPr="00CA60D2">
        <w:rPr>
          <w:rFonts w:ascii="Garamond" w:hAnsi="Garamond"/>
          <w:b/>
          <w:color w:val="C00000"/>
          <w:sz w:val="52"/>
        </w:rPr>
        <w:t xml:space="preserve">zaprasza na </w:t>
      </w:r>
      <w:r w:rsidR="00CA60D2">
        <w:rPr>
          <w:rFonts w:ascii="Garamond" w:hAnsi="Garamond"/>
          <w:b/>
          <w:color w:val="C00000"/>
          <w:sz w:val="52"/>
        </w:rPr>
        <w:br/>
      </w:r>
      <w:r w:rsidRPr="00CA60D2">
        <w:rPr>
          <w:rFonts w:ascii="Garamond" w:hAnsi="Garamond"/>
          <w:b/>
          <w:color w:val="C00000"/>
          <w:sz w:val="52"/>
        </w:rPr>
        <w:t>II</w:t>
      </w:r>
      <w:r w:rsidR="006320C0" w:rsidRPr="00CA60D2">
        <w:rPr>
          <w:rFonts w:ascii="Garamond" w:hAnsi="Garamond"/>
          <w:b/>
          <w:color w:val="C00000"/>
          <w:sz w:val="52"/>
        </w:rPr>
        <w:t> </w:t>
      </w:r>
      <w:r w:rsidRPr="00CA60D2">
        <w:rPr>
          <w:rFonts w:ascii="Garamond" w:hAnsi="Garamond"/>
          <w:b/>
          <w:color w:val="C00000"/>
          <w:sz w:val="52"/>
        </w:rPr>
        <w:t>Kongres Praw Obywatelskich</w:t>
      </w:r>
    </w:p>
    <w:p w:rsidR="00240669" w:rsidRPr="00CA60D2" w:rsidRDefault="00240669" w:rsidP="00CA60D2">
      <w:pPr>
        <w:pStyle w:val="Styl1"/>
        <w:spacing w:before="480" w:after="480" w:line="360" w:lineRule="auto"/>
        <w:ind w:firstLine="0"/>
        <w:jc w:val="center"/>
        <w:rPr>
          <w:rFonts w:ascii="Garamond" w:hAnsi="Garamond"/>
          <w:b/>
          <w:color w:val="002060"/>
          <w:sz w:val="44"/>
        </w:rPr>
      </w:pPr>
      <w:r w:rsidRPr="00CA60D2">
        <w:rPr>
          <w:rFonts w:ascii="Garamond" w:hAnsi="Garamond"/>
          <w:b/>
          <w:color w:val="002060"/>
          <w:sz w:val="44"/>
        </w:rPr>
        <w:t>Odbędzie się on w Warszawie,</w:t>
      </w:r>
      <w:r w:rsidR="00CA60D2">
        <w:rPr>
          <w:rFonts w:ascii="Garamond" w:hAnsi="Garamond"/>
          <w:b/>
          <w:color w:val="002060"/>
          <w:sz w:val="44"/>
        </w:rPr>
        <w:br/>
      </w:r>
      <w:r w:rsidRPr="00CA60D2">
        <w:rPr>
          <w:rFonts w:ascii="Garamond" w:hAnsi="Garamond"/>
          <w:b/>
          <w:color w:val="002060"/>
          <w:sz w:val="44"/>
        </w:rPr>
        <w:t xml:space="preserve"> w Muzeum P</w:t>
      </w:r>
      <w:r w:rsidR="00CA60D2">
        <w:rPr>
          <w:rFonts w:ascii="Garamond" w:hAnsi="Garamond"/>
          <w:b/>
          <w:color w:val="002060"/>
          <w:sz w:val="44"/>
        </w:rPr>
        <w:t>OLIN</w:t>
      </w:r>
      <w:r w:rsidRPr="00CA60D2">
        <w:rPr>
          <w:rFonts w:ascii="Garamond" w:hAnsi="Garamond"/>
          <w:b/>
          <w:color w:val="002060"/>
          <w:sz w:val="44"/>
        </w:rPr>
        <w:t xml:space="preserve"> </w:t>
      </w:r>
      <w:r w:rsidR="00CA60D2">
        <w:rPr>
          <w:rFonts w:ascii="Garamond" w:hAnsi="Garamond"/>
          <w:b/>
          <w:color w:val="002060"/>
          <w:sz w:val="44"/>
        </w:rPr>
        <w:br/>
      </w:r>
      <w:r w:rsidRPr="00CA60D2">
        <w:rPr>
          <w:rFonts w:ascii="Garamond" w:hAnsi="Garamond"/>
          <w:b/>
          <w:color w:val="002060"/>
          <w:sz w:val="52"/>
        </w:rPr>
        <w:t xml:space="preserve">14 i 15 </w:t>
      </w:r>
      <w:r w:rsidR="006320C0" w:rsidRPr="00CA60D2">
        <w:rPr>
          <w:rFonts w:ascii="Garamond" w:hAnsi="Garamond"/>
          <w:b/>
          <w:color w:val="002060"/>
          <w:sz w:val="52"/>
        </w:rPr>
        <w:t>grudnia 2018 r.</w:t>
      </w:r>
    </w:p>
    <w:p w:rsidR="006320C0" w:rsidRPr="00CA60D2" w:rsidRDefault="006320C0" w:rsidP="00CA60D2">
      <w:pPr>
        <w:pStyle w:val="Styl1"/>
        <w:spacing w:before="480" w:after="480" w:line="360" w:lineRule="auto"/>
        <w:ind w:firstLine="0"/>
        <w:jc w:val="center"/>
        <w:rPr>
          <w:rFonts w:ascii="Garamond" w:hAnsi="Garamond"/>
          <w:b/>
          <w:color w:val="002060"/>
          <w:sz w:val="44"/>
        </w:rPr>
      </w:pPr>
      <w:r w:rsidRPr="00CA60D2">
        <w:rPr>
          <w:rFonts w:ascii="Garamond" w:hAnsi="Garamond"/>
          <w:b/>
          <w:color w:val="002060"/>
          <w:sz w:val="44"/>
        </w:rPr>
        <w:t>Prawa kobiet będą na nim obecne.</w:t>
      </w:r>
    </w:p>
    <w:p w:rsidR="006320C0" w:rsidRPr="00CA60D2" w:rsidRDefault="006320C0" w:rsidP="00CA60D2">
      <w:pPr>
        <w:pStyle w:val="Styl1"/>
        <w:spacing w:before="480" w:after="120" w:line="276" w:lineRule="auto"/>
        <w:ind w:firstLine="0"/>
        <w:jc w:val="center"/>
        <w:rPr>
          <w:rFonts w:ascii="Garamond" w:hAnsi="Garamond"/>
          <w:b/>
          <w:color w:val="002060"/>
          <w:sz w:val="44"/>
        </w:rPr>
      </w:pPr>
      <w:r w:rsidRPr="00CA60D2">
        <w:rPr>
          <w:rFonts w:ascii="Garamond" w:hAnsi="Garamond"/>
          <w:b/>
          <w:color w:val="002060"/>
          <w:sz w:val="44"/>
        </w:rPr>
        <w:t>Szczególnie zapraszamy na panel</w:t>
      </w:r>
      <w:r w:rsidR="00CA60D2">
        <w:rPr>
          <w:rFonts w:ascii="Garamond" w:hAnsi="Garamond"/>
          <w:b/>
          <w:color w:val="002060"/>
          <w:sz w:val="44"/>
        </w:rPr>
        <w:t>:</w:t>
      </w:r>
    </w:p>
    <w:p w:rsidR="006320C0" w:rsidRDefault="006320C0" w:rsidP="00CA60D2">
      <w:pPr>
        <w:pStyle w:val="Styl1"/>
        <w:spacing w:after="480" w:line="276" w:lineRule="auto"/>
        <w:ind w:firstLine="0"/>
        <w:jc w:val="center"/>
        <w:rPr>
          <w:rFonts w:ascii="Garamond" w:hAnsi="Garamond"/>
          <w:b/>
          <w:color w:val="002060"/>
          <w:sz w:val="44"/>
        </w:rPr>
      </w:pPr>
      <w:r w:rsidRPr="00CA60D2">
        <w:rPr>
          <w:rFonts w:ascii="Garamond" w:hAnsi="Garamond"/>
          <w:b/>
          <w:color w:val="002060"/>
          <w:sz w:val="44"/>
        </w:rPr>
        <w:t xml:space="preserve">„Wzmocnienie pozycji kobiet we współczesnej Polsce – 100 lat po wywalczeniu praw wyborczych kobiet” </w:t>
      </w:r>
      <w:r w:rsidR="00CA60D2">
        <w:rPr>
          <w:rFonts w:ascii="Garamond" w:hAnsi="Garamond"/>
          <w:b/>
          <w:color w:val="002060"/>
          <w:sz w:val="44"/>
        </w:rPr>
        <w:br/>
      </w:r>
      <w:r w:rsidR="002936EE">
        <w:rPr>
          <w:rFonts w:ascii="Garamond" w:hAnsi="Garamond"/>
          <w:b/>
          <w:color w:val="002060"/>
          <w:sz w:val="44"/>
        </w:rPr>
        <w:t>(15 grudnia, g</w:t>
      </w:r>
      <w:r w:rsidRPr="00CA60D2">
        <w:rPr>
          <w:rFonts w:ascii="Garamond" w:hAnsi="Garamond"/>
          <w:b/>
          <w:color w:val="002060"/>
          <w:sz w:val="44"/>
        </w:rPr>
        <w:t>odz. 14</w:t>
      </w:r>
      <w:r w:rsidR="00CA60D2">
        <w:rPr>
          <w:rFonts w:ascii="Garamond" w:hAnsi="Garamond"/>
          <w:b/>
          <w:color w:val="002060"/>
          <w:sz w:val="44"/>
        </w:rPr>
        <w:t>.00</w:t>
      </w:r>
      <w:r w:rsidRPr="00CA60D2">
        <w:rPr>
          <w:rFonts w:ascii="Garamond" w:hAnsi="Garamond"/>
          <w:b/>
          <w:color w:val="002060"/>
          <w:sz w:val="44"/>
        </w:rPr>
        <w:t>-15:30</w:t>
      </w:r>
      <w:bookmarkStart w:id="200" w:name="_GoBack"/>
      <w:bookmarkEnd w:id="200"/>
      <w:r w:rsidR="00CA60D2">
        <w:rPr>
          <w:rFonts w:ascii="Garamond" w:hAnsi="Garamond"/>
          <w:b/>
          <w:color w:val="002060"/>
          <w:sz w:val="44"/>
        </w:rPr>
        <w:t>)</w:t>
      </w:r>
    </w:p>
    <w:p w:rsidR="00CA60D2" w:rsidRPr="00CA60D2" w:rsidRDefault="00CA60D2" w:rsidP="00CA60D2">
      <w:pPr>
        <w:pStyle w:val="Styl1"/>
        <w:spacing w:after="480" w:line="276" w:lineRule="auto"/>
        <w:ind w:firstLine="0"/>
        <w:jc w:val="center"/>
        <w:rPr>
          <w:rFonts w:ascii="Garamond" w:hAnsi="Garamond"/>
          <w:b/>
          <w:color w:val="002060"/>
          <w:sz w:val="44"/>
        </w:rPr>
      </w:pPr>
    </w:p>
    <w:p w:rsidR="006320C0" w:rsidRPr="00CA60D2" w:rsidRDefault="006320C0" w:rsidP="00CA60D2">
      <w:pPr>
        <w:pStyle w:val="Styl1"/>
        <w:spacing w:before="480" w:after="480" w:line="360" w:lineRule="auto"/>
        <w:ind w:firstLine="0"/>
        <w:jc w:val="center"/>
        <w:rPr>
          <w:rFonts w:ascii="Garamond" w:hAnsi="Garamond"/>
          <w:b/>
          <w:color w:val="002060"/>
          <w:sz w:val="52"/>
        </w:rPr>
      </w:pPr>
      <w:r w:rsidRPr="00CA60D2">
        <w:rPr>
          <w:rFonts w:ascii="Garamond" w:hAnsi="Garamond"/>
          <w:b/>
          <w:color w:val="002060"/>
          <w:sz w:val="52"/>
        </w:rPr>
        <w:t>Szczegóły na www.rpo.gov.pl/kpo</w:t>
      </w:r>
    </w:p>
    <w:sectPr w:rsidR="006320C0" w:rsidRPr="00CA60D2" w:rsidSect="007307CF">
      <w:headerReference w:type="default" r:id="rId10"/>
      <w:type w:val="continuous"/>
      <w:pgSz w:w="11907" w:h="16840"/>
      <w:pgMar w:top="1417" w:right="1417" w:bottom="993" w:left="1417" w:header="170" w:footer="794"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7CF" w:rsidRDefault="007307CF" w:rsidP="00E87712">
      <w:r>
        <w:separator/>
      </w:r>
    </w:p>
    <w:p w:rsidR="007307CF" w:rsidRDefault="007307CF"/>
    <w:p w:rsidR="007307CF" w:rsidRDefault="007307CF"/>
  </w:endnote>
  <w:endnote w:type="continuationSeparator" w:id="0">
    <w:p w:rsidR="007307CF" w:rsidRDefault="007307CF" w:rsidP="00E87712">
      <w:r>
        <w:continuationSeparator/>
      </w:r>
    </w:p>
    <w:p w:rsidR="007307CF" w:rsidRDefault="007307CF"/>
    <w:p w:rsidR="007307CF" w:rsidRDefault="00730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7CF" w:rsidRDefault="007307CF" w:rsidP="00DF0598">
      <w:pPr>
        <w:spacing w:after="0"/>
      </w:pPr>
      <w:r>
        <w:separator/>
      </w:r>
    </w:p>
  </w:footnote>
  <w:footnote w:type="continuationSeparator" w:id="0">
    <w:p w:rsidR="007307CF" w:rsidRDefault="007307CF" w:rsidP="008E3A79">
      <w:r>
        <w:continuationSeparator/>
      </w:r>
    </w:p>
  </w:footnote>
  <w:footnote w:id="1">
    <w:p w:rsidR="007307CF" w:rsidRPr="0068334A" w:rsidRDefault="007307CF">
      <w:pPr>
        <w:pStyle w:val="Tekstprzypisudolnego"/>
      </w:pPr>
      <w:r w:rsidRPr="0068334A">
        <w:rPr>
          <w:rStyle w:val="Odwoanieprzypisudolnego"/>
        </w:rPr>
        <w:footnoteRef/>
      </w:r>
      <w:r w:rsidRPr="0068334A">
        <w:t xml:space="preserve"> </w:t>
      </w:r>
      <w:hyperlink r:id="rId1" w:history="1">
        <w:r w:rsidRPr="0068334A">
          <w:rPr>
            <w:rStyle w:val="Hipercze"/>
          </w:rPr>
          <w:t>https://www.rpo.gov.pl/sites/default/files/KMPT raport</w:t>
        </w:r>
        <w:r>
          <w:rPr>
            <w:rStyle w:val="Hipercze"/>
          </w:rPr>
          <w:t xml:space="preserve"> o </w:t>
        </w:r>
        <w:r w:rsidRPr="0068334A">
          <w:rPr>
            <w:rStyle w:val="Hipercze"/>
          </w:rPr>
          <w:t>domach pomocy spolecznej.pdf</w:t>
        </w:r>
      </w:hyperlink>
    </w:p>
  </w:footnote>
  <w:footnote w:id="2">
    <w:p w:rsidR="007307CF" w:rsidRPr="0068334A" w:rsidRDefault="007307CF">
      <w:pPr>
        <w:pStyle w:val="Tekstprzypisudolnego"/>
      </w:pPr>
      <w:r w:rsidRPr="0068334A">
        <w:rPr>
          <w:rStyle w:val="Odwoanieprzypisudolnego"/>
        </w:rPr>
        <w:footnoteRef/>
      </w:r>
      <w:r w:rsidRPr="0068334A">
        <w:t xml:space="preserve"> </w:t>
      </w:r>
      <w:hyperlink r:id="rId2" w:history="1">
        <w:r w:rsidRPr="001C1F13">
          <w:rPr>
            <w:rStyle w:val="Hipercze"/>
          </w:rPr>
          <w:t>IV.7214.131.2014</w:t>
        </w:r>
      </w:hyperlink>
    </w:p>
  </w:footnote>
  <w:footnote w:id="3">
    <w:p w:rsidR="007307CF" w:rsidRPr="0068334A" w:rsidRDefault="007307CF" w:rsidP="006D446F">
      <w:pPr>
        <w:pStyle w:val="Tekstprzypisudolnego"/>
      </w:pPr>
      <w:r w:rsidRPr="0068334A">
        <w:rPr>
          <w:rStyle w:val="Odwoanieprzypisudolnego"/>
        </w:rPr>
        <w:footnoteRef/>
      </w:r>
      <w:r w:rsidRPr="0068334A">
        <w:t xml:space="preserve"> </w:t>
      </w:r>
      <w:hyperlink r:id="rId3" w:history="1">
        <w:r w:rsidRPr="001B3FA3">
          <w:rPr>
            <w:rStyle w:val="Hipercze"/>
          </w:rPr>
          <w:t>Informacja RPO za 2015 r., str. 171–173</w:t>
        </w:r>
      </w:hyperlink>
    </w:p>
  </w:footnote>
  <w:footnote w:id="4">
    <w:p w:rsidR="007307CF" w:rsidRPr="0068334A" w:rsidRDefault="007307CF" w:rsidP="006D446F">
      <w:pPr>
        <w:pStyle w:val="Tekstprzypisudolnego"/>
      </w:pPr>
      <w:r w:rsidRPr="0068334A">
        <w:rPr>
          <w:rStyle w:val="Odwoanieprzypisudolnego"/>
        </w:rPr>
        <w:footnoteRef/>
      </w:r>
      <w:r w:rsidRPr="0068334A">
        <w:t xml:space="preserve"> Wyrok</w:t>
      </w:r>
      <w:r>
        <w:t xml:space="preserve"> z </w:t>
      </w:r>
      <w:r w:rsidRPr="0068334A">
        <w:t xml:space="preserve">18 października 2017 </w:t>
      </w:r>
      <w:r>
        <w:t>r., sygn.</w:t>
      </w:r>
      <w:r w:rsidRPr="0068334A">
        <w:t xml:space="preserve"> akt K </w:t>
      </w:r>
      <w:r>
        <w:t>27/15, Dz.U. 2017 r., poz. 1954</w:t>
      </w:r>
    </w:p>
  </w:footnote>
  <w:footnote w:id="5">
    <w:p w:rsidR="007307CF" w:rsidRPr="0068334A" w:rsidRDefault="007307CF" w:rsidP="006D446F">
      <w:pPr>
        <w:pStyle w:val="Tekstprzypisudolnego"/>
      </w:pPr>
      <w:r w:rsidRPr="0068334A">
        <w:rPr>
          <w:rStyle w:val="Odwoanieprzypisudolnego"/>
        </w:rPr>
        <w:footnoteRef/>
      </w:r>
      <w:r w:rsidRPr="0068334A">
        <w:t xml:space="preserve"> Ustawa</w:t>
      </w:r>
      <w:r>
        <w:t xml:space="preserve"> z </w:t>
      </w:r>
      <w:r w:rsidRPr="0068334A">
        <w:t>17 czerwca 1966</w:t>
      </w:r>
      <w:r w:rsidRPr="0068334A">
        <w:rPr>
          <w:rFonts w:hint="cs"/>
        </w:rPr>
        <w:t>‏</w:t>
      </w:r>
      <w:r>
        <w:t xml:space="preserve"> </w:t>
      </w:r>
      <w:r w:rsidRPr="0068334A">
        <w:t>r.</w:t>
      </w:r>
    </w:p>
  </w:footnote>
  <w:footnote w:id="6">
    <w:p w:rsidR="007307CF" w:rsidRPr="0068334A" w:rsidRDefault="007307CF" w:rsidP="00C94749">
      <w:pPr>
        <w:pStyle w:val="Tekstprzypisudolnego"/>
        <w:ind w:left="0" w:firstLine="0"/>
      </w:pPr>
      <w:r w:rsidRPr="0068334A">
        <w:rPr>
          <w:rStyle w:val="Odwoanieprzypisudolnego"/>
        </w:rPr>
        <w:footnoteRef/>
      </w:r>
      <w:r w:rsidRPr="0068334A">
        <w:t xml:space="preserve"> </w:t>
      </w:r>
      <w:hyperlink r:id="rId4" w:history="1">
        <w:r w:rsidRPr="009965F5">
          <w:rPr>
            <w:rStyle w:val="Hipercze"/>
          </w:rPr>
          <w:t>Badania przeprowadzone przez Kantar Public „Świadomość prawna w kontekście równego traktowania”, listopad 2016 r.</w:t>
        </w:r>
      </w:hyperlink>
    </w:p>
  </w:footnote>
  <w:footnote w:id="7">
    <w:p w:rsidR="007307CF" w:rsidRPr="0068334A" w:rsidRDefault="007307CF" w:rsidP="00742C32">
      <w:pPr>
        <w:pStyle w:val="Tekstprzypisudolnego"/>
        <w:ind w:left="0" w:firstLine="0"/>
      </w:pPr>
      <w:r w:rsidRPr="0068334A">
        <w:rPr>
          <w:rStyle w:val="Odwoanieprzypisudolnego"/>
        </w:rPr>
        <w:footnoteRef/>
      </w:r>
      <w:r w:rsidRPr="0068334A">
        <w:t xml:space="preserve"> M. in.</w:t>
      </w:r>
    </w:p>
    <w:p w:rsidR="007307CF" w:rsidRPr="0068334A" w:rsidRDefault="007307CF" w:rsidP="007065D7">
      <w:pPr>
        <w:pStyle w:val="Tekstprzypisudolnego"/>
        <w:numPr>
          <w:ilvl w:val="0"/>
          <w:numId w:val="120"/>
        </w:numPr>
      </w:pPr>
      <w:r w:rsidRPr="0068334A">
        <w:t>77% uznaje za dyskryminację odmowę obsługi Ukraińców</w:t>
      </w:r>
      <w:r>
        <w:t xml:space="preserve"> w </w:t>
      </w:r>
      <w:r w:rsidRPr="0068334A">
        <w:t>restauracji, jednak tylko 25% uważa, że dyskryminacja</w:t>
      </w:r>
      <w:r>
        <w:t xml:space="preserve"> w </w:t>
      </w:r>
      <w:r w:rsidRPr="0068334A">
        <w:t>dostępie do</w:t>
      </w:r>
      <w:r>
        <w:t xml:space="preserve"> </w:t>
      </w:r>
      <w:r w:rsidRPr="0068334A">
        <w:t>usług jest</w:t>
      </w:r>
      <w:r>
        <w:t xml:space="preserve"> w </w:t>
      </w:r>
      <w:r w:rsidRPr="0068334A">
        <w:t>Polsce zakazana;</w:t>
      </w:r>
    </w:p>
    <w:p w:rsidR="007307CF" w:rsidRPr="0068334A" w:rsidRDefault="007307CF" w:rsidP="007065D7">
      <w:pPr>
        <w:pStyle w:val="Tekstprzypisudolnego"/>
        <w:numPr>
          <w:ilvl w:val="0"/>
          <w:numId w:val="120"/>
        </w:numPr>
      </w:pPr>
      <w:r w:rsidRPr="0068334A">
        <w:t>74% dostrzega dyskryminację</w:t>
      </w:r>
      <w:r>
        <w:t xml:space="preserve"> w </w:t>
      </w:r>
      <w:r w:rsidRPr="0068334A">
        <w:t>nieawansowaniu młodej matki wyłącznie ze względu na jej potencjalne nieobecności związane</w:t>
      </w:r>
      <w:r>
        <w:t xml:space="preserve"> z </w:t>
      </w:r>
      <w:r w:rsidRPr="0068334A">
        <w:t>opieką nad dzieckiem, jednak tylko 33% twierdzi, że dyskryminacja</w:t>
      </w:r>
      <w:r>
        <w:t xml:space="preserve"> w </w:t>
      </w:r>
      <w:r w:rsidRPr="0068334A">
        <w:t xml:space="preserve">zatrudnieniu – bez względu na rodzaj umowy – jest zakazana. </w:t>
      </w:r>
    </w:p>
  </w:footnote>
  <w:footnote w:id="8">
    <w:p w:rsidR="007307CF" w:rsidRPr="0068334A" w:rsidRDefault="007307CF">
      <w:pPr>
        <w:pStyle w:val="Tekstprzypisudolnego"/>
      </w:pPr>
      <w:r w:rsidRPr="0068334A">
        <w:rPr>
          <w:rStyle w:val="Odwoanieprzypisudolnego"/>
        </w:rPr>
        <w:footnoteRef/>
      </w:r>
      <w:r w:rsidRPr="0068334A">
        <w:t xml:space="preserve"> </w:t>
      </w:r>
      <w:hyperlink r:id="rId5" w:history="1">
        <w:r w:rsidRPr="009965F5">
          <w:rPr>
            <w:rStyle w:val="Hipercze"/>
          </w:rPr>
          <w:t>III.7060.370.2014</w:t>
        </w:r>
      </w:hyperlink>
    </w:p>
  </w:footnote>
  <w:footnote w:id="9">
    <w:p w:rsidR="007307CF" w:rsidRPr="0068334A" w:rsidRDefault="007307CF">
      <w:pPr>
        <w:pStyle w:val="Tekstprzypisudolnego"/>
      </w:pPr>
      <w:r w:rsidRPr="0068334A">
        <w:rPr>
          <w:rStyle w:val="Odwoanieprzypisudolnego"/>
        </w:rPr>
        <w:footnoteRef/>
      </w:r>
      <w:r w:rsidRPr="0068334A">
        <w:t xml:space="preserve"> ustawa</w:t>
      </w:r>
      <w:r>
        <w:t xml:space="preserve"> o </w:t>
      </w:r>
      <w:r w:rsidRPr="0068334A">
        <w:t>emeryturach</w:t>
      </w:r>
      <w:r>
        <w:t xml:space="preserve"> i </w:t>
      </w:r>
      <w:r w:rsidRPr="0068334A">
        <w:t>rentach</w:t>
      </w:r>
      <w:r>
        <w:t xml:space="preserve"> z </w:t>
      </w:r>
      <w:r w:rsidRPr="0068334A">
        <w:t xml:space="preserve">Funduszu Ubezpieczeń Społecznych </w:t>
      </w:r>
      <w:r>
        <w:t>(</w:t>
      </w:r>
      <w:r w:rsidRPr="0068334A">
        <w:t>Dz.U.</w:t>
      </w:r>
      <w:r>
        <w:t xml:space="preserve"> z </w:t>
      </w:r>
      <w:r w:rsidRPr="0068334A">
        <w:t>2017 r. poz.</w:t>
      </w:r>
      <w:r>
        <w:t xml:space="preserve"> </w:t>
      </w:r>
      <w:r w:rsidRPr="0068334A">
        <w:t>1383 ze</w:t>
      </w:r>
      <w:r>
        <w:t xml:space="preserve"> </w:t>
      </w:r>
      <w:r w:rsidRPr="0068334A">
        <w:t>zm.</w:t>
      </w:r>
      <w:r>
        <w:t>)</w:t>
      </w:r>
    </w:p>
  </w:footnote>
  <w:footnote w:id="10">
    <w:p w:rsidR="007307CF" w:rsidRPr="0068334A" w:rsidRDefault="007307CF">
      <w:pPr>
        <w:pStyle w:val="Tekstprzypisudolnego"/>
      </w:pPr>
      <w:r w:rsidRPr="0068334A">
        <w:rPr>
          <w:rStyle w:val="Odwoanieprzypisudolnego"/>
        </w:rPr>
        <w:footnoteRef/>
      </w:r>
      <w:r w:rsidRPr="0068334A">
        <w:t xml:space="preserve"> art.</w:t>
      </w:r>
      <w:r>
        <w:t xml:space="preserve"> </w:t>
      </w:r>
      <w:r w:rsidRPr="0068334A">
        <w:t>25 ust. 1b tejże ustawy</w:t>
      </w:r>
    </w:p>
  </w:footnote>
  <w:footnote w:id="11">
    <w:p w:rsidR="007307CF" w:rsidRPr="0068334A" w:rsidRDefault="007307CF" w:rsidP="003062D5">
      <w:pPr>
        <w:pStyle w:val="Tekstprzypisudolnego"/>
      </w:pPr>
      <w:r w:rsidRPr="0068334A">
        <w:rPr>
          <w:rStyle w:val="Odwoanieprzypisudolnego"/>
        </w:rPr>
        <w:footnoteRef/>
      </w:r>
      <w:r w:rsidRPr="0068334A">
        <w:t xml:space="preserve"> Ustawa</w:t>
      </w:r>
      <w:r>
        <w:t xml:space="preserve"> z </w:t>
      </w:r>
      <w:r w:rsidRPr="0068334A">
        <w:t>3 grudnia 2010 r.</w:t>
      </w:r>
      <w:r>
        <w:t xml:space="preserve"> o </w:t>
      </w:r>
      <w:r w:rsidRPr="0068334A">
        <w:rPr>
          <w:lang w:eastAsia="en-US"/>
        </w:rPr>
        <w:t>wdrożeniu niektórych przepisów Unii Europejskiej</w:t>
      </w:r>
      <w:r>
        <w:rPr>
          <w:lang w:eastAsia="en-US"/>
        </w:rPr>
        <w:t xml:space="preserve"> w </w:t>
      </w:r>
      <w:r w:rsidRPr="0068334A">
        <w:rPr>
          <w:lang w:eastAsia="en-US"/>
        </w:rPr>
        <w:t>zakresie równego traktowania</w:t>
      </w:r>
      <w:r w:rsidRPr="0068334A">
        <w:t xml:space="preserve"> (Dz.U.</w:t>
      </w:r>
      <w:r>
        <w:t xml:space="preserve"> z 2016 r. poz. 1219)</w:t>
      </w:r>
    </w:p>
  </w:footnote>
  <w:footnote w:id="12">
    <w:p w:rsidR="007307CF" w:rsidRDefault="007307CF" w:rsidP="005C2FF5">
      <w:pPr>
        <w:pStyle w:val="Tekstprzypisudolnego"/>
        <w:jc w:val="both"/>
      </w:pPr>
      <w:r>
        <w:rPr>
          <w:rStyle w:val="Odwoanieprzypisudolnego"/>
        </w:rPr>
        <w:footnoteRef/>
      </w:r>
      <w:r>
        <w:t xml:space="preserve"> </w:t>
      </w:r>
      <w:r w:rsidRPr="002B67BE">
        <w:t xml:space="preserve">W 2017 </w:t>
      </w:r>
      <w:r>
        <w:t xml:space="preserve">r. Rzecznik </w:t>
      </w:r>
      <w:r w:rsidRPr="002B67BE">
        <w:t>wydał dwa raporty</w:t>
      </w:r>
      <w:r>
        <w:t xml:space="preserve"> z </w:t>
      </w:r>
      <w:r w:rsidRPr="002B67BE">
        <w:t>serii Zasada równego traktowania. Prawo</w:t>
      </w:r>
      <w:r>
        <w:t xml:space="preserve"> i </w:t>
      </w:r>
      <w:r w:rsidRPr="002B67BE">
        <w:t>praktyka</w:t>
      </w:r>
      <w:r w:rsidRPr="002B67BE">
        <w:rPr>
          <w:rStyle w:val="Odwoanieprzypisudolnego"/>
        </w:rPr>
        <w:footnoteRef/>
      </w:r>
      <w:r w:rsidRPr="002B67BE">
        <w:t>:</w:t>
      </w:r>
      <w:r>
        <w:t xml:space="preserve"> </w:t>
      </w:r>
      <w:r w:rsidRPr="002B67BE">
        <w:rPr>
          <w:i/>
        </w:rPr>
        <w:t xml:space="preserve">Przestępstwa motywowane uprzedzeniami </w:t>
      </w:r>
      <w:r>
        <w:t xml:space="preserve">oraz </w:t>
      </w:r>
      <w:r w:rsidRPr="002B67BE">
        <w:rPr>
          <w:i/>
        </w:rPr>
        <w:t>Asystent osobisty osoby</w:t>
      </w:r>
      <w:r>
        <w:rPr>
          <w:i/>
        </w:rPr>
        <w:t xml:space="preserve"> z </w:t>
      </w:r>
      <w:r w:rsidRPr="002B67BE">
        <w:rPr>
          <w:i/>
        </w:rPr>
        <w:t>niepełnosprawnością</w:t>
      </w:r>
      <w:r w:rsidRPr="002B67BE">
        <w:t>.</w:t>
      </w:r>
      <w:r>
        <w:t xml:space="preserve"> </w:t>
      </w:r>
      <w:r w:rsidRPr="002B67BE">
        <w:t>Rzecznik zlecił również przeprowadzenie badań antydyskryminacyjnych na temat równego traktowania na rynku pracy bez względu na wyznanie oraz zjawiska molestowania</w:t>
      </w:r>
      <w:r>
        <w:t xml:space="preserve"> i </w:t>
      </w:r>
      <w:r w:rsidRPr="002B67BE">
        <w:t>molestowania seksualnego wśród studentek</w:t>
      </w:r>
      <w:r>
        <w:t xml:space="preserve"> i </w:t>
      </w:r>
      <w:r w:rsidRPr="002B67BE">
        <w:t>studentów uczelni wyższych. Wyniki tych badań zostaną opublikowane</w:t>
      </w:r>
      <w:r>
        <w:t xml:space="preserve"> w </w:t>
      </w:r>
      <w:r w:rsidRPr="002B67BE">
        <w:t>formie raportów</w:t>
      </w:r>
      <w:r>
        <w:t xml:space="preserve"> w </w:t>
      </w:r>
      <w:r w:rsidRPr="002B67BE">
        <w:t>roku 2018.</w:t>
      </w:r>
      <w:r>
        <w:t xml:space="preserve"> Raporty z tej serii dostępne są na stronie: </w:t>
      </w:r>
      <w:hyperlink r:id="rId6" w:history="1">
        <w:r w:rsidRPr="00C8121C">
          <w:rPr>
            <w:rStyle w:val="Hipercze"/>
          </w:rPr>
          <w:t>https://www.rpo.gov.pl/pl/content/zasada-rownego-traktowania-prawo-i-praktyka-raporty-rpo</w:t>
        </w:r>
      </w:hyperlink>
    </w:p>
  </w:footnote>
  <w:footnote w:id="13">
    <w:p w:rsidR="007307CF" w:rsidRPr="0068334A" w:rsidRDefault="007307CF" w:rsidP="007666D0">
      <w:pPr>
        <w:pStyle w:val="Tekstprzypisudolnego"/>
      </w:pPr>
      <w:r w:rsidRPr="0068334A">
        <w:rPr>
          <w:rStyle w:val="Odwoanieprzypisudolnego"/>
        </w:rPr>
        <w:footnoteRef/>
      </w:r>
      <w:r w:rsidRPr="0068334A">
        <w:t xml:space="preserve"> Ustawa</w:t>
      </w:r>
      <w:r>
        <w:t xml:space="preserve"> z </w:t>
      </w:r>
      <w:r w:rsidRPr="0068334A">
        <w:t>3 grudnia 2010 r.</w:t>
      </w:r>
      <w:r>
        <w:t xml:space="preserve"> o </w:t>
      </w:r>
      <w:r w:rsidRPr="0068334A">
        <w:rPr>
          <w:lang w:eastAsia="en-US"/>
        </w:rPr>
        <w:t>wdrożeniu niektórych przepisów Unii Europejskiej</w:t>
      </w:r>
      <w:r>
        <w:rPr>
          <w:lang w:eastAsia="en-US"/>
        </w:rPr>
        <w:t xml:space="preserve"> w </w:t>
      </w:r>
      <w:r w:rsidRPr="0068334A">
        <w:rPr>
          <w:lang w:eastAsia="en-US"/>
        </w:rPr>
        <w:t>zakresie równego traktowania</w:t>
      </w:r>
      <w:r w:rsidRPr="0068334A">
        <w:t xml:space="preserve"> (Dz.U.</w:t>
      </w:r>
      <w:r>
        <w:t xml:space="preserve"> z 2016 r. poz. 1219)</w:t>
      </w:r>
    </w:p>
  </w:footnote>
  <w:footnote w:id="14">
    <w:p w:rsidR="007307CF" w:rsidRPr="007A6A55" w:rsidRDefault="007307CF" w:rsidP="007666D0">
      <w:pPr>
        <w:pStyle w:val="Tekstprzypisudolnego"/>
      </w:pPr>
      <w:r w:rsidRPr="007A6A55">
        <w:rPr>
          <w:rStyle w:val="Odwoanieprzypisudolnego"/>
          <w:rFonts w:eastAsia="Calibri"/>
        </w:rPr>
        <w:footnoteRef/>
      </w:r>
      <w:r w:rsidRPr="007A6A55">
        <w:t xml:space="preserve"> Por. uzasadnienie projektu ustawy z dnia 3 grudnia 2010 r. o wdrożeniu niektórych przepisów Unii Europejskiej w zakresie równego traktowania.</w:t>
      </w:r>
    </w:p>
  </w:footnote>
  <w:footnote w:id="15">
    <w:p w:rsidR="007307CF" w:rsidRPr="007A6A55" w:rsidRDefault="007307CF" w:rsidP="007666D0">
      <w:pPr>
        <w:pStyle w:val="Tekstprzypisudolnego"/>
      </w:pPr>
      <w:r w:rsidRPr="007A6A55">
        <w:rPr>
          <w:rStyle w:val="Odwoanieprzypisudolnego"/>
          <w:rFonts w:eastAsia="Calibri"/>
        </w:rPr>
        <w:footnoteRef/>
      </w:r>
      <w:r w:rsidRPr="007A6A55">
        <w:t xml:space="preserve"> Np. pi</w:t>
      </w:r>
      <w:r>
        <w:t xml:space="preserve">smo Prezesa UOKiK do RPO z </w:t>
      </w:r>
      <w:r w:rsidRPr="007A6A55">
        <w:t>14 lipca 2017 r.</w:t>
      </w:r>
      <w:r>
        <w:t xml:space="preserve">: </w:t>
      </w:r>
      <w:r w:rsidRPr="00E334D3">
        <w:t>W ocenie Prezesa UOKiK, podejmuje on interwencje w ramach swoich kompetencji dotyczących ochrony zbiorowych interesów konsumentów „niezależnie od pobudek, jakimi kierują się przedsiębiorcy dopuszczający się takich naruszeń. Niemniej jednak, działania przedsiębiorców polegające wyłącznie na traktowaniu określonych osób mniej korzystnie, niż byłyby traktowane inne osoby znajdujące się w porównywalnej sytuacji, jakkolwiek mogą stanowić naruszenie zasady równego traktowania, nie stanowią co do zasady działań naruszających zbiorowe interesy konsumentów w rozumieniu art. 24 ustawy z dnia 16 lutego 2016 r. o ochronie konkurencji i konsumentów”</w:t>
      </w:r>
    </w:p>
  </w:footnote>
  <w:footnote w:id="16">
    <w:p w:rsidR="007307CF" w:rsidRPr="007A6A55" w:rsidRDefault="007307CF" w:rsidP="007666D0">
      <w:pPr>
        <w:pStyle w:val="Tekstprzypisudolnego"/>
      </w:pPr>
      <w:r w:rsidRPr="007A6A55">
        <w:rPr>
          <w:rStyle w:val="Odwoanieprzypisudolnego"/>
          <w:rFonts w:eastAsia="Calibri"/>
        </w:rPr>
        <w:footnoteRef/>
      </w:r>
      <w:r w:rsidRPr="007A6A55">
        <w:t xml:space="preserve"> Np. pismo Miejskiego Rzecznika Konsume</w:t>
      </w:r>
      <w:r>
        <w:t xml:space="preserve">ntów we Wrocławiu do RPO z </w:t>
      </w:r>
      <w:r w:rsidRPr="007A6A55">
        <w:t>26 lipca 2017 r.</w:t>
      </w:r>
    </w:p>
  </w:footnote>
  <w:footnote w:id="17">
    <w:p w:rsidR="007307CF" w:rsidRPr="007A6A55" w:rsidRDefault="007307CF" w:rsidP="007666D0">
      <w:pPr>
        <w:pStyle w:val="Tekstprzypisudolnego"/>
      </w:pPr>
      <w:r w:rsidRPr="007A6A55">
        <w:rPr>
          <w:rStyle w:val="Odwoanieprzypisudolnego"/>
          <w:rFonts w:eastAsia="Calibri"/>
        </w:rPr>
        <w:footnoteRef/>
      </w:r>
      <w:r w:rsidRPr="007A6A55">
        <w:t xml:space="preserve"> </w:t>
      </w:r>
      <w:hyperlink r:id="rId7" w:history="1">
        <w:r w:rsidRPr="004631D0">
          <w:rPr>
            <w:rStyle w:val="Hipercze"/>
          </w:rPr>
          <w:t>http://www.cars.wz.uw.edu.pl/badania-22.html</w:t>
        </w:r>
      </w:hyperlink>
    </w:p>
  </w:footnote>
  <w:footnote w:id="18">
    <w:p w:rsidR="007307CF" w:rsidRPr="0068334A" w:rsidRDefault="007307CF" w:rsidP="00994B3E">
      <w:pPr>
        <w:pStyle w:val="Tekstprzypisudolnego"/>
      </w:pPr>
      <w:r w:rsidRPr="0068334A">
        <w:rPr>
          <w:rStyle w:val="Odwoanieprzypisudolnego"/>
        </w:rPr>
        <w:footnoteRef/>
      </w:r>
      <w:r w:rsidRPr="0068334A">
        <w:t xml:space="preserve"> </w:t>
      </w:r>
      <w:r w:rsidRPr="00994B3E">
        <w:t>XI.800.3.2017</w:t>
      </w:r>
      <w:r>
        <w:t xml:space="preserve">, z </w:t>
      </w:r>
      <w:hyperlink r:id="rId8" w:history="1">
        <w:r w:rsidRPr="00994B3E">
          <w:rPr>
            <w:rStyle w:val="Hipercze"/>
          </w:rPr>
          <w:t>25 sierpnia 2017 r.</w:t>
        </w:r>
      </w:hyperlink>
    </w:p>
  </w:footnote>
  <w:footnote w:id="19">
    <w:p w:rsidR="007307CF" w:rsidRPr="0068334A" w:rsidRDefault="007307CF" w:rsidP="00994B3E">
      <w:pPr>
        <w:pStyle w:val="Przypis"/>
      </w:pPr>
      <w:r w:rsidRPr="0068334A">
        <w:rPr>
          <w:rStyle w:val="Odwoanieprzypisudolnego"/>
        </w:rPr>
        <w:footnoteRef/>
      </w:r>
      <w:r w:rsidRPr="0068334A">
        <w:t xml:space="preserve"> Odpowiedź</w:t>
      </w:r>
      <w:r>
        <w:t xml:space="preserve"> z </w:t>
      </w:r>
      <w:r w:rsidRPr="0068334A">
        <w:rPr>
          <w:rFonts w:eastAsia="Calibri"/>
          <w:lang w:eastAsia="en-US"/>
        </w:rPr>
        <w:t>10 października 2017 r.</w:t>
      </w:r>
    </w:p>
  </w:footnote>
  <w:footnote w:id="20">
    <w:p w:rsidR="007307CF" w:rsidRPr="00DB5F60" w:rsidRDefault="007307CF" w:rsidP="007666D0">
      <w:pPr>
        <w:pStyle w:val="Tekstprzypisudolnego"/>
        <w:ind w:left="0" w:firstLine="0"/>
      </w:pPr>
      <w:r w:rsidRPr="00DB5F60">
        <w:rPr>
          <w:rStyle w:val="Odwoanieprzypisudolnego"/>
        </w:rPr>
        <w:footnoteRef/>
      </w:r>
      <w:r w:rsidRPr="00DB5F60">
        <w:t xml:space="preserve"> </w:t>
      </w:r>
      <w:hyperlink r:id="rId9" w:history="1">
        <w:r w:rsidRPr="009265CC">
          <w:rPr>
            <w:rStyle w:val="Hipercze"/>
            <w:shd w:val="clear" w:color="auto" w:fill="FFFEFE"/>
          </w:rPr>
          <w:t>XI.812.1.2015</w:t>
        </w:r>
      </w:hyperlink>
      <w:r w:rsidRPr="00DB5F60">
        <w:rPr>
          <w:shd w:val="clear" w:color="auto" w:fill="FFFEFE"/>
        </w:rPr>
        <w:t xml:space="preserve"> z 18 października 2016 r.</w:t>
      </w:r>
    </w:p>
  </w:footnote>
  <w:footnote w:id="21">
    <w:p w:rsidR="007307CF" w:rsidRPr="00DB5F60" w:rsidRDefault="007307CF" w:rsidP="007666D0">
      <w:pPr>
        <w:pStyle w:val="Tekstprzypisudolnego"/>
        <w:ind w:left="0" w:firstLine="0"/>
      </w:pPr>
      <w:r w:rsidRPr="00DB5F60">
        <w:rPr>
          <w:rStyle w:val="Odwoanieprzypisudolnego"/>
        </w:rPr>
        <w:footnoteRef/>
      </w:r>
      <w:r w:rsidRPr="00DB5F60">
        <w:t xml:space="preserve"> Wyrok Sądu Rejonowego dla Krakowa-Podgórza w Krakowie z 31 lipca 2017 r.</w:t>
      </w:r>
      <w:r>
        <w:t xml:space="preserve"> (</w:t>
      </w:r>
      <w:r w:rsidRPr="00DB5F60">
        <w:t>sygn. akt I C 2080/16/P</w:t>
      </w:r>
      <w:r>
        <w:t>)</w:t>
      </w:r>
      <w:r w:rsidRPr="00DB5F60">
        <w:t>.</w:t>
      </w:r>
    </w:p>
  </w:footnote>
  <w:footnote w:id="22">
    <w:p w:rsidR="007307CF" w:rsidRPr="00DB5F60" w:rsidRDefault="007307CF" w:rsidP="007666D0">
      <w:pPr>
        <w:pStyle w:val="Tekstprzypisudolnego"/>
      </w:pPr>
      <w:r w:rsidRPr="00DB5F60">
        <w:rPr>
          <w:rStyle w:val="Odwoanieprzypisudolnego"/>
        </w:rPr>
        <w:footnoteRef/>
      </w:r>
      <w:r w:rsidRPr="00DB5F60">
        <w:t xml:space="preserve"> Pismo z 9 października 2017 r.</w:t>
      </w:r>
    </w:p>
  </w:footnote>
  <w:footnote w:id="23">
    <w:p w:rsidR="007307CF" w:rsidRPr="00DB5F60" w:rsidRDefault="007307CF" w:rsidP="007666D0">
      <w:pPr>
        <w:pStyle w:val="Tekstprzypisudolnego"/>
      </w:pPr>
      <w:r w:rsidRPr="00DB5F60">
        <w:rPr>
          <w:rStyle w:val="Odwoanieprzypisudolnego"/>
        </w:rPr>
        <w:footnoteRef/>
      </w:r>
      <w:r w:rsidRPr="00DB5F60">
        <w:t xml:space="preserve"> Wyrok Sądu Okręgowego w Krako</w:t>
      </w:r>
      <w:r>
        <w:t>wie z 27 marca 2018 r. (</w:t>
      </w:r>
      <w:r w:rsidRPr="00DB5F60">
        <w:t>sygn. akt II Ca 2471/17</w:t>
      </w:r>
      <w:r>
        <w:t>)</w:t>
      </w:r>
      <w:r w:rsidRPr="00DB5F60">
        <w:t>.</w:t>
      </w:r>
    </w:p>
  </w:footnote>
  <w:footnote w:id="24">
    <w:p w:rsidR="007307CF" w:rsidRPr="0068334A" w:rsidRDefault="007307CF" w:rsidP="006708FB">
      <w:pPr>
        <w:pStyle w:val="Tekstprzypisudolnego"/>
      </w:pPr>
      <w:r w:rsidRPr="0068334A">
        <w:rPr>
          <w:rStyle w:val="Odwoanieprzypisudolnego"/>
        </w:rPr>
        <w:footnoteRef/>
      </w:r>
      <w:r w:rsidRPr="0068334A">
        <w:t xml:space="preserve"> XI.800.15.2016</w:t>
      </w:r>
    </w:p>
  </w:footnote>
  <w:footnote w:id="25">
    <w:p w:rsidR="007307CF" w:rsidRPr="0068334A" w:rsidRDefault="007307CF" w:rsidP="006708FB">
      <w:pPr>
        <w:pStyle w:val="Tekstprzypisudolnego"/>
      </w:pPr>
      <w:r w:rsidRPr="0068334A">
        <w:rPr>
          <w:rStyle w:val="Odwoanieprzypisudolnego"/>
        </w:rPr>
        <w:footnoteRef/>
      </w:r>
      <w:r w:rsidRPr="0068334A">
        <w:t xml:space="preserve"> </w:t>
      </w:r>
      <w:hyperlink r:id="rId10" w:history="1">
        <w:r w:rsidRPr="00B35C4E">
          <w:rPr>
            <w:rStyle w:val="Hipercze"/>
          </w:rPr>
          <w:t>XI.800.15.2016 z 7 kwietnia 2017 r.</w:t>
        </w:r>
      </w:hyperlink>
      <w:r w:rsidRPr="0068334A">
        <w:t xml:space="preserve"> </w:t>
      </w:r>
    </w:p>
  </w:footnote>
  <w:footnote w:id="26">
    <w:p w:rsidR="007307CF" w:rsidRPr="0068334A" w:rsidRDefault="007307CF" w:rsidP="006708FB">
      <w:pPr>
        <w:pStyle w:val="Tekstprzypisudolnego"/>
      </w:pPr>
      <w:r w:rsidRPr="0068334A">
        <w:rPr>
          <w:rStyle w:val="Odwoanieprzypisudolnego"/>
        </w:rPr>
        <w:footnoteRef/>
      </w:r>
      <w:r w:rsidRPr="0068334A">
        <w:t xml:space="preserve"> Pismo</w:t>
      </w:r>
      <w:r>
        <w:t xml:space="preserve"> z </w:t>
      </w:r>
      <w:r w:rsidRPr="0068334A">
        <w:t xml:space="preserve">18 maja 2017 r. </w:t>
      </w:r>
    </w:p>
  </w:footnote>
  <w:footnote w:id="27">
    <w:p w:rsidR="007307CF" w:rsidRPr="0068334A" w:rsidRDefault="007307CF">
      <w:pPr>
        <w:pStyle w:val="Tekstprzypisudolnego"/>
      </w:pPr>
      <w:r w:rsidRPr="0068334A">
        <w:rPr>
          <w:rStyle w:val="Odwoanieprzypisudolnego"/>
        </w:rPr>
        <w:footnoteRef/>
      </w:r>
      <w:r w:rsidRPr="0068334A">
        <w:t xml:space="preserve"> XI.420.1.2016</w:t>
      </w:r>
    </w:p>
  </w:footnote>
  <w:footnote w:id="28">
    <w:p w:rsidR="007307CF" w:rsidRPr="0068334A" w:rsidRDefault="007307CF" w:rsidP="00F736E0">
      <w:pPr>
        <w:pStyle w:val="Tekstprzypisudolnego"/>
      </w:pPr>
      <w:r w:rsidRPr="0068334A">
        <w:rPr>
          <w:rStyle w:val="Odwoanieprzypisudolnego"/>
        </w:rPr>
        <w:footnoteRef/>
      </w:r>
      <w:r w:rsidRPr="0068334A">
        <w:t xml:space="preserve"> </w:t>
      </w:r>
      <w:hyperlink r:id="rId11" w:history="1">
        <w:r w:rsidRPr="002258AA">
          <w:rPr>
            <w:rStyle w:val="Hipercze"/>
          </w:rPr>
          <w:t>XI.420.1.2016 z 10 sierpnia 2017 r.</w:t>
        </w:r>
      </w:hyperlink>
      <w:r w:rsidRPr="0068334A">
        <w:t xml:space="preserve"> </w:t>
      </w:r>
    </w:p>
  </w:footnote>
  <w:footnote w:id="29">
    <w:p w:rsidR="007307CF" w:rsidRPr="0068334A" w:rsidRDefault="007307CF" w:rsidP="00F736E0">
      <w:pPr>
        <w:pStyle w:val="Tekstprzypisudolnego"/>
      </w:pPr>
      <w:r w:rsidRPr="0068334A">
        <w:rPr>
          <w:rStyle w:val="Odwoanieprzypisudolnego"/>
        </w:rPr>
        <w:footnoteRef/>
      </w:r>
      <w:r w:rsidRPr="0068334A">
        <w:t xml:space="preserve"> Pismo</w:t>
      </w:r>
      <w:r>
        <w:t xml:space="preserve"> z </w:t>
      </w:r>
      <w:r w:rsidRPr="0068334A">
        <w:t xml:space="preserve">25 września 2017 r. </w:t>
      </w:r>
    </w:p>
  </w:footnote>
  <w:footnote w:id="30">
    <w:p w:rsidR="007307CF" w:rsidRPr="0068334A" w:rsidRDefault="007307CF" w:rsidP="00BA3699">
      <w:pPr>
        <w:pStyle w:val="Tekstprzypisudolnego"/>
      </w:pPr>
      <w:r w:rsidRPr="0068334A">
        <w:rPr>
          <w:rStyle w:val="Odwoanieprzypisudolnego"/>
        </w:rPr>
        <w:footnoteRef/>
      </w:r>
      <w:r w:rsidRPr="0068334A">
        <w:t xml:space="preserve"> </w:t>
      </w:r>
      <w:r w:rsidRPr="0068334A">
        <w:rPr>
          <w:lang w:eastAsia="en-US"/>
        </w:rPr>
        <w:t>Rozporządzenie Ministra Infrastruktury</w:t>
      </w:r>
      <w:r>
        <w:rPr>
          <w:lang w:eastAsia="en-US"/>
        </w:rPr>
        <w:t xml:space="preserve"> w </w:t>
      </w:r>
      <w:r w:rsidRPr="0068334A">
        <w:rPr>
          <w:lang w:eastAsia="en-US"/>
        </w:rPr>
        <w:t>sprawie warunków technicznych, jakim powinny odpowiadać budynki</w:t>
      </w:r>
      <w:r>
        <w:rPr>
          <w:lang w:eastAsia="en-US"/>
        </w:rPr>
        <w:t xml:space="preserve"> i </w:t>
      </w:r>
      <w:r w:rsidRPr="0068334A">
        <w:rPr>
          <w:lang w:eastAsia="en-US"/>
        </w:rPr>
        <w:t>ich usytuowanie</w:t>
      </w:r>
      <w:r w:rsidRPr="0068334A">
        <w:rPr>
          <w:bCs/>
        </w:rPr>
        <w:t xml:space="preserve">. </w:t>
      </w:r>
      <w:r w:rsidRPr="0068334A">
        <w:t>(</w:t>
      </w:r>
      <w:r w:rsidRPr="0068334A">
        <w:rPr>
          <w:bCs/>
        </w:rPr>
        <w:t>Dz. U.</w:t>
      </w:r>
      <w:r>
        <w:rPr>
          <w:bCs/>
        </w:rPr>
        <w:t xml:space="preserve"> z </w:t>
      </w:r>
      <w:r w:rsidRPr="0068334A">
        <w:rPr>
          <w:bCs/>
        </w:rPr>
        <w:t xml:space="preserve">2015 </w:t>
      </w:r>
      <w:r>
        <w:rPr>
          <w:bCs/>
        </w:rPr>
        <w:t>r.</w:t>
      </w:r>
      <w:r w:rsidRPr="0068334A">
        <w:rPr>
          <w:bCs/>
        </w:rPr>
        <w:t>, poz. 1422,</w:t>
      </w:r>
      <w:r>
        <w:rPr>
          <w:bCs/>
        </w:rPr>
        <w:t xml:space="preserve"> z późn. zm.)</w:t>
      </w:r>
    </w:p>
  </w:footnote>
  <w:footnote w:id="31">
    <w:p w:rsidR="007307CF" w:rsidRPr="0068334A" w:rsidRDefault="007307CF">
      <w:pPr>
        <w:pStyle w:val="Tekstprzypisudolnego"/>
      </w:pPr>
      <w:r w:rsidRPr="0068334A">
        <w:rPr>
          <w:rStyle w:val="Odwoanieprzypisudolnego"/>
        </w:rPr>
        <w:footnoteRef/>
      </w:r>
      <w:r w:rsidRPr="0068334A">
        <w:t xml:space="preserve"> XI.816.9.2016</w:t>
      </w:r>
    </w:p>
  </w:footnote>
  <w:footnote w:id="32">
    <w:p w:rsidR="007307CF" w:rsidRPr="0068334A" w:rsidRDefault="007307CF" w:rsidP="00056CE1">
      <w:pPr>
        <w:pStyle w:val="Tekstprzypisudolnego"/>
      </w:pPr>
      <w:r w:rsidRPr="0068334A">
        <w:rPr>
          <w:rStyle w:val="Odwoanieprzypisudolnego"/>
        </w:rPr>
        <w:footnoteRef/>
      </w:r>
      <w:r w:rsidRPr="0068334A">
        <w:t xml:space="preserve"> </w:t>
      </w:r>
      <w:hyperlink r:id="rId12" w:history="1">
        <w:r w:rsidRPr="004A4546">
          <w:rPr>
            <w:rStyle w:val="Hipercze"/>
          </w:rPr>
          <w:t>XI.816.9.2016 z 31 lipca 2017 r.</w:t>
        </w:r>
      </w:hyperlink>
      <w:r w:rsidRPr="0068334A">
        <w:t xml:space="preserve"> </w:t>
      </w:r>
    </w:p>
  </w:footnote>
  <w:footnote w:id="33">
    <w:p w:rsidR="007307CF" w:rsidRPr="0068334A" w:rsidRDefault="007307CF" w:rsidP="004A4546">
      <w:pPr>
        <w:pStyle w:val="Tekstprzypisudolnego"/>
      </w:pPr>
      <w:r w:rsidRPr="0068334A">
        <w:rPr>
          <w:rStyle w:val="Odwoanieprzypisudolnego"/>
        </w:rPr>
        <w:footnoteRef/>
      </w:r>
      <w:hyperlink r:id="rId13" w:history="1">
        <w:r w:rsidRPr="00B37754">
          <w:rPr>
            <w:rStyle w:val="Hipercze"/>
          </w:rPr>
          <w:t>https://www.rpo.gov.pl/sites/default/files/Przeciwdziałanie_mobbingowi_i_dyskryminacji_w_słuzbach_mundurowych.pdf</w:t>
        </w:r>
      </w:hyperlink>
    </w:p>
  </w:footnote>
  <w:footnote w:id="34">
    <w:p w:rsidR="007307CF" w:rsidRPr="0068334A" w:rsidRDefault="007307CF" w:rsidP="00270C64">
      <w:pPr>
        <w:pStyle w:val="Przypis"/>
      </w:pPr>
      <w:r w:rsidRPr="0068334A">
        <w:rPr>
          <w:rStyle w:val="Odwoanieprzypisudolnego"/>
        </w:rPr>
        <w:footnoteRef/>
      </w:r>
      <w:r w:rsidRPr="0068334A">
        <w:t xml:space="preserve"> </w:t>
      </w:r>
      <w:hyperlink r:id="rId14" w:history="1">
        <w:r w:rsidRPr="00B35C4E">
          <w:rPr>
            <w:rStyle w:val="Hipercze"/>
          </w:rPr>
          <w:t>XI.815.37.2016</w:t>
        </w:r>
      </w:hyperlink>
      <w:r w:rsidRPr="0068334A">
        <w:t>, Wyrok</w:t>
      </w:r>
      <w:r>
        <w:t xml:space="preserve"> z </w:t>
      </w:r>
      <w:r w:rsidRPr="0068334A">
        <w:t>14 grudnia 2017 r. (</w:t>
      </w:r>
      <w:r>
        <w:rPr>
          <w:rFonts w:ascii="TimesNewRomanPSMT" w:eastAsia="Calibri" w:hAnsi="TimesNewRomanPSMT" w:cs="TimesNewRomanPSMT"/>
          <w:spacing w:val="0"/>
          <w:szCs w:val="26"/>
          <w:lang w:eastAsia="en-US"/>
        </w:rPr>
        <w:t>s</w:t>
      </w:r>
      <w:r w:rsidRPr="0068334A">
        <w:rPr>
          <w:rFonts w:ascii="TimesNewRomanPSMT" w:eastAsia="Calibri" w:hAnsi="TimesNewRomanPSMT" w:cs="TimesNewRomanPSMT"/>
          <w:spacing w:val="0"/>
          <w:szCs w:val="26"/>
          <w:lang w:eastAsia="en-US"/>
        </w:rPr>
        <w:t>y</w:t>
      </w:r>
      <w:r>
        <w:rPr>
          <w:rFonts w:ascii="TimesNewRomanPSMT" w:eastAsia="Calibri" w:hAnsi="TimesNewRomanPSMT" w:cs="TimesNewRomanPSMT"/>
          <w:spacing w:val="0"/>
          <w:szCs w:val="26"/>
          <w:lang w:eastAsia="en-US"/>
        </w:rPr>
        <w:t>gn. akt I ACa 187/17)</w:t>
      </w:r>
    </w:p>
  </w:footnote>
  <w:footnote w:id="35">
    <w:p w:rsidR="007307CF" w:rsidRPr="0068334A" w:rsidRDefault="007307CF" w:rsidP="00FD7404">
      <w:pPr>
        <w:pStyle w:val="Przypis"/>
      </w:pPr>
      <w:r w:rsidRPr="0068334A">
        <w:rPr>
          <w:rStyle w:val="Odwoanieprzypisudolnego"/>
        </w:rPr>
        <w:footnoteRef/>
      </w:r>
      <w:r w:rsidRPr="0068334A">
        <w:t xml:space="preserve"> </w:t>
      </w:r>
      <w:hyperlink r:id="rId15" w:history="1">
        <w:r w:rsidRPr="00D161FE">
          <w:rPr>
            <w:rStyle w:val="Hipercze"/>
          </w:rPr>
          <w:t>VII.5001.2.2016</w:t>
        </w:r>
      </w:hyperlink>
    </w:p>
  </w:footnote>
  <w:footnote w:id="36">
    <w:p w:rsidR="007307CF" w:rsidRPr="0068334A" w:rsidRDefault="007307CF" w:rsidP="009F4382">
      <w:pPr>
        <w:pStyle w:val="Tekstprzypisudolnego"/>
        <w:jc w:val="both"/>
      </w:pPr>
      <w:r w:rsidRPr="0068334A">
        <w:rPr>
          <w:rStyle w:val="Odwoanieprzypisudolnego"/>
        </w:rPr>
        <w:footnoteRef/>
      </w:r>
      <w:r w:rsidRPr="0068334A">
        <w:rPr>
          <w:color w:val="333333"/>
        </w:rPr>
        <w:t xml:space="preserve"> Ustawa</w:t>
      </w:r>
      <w:r>
        <w:rPr>
          <w:color w:val="333333"/>
        </w:rPr>
        <w:t xml:space="preserve"> z </w:t>
      </w:r>
      <w:r w:rsidRPr="0068334A">
        <w:t>dnia 7 stycznia 1993</w:t>
      </w:r>
      <w:r>
        <w:t xml:space="preserve"> </w:t>
      </w:r>
      <w:r w:rsidRPr="0068334A">
        <w:rPr>
          <w:rFonts w:hint="cs"/>
        </w:rPr>
        <w:t>‏</w:t>
      </w:r>
      <w:r w:rsidRPr="0068334A">
        <w:t>r.</w:t>
      </w:r>
      <w:r>
        <w:t xml:space="preserve">, </w:t>
      </w:r>
      <w:r w:rsidRPr="0068334A">
        <w:rPr>
          <w:color w:val="333333"/>
        </w:rPr>
        <w:t>Dz. U. Nr 17, poz. 78</w:t>
      </w:r>
      <w:r>
        <w:rPr>
          <w:color w:val="333333"/>
        </w:rPr>
        <w:t xml:space="preserve"> z </w:t>
      </w:r>
      <w:r w:rsidRPr="0068334A">
        <w:rPr>
          <w:color w:val="333333"/>
        </w:rPr>
        <w:t>późn. zm.</w:t>
      </w:r>
    </w:p>
  </w:footnote>
  <w:footnote w:id="37">
    <w:p w:rsidR="007307CF" w:rsidRPr="0068334A" w:rsidRDefault="007307CF" w:rsidP="009F4382">
      <w:pPr>
        <w:pStyle w:val="Tekstprzypisudolnego"/>
        <w:jc w:val="both"/>
      </w:pPr>
      <w:r w:rsidRPr="0068334A">
        <w:rPr>
          <w:rStyle w:val="Odwoanieprzypisudolnego"/>
        </w:rPr>
        <w:footnoteRef/>
      </w:r>
      <w:r w:rsidRPr="0068334A">
        <w:t xml:space="preserve"> </w:t>
      </w:r>
      <w:r w:rsidRPr="0068334A">
        <w:rPr>
          <w:color w:val="333333"/>
          <w:shd w:val="clear" w:color="auto" w:fill="FFFEFE"/>
        </w:rPr>
        <w:t>Komitet ds. Likwidacji Dyskryminacji Kobiet, Uwagi końcowe</w:t>
      </w:r>
      <w:r>
        <w:rPr>
          <w:color w:val="333333"/>
          <w:shd w:val="clear" w:color="auto" w:fill="FFFEFE"/>
        </w:rPr>
        <w:t xml:space="preserve"> w </w:t>
      </w:r>
      <w:r w:rsidRPr="0068334A">
        <w:rPr>
          <w:color w:val="333333"/>
          <w:shd w:val="clear" w:color="auto" w:fill="FFFEFE"/>
        </w:rPr>
        <w:t>sprawie połączonego siódmego</w:t>
      </w:r>
      <w:r>
        <w:rPr>
          <w:color w:val="333333"/>
          <w:shd w:val="clear" w:color="auto" w:fill="FFFEFE"/>
        </w:rPr>
        <w:t xml:space="preserve"> i </w:t>
      </w:r>
      <w:r w:rsidRPr="0068334A">
        <w:rPr>
          <w:color w:val="333333"/>
          <w:shd w:val="clear" w:color="auto" w:fill="FFFEFE"/>
        </w:rPr>
        <w:t>ósmego sprawozdania okresowego Polski, 7 listopada 2014 r., pkt 37,</w:t>
      </w:r>
      <w:r>
        <w:rPr>
          <w:color w:val="333333"/>
          <w:shd w:val="clear" w:color="auto" w:fill="FFFEFE"/>
        </w:rPr>
        <w:t xml:space="preserve"> </w:t>
      </w:r>
      <w:hyperlink r:id="rId16" w:history="1">
        <w:r w:rsidRPr="0068334A">
          <w:rPr>
            <w:rStyle w:val="Hipercze"/>
            <w:bdr w:val="none" w:sz="0" w:space="0" w:color="auto" w:frame="1"/>
            <w:shd w:val="clear" w:color="auto" w:fill="FFFEFE"/>
          </w:rPr>
          <w:t>http://tbinternet.ohchr.org/_layouts/treatybodyexternal</w:t>
        </w:r>
        <w:r w:rsidRPr="0068334A">
          <w:rPr>
            <w:rStyle w:val="Hipercze"/>
            <w:shd w:val="clear" w:color="auto" w:fill="FFFEFE"/>
          </w:rPr>
          <w:t>/Download.aspx?symbolno =CEDAW/C/ POL/CO/7-8&amp;Lang=En</w:t>
        </w:r>
      </w:hyperlink>
      <w:r w:rsidRPr="0068334A">
        <w:rPr>
          <w:color w:val="333333"/>
          <w:shd w:val="clear" w:color="auto" w:fill="FFFEFE"/>
        </w:rPr>
        <w:t xml:space="preserve">, 15.07.2016 </w:t>
      </w:r>
    </w:p>
  </w:footnote>
  <w:footnote w:id="38">
    <w:p w:rsidR="007307CF" w:rsidRPr="0068334A" w:rsidRDefault="007307CF" w:rsidP="00FF0C44">
      <w:pPr>
        <w:pStyle w:val="Tekstprzypisudolnego"/>
        <w:jc w:val="both"/>
      </w:pPr>
      <w:r w:rsidRPr="0068334A">
        <w:rPr>
          <w:rStyle w:val="Odwoanieprzypisudolnego"/>
        </w:rPr>
        <w:footnoteRef/>
      </w:r>
      <w:r w:rsidRPr="0068334A">
        <w:t xml:space="preserve"> </w:t>
      </w:r>
      <w:hyperlink r:id="rId17" w:history="1">
        <w:r w:rsidRPr="00D161FE">
          <w:rPr>
            <w:rStyle w:val="Hipercze"/>
            <w:shd w:val="clear" w:color="auto" w:fill="FFFEFE"/>
          </w:rPr>
          <w:t>Wystąpienie z dnia 29 lipca 2016 r. do Ministra Zdrowia w sprawie zasad dostępu osób niepełnoletnich,</w:t>
        </w:r>
        <w:r w:rsidRPr="00D161FE">
          <w:rPr>
            <w:rStyle w:val="Hipercze"/>
          </w:rPr>
          <w:t xml:space="preserve"> w </w:t>
        </w:r>
        <w:r w:rsidRPr="00D161FE">
          <w:rPr>
            <w:rStyle w:val="Hipercze"/>
            <w:shd w:val="clear" w:color="auto" w:fill="FFFEFE"/>
          </w:rPr>
          <w:t>wieku powyżej 15. roku życia, do świadczeń ginekologicznych i urologicznych.</w:t>
        </w:r>
      </w:hyperlink>
    </w:p>
  </w:footnote>
  <w:footnote w:id="39">
    <w:p w:rsidR="007307CF" w:rsidRPr="0068334A" w:rsidRDefault="007307CF" w:rsidP="009F4382">
      <w:pPr>
        <w:pStyle w:val="Tekstprzypisudolnego"/>
        <w:jc w:val="both"/>
      </w:pPr>
      <w:r w:rsidRPr="0068334A">
        <w:rPr>
          <w:rStyle w:val="Odwoanieprzypisudolnego"/>
        </w:rPr>
        <w:footnoteRef/>
      </w:r>
      <w:r w:rsidRPr="0068334A">
        <w:t xml:space="preserve"> </w:t>
      </w:r>
      <w:hyperlink r:id="rId18" w:history="1">
        <w:r w:rsidRPr="00D22706">
          <w:rPr>
            <w:rStyle w:val="Hipercze"/>
            <w:shd w:val="clear" w:color="auto" w:fill="FFFEFE"/>
          </w:rPr>
          <w:t>Wyrok Europejskiego Trybunału Praw Człowieka</w:t>
        </w:r>
        <w:r>
          <w:rPr>
            <w:rStyle w:val="Hipercze"/>
            <w:shd w:val="clear" w:color="auto" w:fill="FFFEFE"/>
          </w:rPr>
          <w:t xml:space="preserve"> z </w:t>
        </w:r>
        <w:r w:rsidRPr="00D22706">
          <w:rPr>
            <w:rStyle w:val="Hipercze"/>
            <w:shd w:val="clear" w:color="auto" w:fill="FFFEFE"/>
          </w:rPr>
          <w:t>dnia 7 grudnia 1976 r</w:t>
        </w:r>
        <w:r w:rsidRPr="00D22706">
          <w:rPr>
            <w:rStyle w:val="Hipercze"/>
            <w:rFonts w:hint="cs"/>
            <w:shd w:val="clear" w:color="auto" w:fill="FFFEFE"/>
          </w:rPr>
          <w:t>‏</w:t>
        </w:r>
        <w:r w:rsidRPr="00D22706">
          <w:rPr>
            <w:rStyle w:val="Hipercze"/>
            <w:shd w:val="clear" w:color="auto" w:fill="FFFEFE"/>
          </w:rPr>
          <w:t>.</w:t>
        </w:r>
        <w:r>
          <w:rPr>
            <w:rStyle w:val="Hipercze"/>
            <w:shd w:val="clear" w:color="auto" w:fill="FFFEFE"/>
          </w:rPr>
          <w:t xml:space="preserve"> w </w:t>
        </w:r>
        <w:r w:rsidRPr="00D22706">
          <w:rPr>
            <w:rStyle w:val="Hipercze"/>
            <w:shd w:val="clear" w:color="auto" w:fill="FFFEFE"/>
          </w:rPr>
          <w:t>sprawie Kjeldsen, Busk Madsen and Pedersen v. Denmark, skarga numer: 5095/71; 5920/72; 5926/72, 1 EHRR 711,</w:t>
        </w:r>
      </w:hyperlink>
      <w:r w:rsidRPr="0068334A">
        <w:rPr>
          <w:color w:val="333333"/>
          <w:shd w:val="clear" w:color="auto" w:fill="FFFEFE"/>
        </w:rPr>
        <w:t xml:space="preserve"> pkt 54</w:t>
      </w:r>
    </w:p>
  </w:footnote>
  <w:footnote w:id="40">
    <w:p w:rsidR="007307CF" w:rsidRPr="0068334A" w:rsidRDefault="007307CF" w:rsidP="00206BC7">
      <w:pPr>
        <w:pStyle w:val="Tekstprzypisudolnego"/>
        <w:jc w:val="both"/>
      </w:pPr>
      <w:r w:rsidRPr="0068334A">
        <w:rPr>
          <w:rStyle w:val="Odwoanieprzypisudolnego"/>
        </w:rPr>
        <w:footnoteRef/>
      </w:r>
      <w:r w:rsidRPr="0068334A">
        <w:t xml:space="preserve"> Odpowiedź Ministra Zdrowia na uwagi RPO do</w:t>
      </w:r>
      <w:r>
        <w:t xml:space="preserve"> </w:t>
      </w:r>
      <w:r w:rsidRPr="0068334A">
        <w:t>Sprawozdania za 2014 r. rok</w:t>
      </w:r>
      <w:r>
        <w:t xml:space="preserve"> z </w:t>
      </w:r>
      <w:r w:rsidRPr="0068334A">
        <w:t>dnia 29 marca 2017 r., znak: MDP.0763.7.2016AB(6).</w:t>
      </w:r>
    </w:p>
  </w:footnote>
  <w:footnote w:id="41">
    <w:p w:rsidR="007307CF" w:rsidRPr="0068334A" w:rsidRDefault="007307CF" w:rsidP="00206BC7">
      <w:pPr>
        <w:pStyle w:val="Tekstprzypisudolnego"/>
        <w:jc w:val="both"/>
      </w:pPr>
      <w:r w:rsidRPr="0068334A">
        <w:rPr>
          <w:rStyle w:val="Odwoanieprzypisudolnego"/>
        </w:rPr>
        <w:footnoteRef/>
      </w:r>
      <w:r w:rsidRPr="0068334A">
        <w:t xml:space="preserve"> VII.5001.2.2016</w:t>
      </w:r>
      <w:r>
        <w:t>, w</w:t>
      </w:r>
      <w:r w:rsidRPr="0068334A">
        <w:t>ystąpienie</w:t>
      </w:r>
      <w:r>
        <w:t xml:space="preserve"> z </w:t>
      </w:r>
      <w:r w:rsidRPr="0068334A">
        <w:t>dnia 21 marca 2018 r</w:t>
      </w:r>
      <w:r>
        <w:t>..</w:t>
      </w:r>
      <w:r w:rsidRPr="0068334A">
        <w:t xml:space="preserve"> do</w:t>
      </w:r>
      <w:r>
        <w:t xml:space="preserve"> Ministra Zdrowia.</w:t>
      </w:r>
    </w:p>
  </w:footnote>
  <w:footnote w:id="42">
    <w:p w:rsidR="007307CF" w:rsidRDefault="007307CF">
      <w:pPr>
        <w:pStyle w:val="Tekstprzypisudolnego"/>
      </w:pPr>
      <w:r>
        <w:rPr>
          <w:rStyle w:val="Odwoanieprzypisudolnego"/>
        </w:rPr>
        <w:footnoteRef/>
      </w:r>
      <w:r>
        <w:t xml:space="preserve"> </w:t>
      </w:r>
      <w:r w:rsidRPr="00E4506D">
        <w:t>II.519.388.2017</w:t>
      </w:r>
    </w:p>
  </w:footnote>
  <w:footnote w:id="43">
    <w:p w:rsidR="007307CF" w:rsidRDefault="007307CF" w:rsidP="002C00DD">
      <w:pPr>
        <w:pStyle w:val="Tekstprzypisudolnego"/>
      </w:pPr>
      <w:r>
        <w:rPr>
          <w:rStyle w:val="Odwoanieprzypisudolnego"/>
        </w:rPr>
        <w:footnoteRef/>
      </w:r>
      <w:r>
        <w:t xml:space="preserve"> </w:t>
      </w:r>
      <w:r w:rsidRPr="00E4506D">
        <w:t>VII.520.50.2017</w:t>
      </w:r>
    </w:p>
  </w:footnote>
  <w:footnote w:id="44">
    <w:p w:rsidR="007307CF" w:rsidRPr="0068334A" w:rsidRDefault="007307CF" w:rsidP="00117EA6">
      <w:pPr>
        <w:pStyle w:val="Tekstprzypisudolnego"/>
      </w:pPr>
      <w:r w:rsidRPr="0068334A">
        <w:rPr>
          <w:rStyle w:val="Odwoanieprzypisudolnego"/>
        </w:rPr>
        <w:footnoteRef/>
      </w:r>
      <w:r w:rsidRPr="0068334A">
        <w:t xml:space="preserve"> XI.816.1.2015</w:t>
      </w:r>
    </w:p>
  </w:footnote>
  <w:footnote w:id="45">
    <w:p w:rsidR="007307CF" w:rsidRPr="0068334A" w:rsidRDefault="007307CF" w:rsidP="00C2160C">
      <w:pPr>
        <w:pStyle w:val="Tekstprzypisudolnego"/>
      </w:pPr>
      <w:r w:rsidRPr="0068334A">
        <w:rPr>
          <w:rStyle w:val="Odwoanieprzypisudolnego"/>
        </w:rPr>
        <w:footnoteRef/>
      </w:r>
      <w:r w:rsidRPr="0068334A">
        <w:t xml:space="preserve"> Pismo</w:t>
      </w:r>
      <w:r>
        <w:t xml:space="preserve"> z </w:t>
      </w:r>
      <w:r w:rsidRPr="0068334A">
        <w:t>13 lutego 2017 r.</w:t>
      </w:r>
    </w:p>
  </w:footnote>
  <w:footnote w:id="46">
    <w:p w:rsidR="007307CF" w:rsidRPr="0068334A" w:rsidRDefault="007307CF" w:rsidP="00C12D91">
      <w:pPr>
        <w:pStyle w:val="Tekstprzypisudolnego"/>
      </w:pPr>
      <w:r w:rsidRPr="0068334A">
        <w:rPr>
          <w:rStyle w:val="Odwoanieprzypisudolnego"/>
        </w:rPr>
        <w:footnoteRef/>
      </w:r>
      <w:r w:rsidRPr="0068334A">
        <w:t xml:space="preserve"> </w:t>
      </w:r>
      <w:hyperlink r:id="rId19" w:history="1">
        <w:r w:rsidRPr="001D0C25">
          <w:rPr>
            <w:rStyle w:val="Hipercze"/>
          </w:rPr>
          <w:t>XI.816.1.2015 z 9 stycznia 2017 r.</w:t>
        </w:r>
      </w:hyperlink>
      <w:r w:rsidRPr="0068334A">
        <w:t xml:space="preserve"> </w:t>
      </w:r>
    </w:p>
  </w:footnote>
  <w:footnote w:id="47">
    <w:p w:rsidR="007307CF" w:rsidRPr="0068334A" w:rsidRDefault="007307CF">
      <w:pPr>
        <w:pStyle w:val="Tekstprzypisudolnego"/>
      </w:pPr>
      <w:r w:rsidRPr="0068334A">
        <w:rPr>
          <w:rStyle w:val="Odwoanieprzypisudolnego"/>
        </w:rPr>
        <w:footnoteRef/>
      </w:r>
      <w:r w:rsidRPr="0068334A">
        <w:t xml:space="preserve"> III.518.16.2016</w:t>
      </w:r>
    </w:p>
  </w:footnote>
  <w:footnote w:id="48">
    <w:p w:rsidR="007307CF" w:rsidRPr="0068334A" w:rsidRDefault="007307CF" w:rsidP="006A1236">
      <w:pPr>
        <w:pStyle w:val="Tekstprzypisudolnego"/>
      </w:pPr>
      <w:r w:rsidRPr="0068334A">
        <w:rPr>
          <w:rStyle w:val="Odwoanieprzypisudolnego"/>
        </w:rPr>
        <w:footnoteRef/>
      </w:r>
      <w:r w:rsidRPr="0068334A">
        <w:t xml:space="preserve"> Ustawa</w:t>
      </w:r>
      <w:r>
        <w:t xml:space="preserve"> z </w:t>
      </w:r>
      <w:r w:rsidRPr="0068334A">
        <w:t>29 lipca 2005 r. (Dz.U.</w:t>
      </w:r>
      <w:r>
        <w:t xml:space="preserve"> z </w:t>
      </w:r>
      <w:r w:rsidRPr="0068334A">
        <w:t xml:space="preserve">2015 </w:t>
      </w:r>
      <w:r>
        <w:t>r.</w:t>
      </w:r>
      <w:r w:rsidRPr="0068334A">
        <w:t xml:space="preserve"> poz. 1390).</w:t>
      </w:r>
    </w:p>
  </w:footnote>
  <w:footnote w:id="49">
    <w:p w:rsidR="007307CF" w:rsidRPr="0068334A" w:rsidRDefault="007307CF" w:rsidP="00C2160C">
      <w:pPr>
        <w:pStyle w:val="Tekstprzypisudolnego"/>
      </w:pPr>
      <w:r w:rsidRPr="0068334A">
        <w:rPr>
          <w:rStyle w:val="Odwoanieprzypisudolnego"/>
        </w:rPr>
        <w:footnoteRef/>
      </w:r>
      <w:r w:rsidRPr="0068334A">
        <w:t xml:space="preserve"> Rozporządzenie</w:t>
      </w:r>
      <w:r>
        <w:t xml:space="preserve"> z </w:t>
      </w:r>
      <w:r w:rsidRPr="0068334A">
        <w:t>22 lutego 2011 r. (Dz.U.</w:t>
      </w:r>
      <w:r>
        <w:t xml:space="preserve"> z </w:t>
      </w:r>
      <w:r w:rsidRPr="0068334A">
        <w:t xml:space="preserve">2011 </w:t>
      </w:r>
      <w:r>
        <w:t>r.</w:t>
      </w:r>
      <w:r w:rsidRPr="0068334A">
        <w:t xml:space="preserve"> Nr 50, poz. 259)</w:t>
      </w:r>
      <w:r>
        <w:t xml:space="preserve"> w </w:t>
      </w:r>
      <w:r w:rsidRPr="0068334A">
        <w:rPr>
          <w:bCs/>
          <w:lang w:eastAsia="en-US"/>
        </w:rPr>
        <w:t>sprawie standardu podstawowych usług świadczonych przez specjalistyczne ośrodki wsparcia dla ofiar przemocy</w:t>
      </w:r>
      <w:r>
        <w:rPr>
          <w:bCs/>
          <w:lang w:eastAsia="en-US"/>
        </w:rPr>
        <w:t xml:space="preserve"> w </w:t>
      </w:r>
      <w:r w:rsidRPr="0068334A">
        <w:rPr>
          <w:bCs/>
          <w:lang w:eastAsia="en-US"/>
        </w:rPr>
        <w:t>rodzinie</w:t>
      </w:r>
    </w:p>
  </w:footnote>
  <w:footnote w:id="50">
    <w:p w:rsidR="007307CF" w:rsidRPr="0068334A" w:rsidRDefault="007307CF" w:rsidP="000D1CA8">
      <w:pPr>
        <w:pStyle w:val="Tekstprzypisudolnego"/>
      </w:pPr>
      <w:r w:rsidRPr="0068334A">
        <w:rPr>
          <w:rStyle w:val="Odwoanieprzypisudolnego"/>
        </w:rPr>
        <w:footnoteRef/>
      </w:r>
      <w:r w:rsidRPr="0068334A">
        <w:t xml:space="preserve"> </w:t>
      </w:r>
      <w:hyperlink r:id="rId20" w:history="1">
        <w:r w:rsidRPr="001D0C25">
          <w:rPr>
            <w:rStyle w:val="Hipercze"/>
          </w:rPr>
          <w:t>III.518.16.2016 z 24 listopada 2017 r.</w:t>
        </w:r>
      </w:hyperlink>
      <w:r w:rsidRPr="0068334A">
        <w:t xml:space="preserve"> </w:t>
      </w:r>
    </w:p>
  </w:footnote>
  <w:footnote w:id="51">
    <w:p w:rsidR="007307CF" w:rsidRPr="0068334A" w:rsidRDefault="007307CF" w:rsidP="000D1CA8">
      <w:pPr>
        <w:pStyle w:val="Tekstprzypisudolnego"/>
      </w:pPr>
      <w:r w:rsidRPr="0068334A">
        <w:rPr>
          <w:rStyle w:val="Odwoanieprzypisudolnego"/>
        </w:rPr>
        <w:footnoteRef/>
      </w:r>
      <w:r w:rsidRPr="0068334A">
        <w:t xml:space="preserve"> Pismo</w:t>
      </w:r>
      <w:r>
        <w:t xml:space="preserve"> z </w:t>
      </w:r>
      <w:r w:rsidRPr="0068334A">
        <w:t xml:space="preserve">13 stycznia 2017 r. </w:t>
      </w:r>
    </w:p>
  </w:footnote>
  <w:footnote w:id="52">
    <w:p w:rsidR="007307CF" w:rsidRPr="0068334A" w:rsidRDefault="007307CF" w:rsidP="000D1CA8">
      <w:pPr>
        <w:pStyle w:val="Tekstprzypisudolnego"/>
      </w:pPr>
      <w:r w:rsidRPr="0068334A">
        <w:rPr>
          <w:rStyle w:val="Odwoanieprzypisudolnego"/>
        </w:rPr>
        <w:footnoteRef/>
      </w:r>
      <w:r w:rsidRPr="0068334A">
        <w:t xml:space="preserve"> Pismo</w:t>
      </w:r>
      <w:r>
        <w:t xml:space="preserve"> z </w:t>
      </w:r>
      <w:r w:rsidRPr="0068334A">
        <w:t xml:space="preserve">24 listopada 2017 r. </w:t>
      </w:r>
    </w:p>
  </w:footnote>
  <w:footnote w:id="53">
    <w:p w:rsidR="007307CF" w:rsidRPr="0068334A" w:rsidRDefault="007307CF" w:rsidP="000D1CA8">
      <w:pPr>
        <w:pStyle w:val="Tekstprzypisudolnego"/>
      </w:pPr>
      <w:r w:rsidRPr="0068334A">
        <w:rPr>
          <w:rStyle w:val="Odwoanieprzypisudolnego"/>
        </w:rPr>
        <w:footnoteRef/>
      </w:r>
      <w:r w:rsidRPr="0068334A">
        <w:t xml:space="preserve"> </w:t>
      </w:r>
      <w:r w:rsidRPr="0068334A">
        <w:rPr>
          <w:bCs/>
        </w:rPr>
        <w:t>Pismo</w:t>
      </w:r>
      <w:r>
        <w:rPr>
          <w:bCs/>
        </w:rPr>
        <w:t xml:space="preserve"> z </w:t>
      </w:r>
      <w:r w:rsidRPr="0068334A">
        <w:rPr>
          <w:bCs/>
        </w:rPr>
        <w:t>9 stycznia 2018 r.</w:t>
      </w:r>
    </w:p>
  </w:footnote>
  <w:footnote w:id="54">
    <w:p w:rsidR="007307CF" w:rsidRPr="0068334A" w:rsidRDefault="007307CF">
      <w:pPr>
        <w:pStyle w:val="Tekstprzypisudolnego"/>
      </w:pPr>
      <w:r w:rsidRPr="0068334A">
        <w:rPr>
          <w:rStyle w:val="Odwoanieprzypisudolnego"/>
        </w:rPr>
        <w:footnoteRef/>
      </w:r>
      <w:r w:rsidRPr="0068334A">
        <w:t xml:space="preserve"> IX.517.3085.2016</w:t>
      </w:r>
    </w:p>
  </w:footnote>
  <w:footnote w:id="55">
    <w:p w:rsidR="007307CF" w:rsidRPr="0068334A" w:rsidRDefault="007307CF" w:rsidP="00C12D91">
      <w:pPr>
        <w:pStyle w:val="Tekstprzypisudolnego"/>
      </w:pPr>
      <w:r w:rsidRPr="0068334A">
        <w:rPr>
          <w:rStyle w:val="Odwoanieprzypisudolnego"/>
        </w:rPr>
        <w:footnoteRef/>
      </w:r>
      <w:r w:rsidRPr="0068334A">
        <w:t xml:space="preserve"> </w:t>
      </w:r>
      <w:hyperlink r:id="rId21" w:history="1">
        <w:r w:rsidRPr="001D0C25">
          <w:rPr>
            <w:rStyle w:val="Hipercze"/>
          </w:rPr>
          <w:t>IX.517.3085.2016 z 13 kwietnia 2017 r.</w:t>
        </w:r>
      </w:hyperlink>
      <w:r w:rsidRPr="0068334A">
        <w:t xml:space="preserve"> </w:t>
      </w:r>
    </w:p>
  </w:footnote>
  <w:footnote w:id="56">
    <w:p w:rsidR="007307CF" w:rsidRPr="0068334A" w:rsidRDefault="007307CF" w:rsidP="00C12D91">
      <w:pPr>
        <w:pStyle w:val="Tekstprzypisudolnego"/>
      </w:pPr>
      <w:r w:rsidRPr="0068334A">
        <w:rPr>
          <w:rStyle w:val="Odwoanieprzypisudolnego"/>
        </w:rPr>
        <w:footnoteRef/>
      </w:r>
      <w:r w:rsidRPr="0068334A">
        <w:t xml:space="preserve"> </w:t>
      </w:r>
      <w:hyperlink r:id="rId22" w:history="1">
        <w:r w:rsidRPr="001D0C25">
          <w:rPr>
            <w:rStyle w:val="Hipercze"/>
          </w:rPr>
          <w:t>IX.517.3085.2016 z 4 października 2017 r.</w:t>
        </w:r>
      </w:hyperlink>
      <w:r w:rsidRPr="0068334A">
        <w:t xml:space="preserve"> </w:t>
      </w:r>
    </w:p>
  </w:footnote>
  <w:footnote w:id="57">
    <w:p w:rsidR="007307CF" w:rsidRDefault="007307CF">
      <w:pPr>
        <w:pStyle w:val="Tekstprzypisudolnego"/>
      </w:pPr>
      <w:r>
        <w:rPr>
          <w:rStyle w:val="Odwoanieprzypisudolnego"/>
        </w:rPr>
        <w:footnoteRef/>
      </w:r>
      <w:r>
        <w:t xml:space="preserve"> VI.518.2.2017</w:t>
      </w:r>
    </w:p>
  </w:footnote>
  <w:footnote w:id="58">
    <w:p w:rsidR="007307CF" w:rsidRDefault="007307CF">
      <w:pPr>
        <w:pStyle w:val="Tekstprzypisudolnego"/>
      </w:pPr>
      <w:r>
        <w:rPr>
          <w:rStyle w:val="Odwoanieprzypisudolnego"/>
        </w:rPr>
        <w:footnoteRef/>
      </w:r>
      <w:r>
        <w:t xml:space="preserve"> </w:t>
      </w:r>
      <w:r w:rsidRPr="00E4506D">
        <w:t>II.519.815.2016</w:t>
      </w:r>
    </w:p>
  </w:footnote>
  <w:footnote w:id="59">
    <w:p w:rsidR="007307CF" w:rsidRPr="0068334A" w:rsidRDefault="007307CF">
      <w:pPr>
        <w:pStyle w:val="Tekstprzypisudolnego"/>
      </w:pPr>
      <w:r w:rsidRPr="0068334A">
        <w:rPr>
          <w:rStyle w:val="Odwoanieprzypisudolnego"/>
        </w:rPr>
        <w:footnoteRef/>
      </w:r>
      <w:r w:rsidRPr="0068334A">
        <w:t xml:space="preserve"> Przykłady pochodzą</w:t>
      </w:r>
      <w:r>
        <w:t xml:space="preserve"> z </w:t>
      </w:r>
      <w:r w:rsidRPr="0068334A">
        <w:t>informacji rocznej KMPT za rok 2017 r.</w:t>
      </w:r>
    </w:p>
  </w:footnote>
  <w:footnote w:id="60">
    <w:p w:rsidR="007307CF" w:rsidRDefault="007307CF">
      <w:pPr>
        <w:pStyle w:val="Tekstprzypisudolnego"/>
      </w:pPr>
      <w:r>
        <w:rPr>
          <w:rStyle w:val="Odwoanieprzypisudolnego"/>
        </w:rPr>
        <w:footnoteRef/>
      </w:r>
      <w:r>
        <w:t xml:space="preserve"> </w:t>
      </w:r>
      <w:r w:rsidRPr="00E4506D">
        <w:t>III.7064.91.2016</w:t>
      </w:r>
    </w:p>
  </w:footnote>
  <w:footnote w:id="61">
    <w:p w:rsidR="007307CF" w:rsidRDefault="007307CF" w:rsidP="00192FF9">
      <w:pPr>
        <w:pStyle w:val="Tekstprzypisudolnego"/>
      </w:pPr>
      <w:r>
        <w:rPr>
          <w:rStyle w:val="Odwoanieprzypisudolnego"/>
        </w:rPr>
        <w:footnoteRef/>
      </w:r>
      <w:r>
        <w:t xml:space="preserve"> </w:t>
      </w:r>
      <w:r w:rsidRPr="00E4506D">
        <w:t>syg</w:t>
      </w:r>
      <w:r>
        <w:t>n. akt I OSK 2955/16</w:t>
      </w:r>
    </w:p>
  </w:footnote>
  <w:footnote w:id="62">
    <w:p w:rsidR="007307CF" w:rsidRPr="0068334A" w:rsidRDefault="007307CF">
      <w:pPr>
        <w:pStyle w:val="Tekstprzypisudolnego"/>
      </w:pPr>
      <w:r w:rsidRPr="0068334A">
        <w:rPr>
          <w:rStyle w:val="Odwoanieprzypisudolnego"/>
        </w:rPr>
        <w:footnoteRef/>
      </w:r>
      <w:r w:rsidRPr="0068334A">
        <w:t xml:space="preserve"> XI.815.29.2016</w:t>
      </w:r>
    </w:p>
  </w:footnote>
  <w:footnote w:id="63">
    <w:p w:rsidR="007307CF" w:rsidRPr="0068334A" w:rsidRDefault="007307CF" w:rsidP="00736AFD">
      <w:pPr>
        <w:pStyle w:val="Tekstprzypisudolnego"/>
      </w:pPr>
      <w:r w:rsidRPr="0068334A">
        <w:rPr>
          <w:rStyle w:val="Odwoanieprzypisudolnego"/>
        </w:rPr>
        <w:footnoteRef/>
      </w:r>
      <w:r w:rsidRPr="0068334A">
        <w:t xml:space="preserve"> </w:t>
      </w:r>
      <w:hyperlink r:id="rId23" w:history="1">
        <w:r w:rsidRPr="003E2484">
          <w:rPr>
            <w:rStyle w:val="Hipercze"/>
          </w:rPr>
          <w:t>VII.5002.6.2015, 12 stycznia 2017 r.</w:t>
        </w:r>
      </w:hyperlink>
      <w:r>
        <w:t xml:space="preserve"> </w:t>
      </w:r>
    </w:p>
  </w:footnote>
  <w:footnote w:id="64">
    <w:p w:rsidR="007307CF" w:rsidRPr="0068334A" w:rsidRDefault="007307CF" w:rsidP="00736AFD">
      <w:pPr>
        <w:pStyle w:val="Tekstprzypisudolnego"/>
      </w:pPr>
      <w:r w:rsidRPr="0068334A">
        <w:rPr>
          <w:rStyle w:val="Odwoanieprzypisudolnego"/>
        </w:rPr>
        <w:footnoteRef/>
      </w:r>
      <w:r w:rsidRPr="0068334A">
        <w:t xml:space="preserve"> Pismo</w:t>
      </w:r>
      <w:r>
        <w:t xml:space="preserve"> z </w:t>
      </w:r>
      <w:r w:rsidRPr="0068334A">
        <w:t xml:space="preserve">3 lutego 2017 r. </w:t>
      </w:r>
    </w:p>
  </w:footnote>
  <w:footnote w:id="65">
    <w:p w:rsidR="007307CF" w:rsidRPr="0068334A" w:rsidRDefault="007307CF" w:rsidP="00736AFD">
      <w:pPr>
        <w:pStyle w:val="Tekstprzypisudolnego"/>
      </w:pPr>
      <w:r w:rsidRPr="0068334A">
        <w:rPr>
          <w:rStyle w:val="Odwoanieprzypisudolnego"/>
        </w:rPr>
        <w:footnoteRef/>
      </w:r>
      <w:r w:rsidRPr="0068334A">
        <w:t xml:space="preserve"> V.7010.70.2016</w:t>
      </w:r>
      <w:r>
        <w:t>,</w:t>
      </w:r>
      <w:r w:rsidRPr="0068334A">
        <w:t xml:space="preserve"> 26 września 2016 </w:t>
      </w:r>
      <w:r>
        <w:t>r.</w:t>
      </w:r>
    </w:p>
  </w:footnote>
  <w:footnote w:id="66">
    <w:p w:rsidR="007307CF" w:rsidRPr="0068334A" w:rsidRDefault="007307CF" w:rsidP="00736AFD">
      <w:pPr>
        <w:pStyle w:val="Tekstprzypisudolnego"/>
      </w:pPr>
      <w:r w:rsidRPr="0068334A">
        <w:rPr>
          <w:rStyle w:val="Odwoanieprzypisudolnego"/>
        </w:rPr>
        <w:footnoteRef/>
      </w:r>
      <w:r w:rsidRPr="0068334A">
        <w:t xml:space="preserve"> V.7010.36.2017 </w:t>
      </w:r>
    </w:p>
  </w:footnote>
  <w:footnote w:id="67">
    <w:p w:rsidR="007307CF" w:rsidRPr="0068334A" w:rsidRDefault="007307CF" w:rsidP="00736AFD">
      <w:pPr>
        <w:pStyle w:val="Tekstprzypisudolnego"/>
      </w:pPr>
      <w:r w:rsidRPr="0068334A">
        <w:rPr>
          <w:rStyle w:val="Odwoanieprzypisudolnego"/>
        </w:rPr>
        <w:footnoteRef/>
      </w:r>
      <w:r w:rsidRPr="0068334A">
        <w:t xml:space="preserve"> Ustawa</w:t>
      </w:r>
      <w:r>
        <w:t xml:space="preserve"> z </w:t>
      </w:r>
      <w:r w:rsidRPr="0068334A">
        <w:t>7 stycznia 1993</w:t>
      </w:r>
      <w:r w:rsidRPr="0068334A">
        <w:rPr>
          <w:rFonts w:hint="cs"/>
        </w:rPr>
        <w:t>‏</w:t>
      </w:r>
      <w:r w:rsidRPr="0068334A">
        <w:t>. (Dz.U. Nr 17, poz. 78 ze</w:t>
      </w:r>
      <w:r>
        <w:t xml:space="preserve"> zm.)</w:t>
      </w:r>
    </w:p>
  </w:footnote>
  <w:footnote w:id="68">
    <w:p w:rsidR="007307CF" w:rsidRPr="0068334A" w:rsidRDefault="007307CF" w:rsidP="00736AFD">
      <w:pPr>
        <w:pStyle w:val="Tekstprzypisudolnego"/>
      </w:pPr>
      <w:r w:rsidRPr="0068334A">
        <w:rPr>
          <w:rStyle w:val="Odwoanieprzypisudolnego"/>
        </w:rPr>
        <w:footnoteRef/>
      </w:r>
      <w:r w:rsidRPr="0068334A">
        <w:t xml:space="preserve"> VII.7010.1.2016</w:t>
      </w:r>
      <w:r>
        <w:t xml:space="preserve"> z </w:t>
      </w:r>
      <w:r w:rsidRPr="0068334A">
        <w:t xml:space="preserve">10 stycznia 2017 r. </w:t>
      </w:r>
    </w:p>
  </w:footnote>
  <w:footnote w:id="69">
    <w:p w:rsidR="007307CF" w:rsidRPr="0068334A" w:rsidRDefault="007307CF" w:rsidP="00736AFD">
      <w:pPr>
        <w:pStyle w:val="Tekstprzypisudolnego"/>
      </w:pPr>
      <w:r w:rsidRPr="0068334A">
        <w:rPr>
          <w:rStyle w:val="Odwoanieprzypisudolnego"/>
        </w:rPr>
        <w:footnoteRef/>
      </w:r>
      <w:r w:rsidRPr="0068334A">
        <w:t xml:space="preserve"> Pismo</w:t>
      </w:r>
      <w:r>
        <w:t xml:space="preserve"> z </w:t>
      </w:r>
      <w:r w:rsidRPr="0068334A">
        <w:t xml:space="preserve">19 stycznia 2017 r. </w:t>
      </w:r>
    </w:p>
  </w:footnote>
  <w:footnote w:id="70">
    <w:p w:rsidR="007307CF" w:rsidRPr="0068334A" w:rsidRDefault="007307CF">
      <w:pPr>
        <w:pStyle w:val="Tekstprzypisudolnego"/>
      </w:pPr>
      <w:r w:rsidRPr="0068334A">
        <w:rPr>
          <w:rStyle w:val="Odwoanieprzypisudolnego"/>
        </w:rPr>
        <w:footnoteRef/>
      </w:r>
      <w:r w:rsidRPr="0068334A">
        <w:t xml:space="preserve"> V.7010.82.2017 </w:t>
      </w:r>
    </w:p>
  </w:footnote>
  <w:footnote w:id="71">
    <w:p w:rsidR="007307CF" w:rsidRPr="0068334A" w:rsidRDefault="007307CF" w:rsidP="00693235">
      <w:pPr>
        <w:pStyle w:val="Tekstprzypisudolnego"/>
      </w:pPr>
      <w:r w:rsidRPr="0068334A">
        <w:rPr>
          <w:rStyle w:val="Odwoanieprzypisudolnego"/>
        </w:rPr>
        <w:footnoteRef/>
      </w:r>
      <w:r w:rsidRPr="0068334A">
        <w:t xml:space="preserve"> V.7013.13.2017</w:t>
      </w:r>
      <w:r>
        <w:t>, pismo z </w:t>
      </w:r>
      <w:r w:rsidRPr="0068334A">
        <w:t xml:space="preserve">12 maja 2017 r. </w:t>
      </w:r>
    </w:p>
  </w:footnote>
  <w:footnote w:id="72">
    <w:p w:rsidR="007307CF" w:rsidRPr="0068334A" w:rsidRDefault="007307CF" w:rsidP="00693235">
      <w:pPr>
        <w:pStyle w:val="Tekstprzypisudolnego"/>
      </w:pPr>
      <w:r w:rsidRPr="0068334A">
        <w:rPr>
          <w:rStyle w:val="Odwoanieprzypisudolnego"/>
        </w:rPr>
        <w:footnoteRef/>
      </w:r>
      <w:r w:rsidRPr="0068334A">
        <w:t xml:space="preserve"> V.7010.112.2015</w:t>
      </w:r>
      <w:r>
        <w:t>,</w:t>
      </w:r>
      <w:r w:rsidRPr="0068334A">
        <w:t xml:space="preserve"> </w:t>
      </w:r>
      <w:r>
        <w:t>p</w:t>
      </w:r>
      <w:r w:rsidRPr="0068334A">
        <w:t>ismo</w:t>
      </w:r>
      <w:r>
        <w:t xml:space="preserve"> z </w:t>
      </w:r>
      <w:r w:rsidRPr="0068334A">
        <w:t xml:space="preserve">11 kwietnia 2017 r. </w:t>
      </w:r>
    </w:p>
  </w:footnote>
  <w:footnote w:id="73">
    <w:p w:rsidR="007307CF" w:rsidRPr="0068334A" w:rsidRDefault="007307CF" w:rsidP="00693235">
      <w:pPr>
        <w:pStyle w:val="Tekstprzypisudolnego"/>
      </w:pPr>
      <w:r w:rsidRPr="0068334A">
        <w:rPr>
          <w:rStyle w:val="Odwoanieprzypisudolnego"/>
        </w:rPr>
        <w:footnoteRef/>
      </w:r>
      <w:r w:rsidRPr="0068334A">
        <w:t xml:space="preserve"> Nowelizacja art.</w:t>
      </w:r>
      <w:r>
        <w:t xml:space="preserve"> </w:t>
      </w:r>
      <w:r w:rsidRPr="0068334A">
        <w:t>22 ust. 5 ustawy</w:t>
      </w:r>
      <w:r>
        <w:t xml:space="preserve"> o </w:t>
      </w:r>
      <w:r w:rsidRPr="0068334A">
        <w:t xml:space="preserve">działalności leczniczej </w:t>
      </w:r>
    </w:p>
  </w:footnote>
  <w:footnote w:id="74">
    <w:p w:rsidR="007307CF" w:rsidRPr="0068334A" w:rsidRDefault="007307CF" w:rsidP="00693235">
      <w:pPr>
        <w:pStyle w:val="Tekstprzypisudolnego"/>
      </w:pPr>
      <w:r w:rsidRPr="0068334A">
        <w:rPr>
          <w:rStyle w:val="Odwoanieprzypisudolnego"/>
        </w:rPr>
        <w:footnoteRef/>
      </w:r>
      <w:r w:rsidRPr="0068334A">
        <w:t xml:space="preserve"> </w:t>
      </w:r>
      <w:hyperlink r:id="rId24" w:history="1">
        <w:r w:rsidRPr="00047A80">
          <w:rPr>
            <w:rStyle w:val="Hipercze"/>
          </w:rPr>
          <w:t>V.7010.102.2016, wystąpienie do Ministra Zdrowia z 13 lutego 2017 r.</w:t>
        </w:r>
      </w:hyperlink>
      <w:r w:rsidRPr="0068334A">
        <w:t xml:space="preserve"> </w:t>
      </w:r>
    </w:p>
  </w:footnote>
  <w:footnote w:id="75">
    <w:p w:rsidR="007307CF" w:rsidRPr="0068334A" w:rsidRDefault="007307CF" w:rsidP="00693235">
      <w:pPr>
        <w:pStyle w:val="Tekstprzypisudolnego"/>
      </w:pPr>
      <w:r w:rsidRPr="0068334A">
        <w:rPr>
          <w:rStyle w:val="Odwoanieprzypisudolnego"/>
        </w:rPr>
        <w:footnoteRef/>
      </w:r>
      <w:r w:rsidRPr="0068334A">
        <w:t xml:space="preserve"> Pismo</w:t>
      </w:r>
      <w:r>
        <w:t xml:space="preserve"> z </w:t>
      </w:r>
      <w:r w:rsidRPr="0068334A">
        <w:t xml:space="preserve">3 marca 2017 r. </w:t>
      </w:r>
    </w:p>
  </w:footnote>
  <w:footnote w:id="76">
    <w:p w:rsidR="007307CF" w:rsidRPr="0068334A" w:rsidRDefault="007307CF" w:rsidP="002A39D3">
      <w:pPr>
        <w:pStyle w:val="Tekstprzypisudolnego"/>
      </w:pPr>
      <w:r w:rsidRPr="0068334A">
        <w:rPr>
          <w:rStyle w:val="Odwoanieprzypisudolnego"/>
        </w:rPr>
        <w:footnoteRef/>
      </w:r>
      <w:r w:rsidRPr="0068334A">
        <w:t xml:space="preserve"> V.7010.87.2016, pisma</w:t>
      </w:r>
      <w:r>
        <w:t xml:space="preserve"> z </w:t>
      </w:r>
      <w:hyperlink r:id="rId25" w:history="1">
        <w:r w:rsidRPr="00047A80">
          <w:rPr>
            <w:rStyle w:val="Hipercze"/>
          </w:rPr>
          <w:t>10 stycznia 2017 r.</w:t>
        </w:r>
      </w:hyperlink>
      <w:r>
        <w:t xml:space="preserve"> i z </w:t>
      </w:r>
      <w:hyperlink r:id="rId26" w:history="1">
        <w:r w:rsidRPr="00047A80">
          <w:rPr>
            <w:rStyle w:val="Hipercze"/>
          </w:rPr>
          <w:t>17 marca 2017 r.</w:t>
        </w:r>
      </w:hyperlink>
      <w:r w:rsidRPr="0068334A">
        <w:t xml:space="preserve"> </w:t>
      </w:r>
    </w:p>
  </w:footnote>
  <w:footnote w:id="77">
    <w:p w:rsidR="007307CF" w:rsidRPr="0068334A" w:rsidRDefault="007307CF" w:rsidP="002A39D3">
      <w:pPr>
        <w:pStyle w:val="Tekstprzypisudolnego"/>
      </w:pPr>
      <w:r w:rsidRPr="0068334A">
        <w:rPr>
          <w:rStyle w:val="Odwoanieprzypisudolnego"/>
        </w:rPr>
        <w:footnoteRef/>
      </w:r>
      <w:r w:rsidRPr="0068334A">
        <w:t xml:space="preserve"> Pisma</w:t>
      </w:r>
      <w:r>
        <w:t xml:space="preserve"> z </w:t>
      </w:r>
      <w:r w:rsidRPr="0068334A">
        <w:t>17 marca</w:t>
      </w:r>
      <w:r>
        <w:t xml:space="preserve"> i z </w:t>
      </w:r>
      <w:r w:rsidRPr="0068334A">
        <w:t xml:space="preserve">5 kwietnia 2017 r. </w:t>
      </w:r>
    </w:p>
  </w:footnote>
  <w:footnote w:id="78">
    <w:p w:rsidR="007307CF" w:rsidRDefault="007307CF">
      <w:pPr>
        <w:pStyle w:val="Tekstprzypisudolnego"/>
      </w:pPr>
      <w:r>
        <w:rPr>
          <w:rStyle w:val="Odwoanieprzypisudolnego"/>
        </w:rPr>
        <w:footnoteRef/>
      </w:r>
      <w:r>
        <w:t xml:space="preserve"> </w:t>
      </w:r>
      <w:hyperlink r:id="rId27" w:history="1">
        <w:r w:rsidRPr="00822734">
          <w:rPr>
            <w:rStyle w:val="Hipercze"/>
          </w:rPr>
          <w:t>Por: Raport zespołu za rok 2017</w:t>
        </w:r>
      </w:hyperlink>
    </w:p>
  </w:footnote>
  <w:footnote w:id="79">
    <w:p w:rsidR="007307CF" w:rsidRPr="0068334A" w:rsidRDefault="007307CF" w:rsidP="001260A5">
      <w:pPr>
        <w:pStyle w:val="Tekstprzypisudolnego"/>
      </w:pPr>
      <w:r w:rsidRPr="0068334A">
        <w:rPr>
          <w:rStyle w:val="Odwoanieprzypisudolnego"/>
        </w:rPr>
        <w:footnoteRef/>
      </w:r>
      <w:r w:rsidRPr="0068334A">
        <w:t xml:space="preserve"> </w:t>
      </w:r>
      <w:hyperlink r:id="rId28" w:history="1">
        <w:r w:rsidRPr="00822734">
          <w:rPr>
            <w:rStyle w:val="Hipercze"/>
          </w:rPr>
          <w:t>III.7064.175.2015, pismo RPO i RPD z 21 grudnia 2017 r. do Prezesa Rady Ministrów</w:t>
        </w:r>
      </w:hyperlink>
    </w:p>
  </w:footnote>
  <w:footnote w:id="80">
    <w:p w:rsidR="007307CF" w:rsidRPr="0068334A" w:rsidRDefault="007307CF" w:rsidP="00422526">
      <w:pPr>
        <w:pStyle w:val="Tekstprzypisudolnego"/>
      </w:pPr>
      <w:r w:rsidRPr="0068334A">
        <w:rPr>
          <w:rStyle w:val="Odwoanieprzypisudolnego"/>
        </w:rPr>
        <w:footnoteRef/>
      </w:r>
      <w:r w:rsidRPr="0068334A">
        <w:t xml:space="preserve"> </w:t>
      </w:r>
      <w:hyperlink r:id="rId29" w:history="1">
        <w:r w:rsidRPr="00822734">
          <w:rPr>
            <w:rStyle w:val="Hipercze"/>
          </w:rPr>
          <w:t>III.7064.175.2015, pismo RPO z 1 grudnia 2015 r. do Prezesa Rady Ministrów</w:t>
        </w:r>
      </w:hyperlink>
      <w:r w:rsidRPr="0068334A">
        <w:t>, pismo RPO</w:t>
      </w:r>
      <w:r>
        <w:t xml:space="preserve"> i </w:t>
      </w:r>
      <w:r w:rsidRPr="0068334A">
        <w:t>RPD</w:t>
      </w:r>
      <w:r>
        <w:t xml:space="preserve"> z </w:t>
      </w:r>
      <w:r w:rsidRPr="0068334A">
        <w:t xml:space="preserve">31 października 2016 </w:t>
      </w:r>
      <w:r>
        <w:t>r.</w:t>
      </w:r>
      <w:r w:rsidRPr="0068334A">
        <w:t xml:space="preserve"> do</w:t>
      </w:r>
      <w:r>
        <w:t xml:space="preserve"> </w:t>
      </w:r>
      <w:r w:rsidRPr="0068334A">
        <w:t>Ministr</w:t>
      </w:r>
      <w:r>
        <w:t>a</w:t>
      </w:r>
      <w:r w:rsidRPr="0068334A">
        <w:t xml:space="preserve"> Rodziny, Pracy</w:t>
      </w:r>
      <w:r>
        <w:t xml:space="preserve"> i Polityki Społecznej</w:t>
      </w:r>
    </w:p>
  </w:footnote>
  <w:footnote w:id="81">
    <w:p w:rsidR="007307CF" w:rsidRPr="0068334A" w:rsidRDefault="007307CF" w:rsidP="007E5D18">
      <w:pPr>
        <w:pStyle w:val="Przypis"/>
      </w:pPr>
      <w:r w:rsidRPr="0068334A">
        <w:rPr>
          <w:rStyle w:val="Odwoanieprzypisudolnego"/>
        </w:rPr>
        <w:footnoteRef/>
      </w:r>
      <w:r w:rsidRPr="0068334A">
        <w:t xml:space="preserve"> Pismo</w:t>
      </w:r>
      <w:r>
        <w:t xml:space="preserve"> z </w:t>
      </w:r>
      <w:r w:rsidRPr="0068334A">
        <w:t>dnia 31 stycznia 2018 r.</w:t>
      </w:r>
    </w:p>
  </w:footnote>
  <w:footnote w:id="82">
    <w:p w:rsidR="007307CF" w:rsidRPr="0068334A" w:rsidRDefault="007307CF" w:rsidP="007E5D18">
      <w:pPr>
        <w:pStyle w:val="Przypis"/>
      </w:pPr>
      <w:r w:rsidRPr="0068334A">
        <w:rPr>
          <w:rStyle w:val="Odwoanieprzypisudolnego"/>
        </w:rPr>
        <w:footnoteRef/>
      </w:r>
      <w:r w:rsidRPr="0068334A">
        <w:t xml:space="preserve"> III.7064.68.2016</w:t>
      </w:r>
      <w:r>
        <w:t>, p</w:t>
      </w:r>
      <w:r w:rsidRPr="0068334A">
        <w:t>ismo RPO</w:t>
      </w:r>
      <w:r>
        <w:t xml:space="preserve"> </w:t>
      </w:r>
      <w:hyperlink r:id="rId30" w:history="1">
        <w:r w:rsidRPr="00822734">
          <w:rPr>
            <w:rStyle w:val="Hipercze"/>
          </w:rPr>
          <w:t>z 14 marca 2016 r.</w:t>
        </w:r>
      </w:hyperlink>
      <w:r>
        <w:t xml:space="preserve"> oraz 23 marca 2017 r.</w:t>
      </w:r>
    </w:p>
  </w:footnote>
  <w:footnote w:id="83">
    <w:p w:rsidR="007307CF" w:rsidRPr="0068334A" w:rsidRDefault="007307CF" w:rsidP="007E5D18">
      <w:pPr>
        <w:pStyle w:val="Przypis"/>
      </w:pPr>
      <w:r w:rsidRPr="0068334A">
        <w:rPr>
          <w:rStyle w:val="Odwoanieprzypisudolnego"/>
        </w:rPr>
        <w:footnoteRef/>
      </w:r>
      <w:r w:rsidRPr="0068334A">
        <w:t xml:space="preserve"> </w:t>
      </w:r>
      <w:r>
        <w:t>V.7100.6.2017, p</w:t>
      </w:r>
      <w:r w:rsidRPr="0068334A">
        <w:t>isma RPO</w:t>
      </w:r>
      <w:r>
        <w:t xml:space="preserve"> i </w:t>
      </w:r>
      <w:r w:rsidRPr="0068334A">
        <w:t>RPD</w:t>
      </w:r>
      <w:r>
        <w:t xml:space="preserve"> z </w:t>
      </w:r>
      <w:r w:rsidRPr="0068334A">
        <w:t>28 grudnia 2017 r. do</w:t>
      </w:r>
      <w:r>
        <w:t xml:space="preserve"> w</w:t>
      </w:r>
      <w:r w:rsidRPr="0068334A">
        <w:t>ojewodów, a</w:t>
      </w:r>
      <w:r>
        <w:t xml:space="preserve"> </w:t>
      </w:r>
      <w:r w:rsidRPr="0068334A">
        <w:t>uprzednio do</w:t>
      </w:r>
      <w:r>
        <w:t xml:space="preserve"> </w:t>
      </w:r>
      <w:r w:rsidRPr="0068334A">
        <w:t>Przewodniczącego Zarządu Związku Gmin Wiejskich RP, Prezesa Związku Miast Polskich oraz Prezesa Zarządu Unii Miasteczek Polskich</w:t>
      </w:r>
      <w:r>
        <w:t xml:space="preserve"> z </w:t>
      </w:r>
      <w:r w:rsidRPr="0068334A">
        <w:t>16 marca</w:t>
      </w:r>
      <w:r>
        <w:t xml:space="preserve"> i </w:t>
      </w:r>
      <w:r w:rsidRPr="0068334A">
        <w:t>19</w:t>
      </w:r>
      <w:r>
        <w:t xml:space="preserve"> czerwca 2017 r.</w:t>
      </w:r>
    </w:p>
  </w:footnote>
  <w:footnote w:id="84">
    <w:p w:rsidR="007307CF" w:rsidRPr="0068334A" w:rsidRDefault="007307CF" w:rsidP="001260A5">
      <w:pPr>
        <w:pStyle w:val="Tekstprzypisudolnego"/>
      </w:pPr>
      <w:r w:rsidRPr="0068334A">
        <w:rPr>
          <w:rStyle w:val="Odwoanieprzypisudolnego"/>
        </w:rPr>
        <w:footnoteRef/>
      </w:r>
      <w:r w:rsidRPr="0068334A">
        <w:t xml:space="preserve"> </w:t>
      </w:r>
      <w:r>
        <w:t>III.7064.176.2017, p</w:t>
      </w:r>
      <w:r w:rsidRPr="0068334A">
        <w:t>ismo RPO</w:t>
      </w:r>
      <w:r>
        <w:t xml:space="preserve"> i </w:t>
      </w:r>
      <w:r w:rsidRPr="0068334A">
        <w:t>RPD</w:t>
      </w:r>
      <w:r>
        <w:t xml:space="preserve"> z 4 października 2017 r.</w:t>
      </w:r>
    </w:p>
  </w:footnote>
  <w:footnote w:id="85">
    <w:p w:rsidR="007307CF" w:rsidRPr="0068334A" w:rsidRDefault="007307CF" w:rsidP="001260A5">
      <w:pPr>
        <w:pStyle w:val="Tekstprzypisudolnego"/>
      </w:pPr>
      <w:r w:rsidRPr="0068334A">
        <w:rPr>
          <w:rStyle w:val="Odwoanieprzypisudolnego"/>
        </w:rPr>
        <w:footnoteRef/>
      </w:r>
      <w:r w:rsidRPr="0068334A">
        <w:t xml:space="preserve"> Pismo</w:t>
      </w:r>
      <w:r>
        <w:t xml:space="preserve"> z </w:t>
      </w:r>
      <w:r w:rsidRPr="0068334A">
        <w:t xml:space="preserve">9 listopada 2017 r., DSR-IV.071.17.2017 </w:t>
      </w:r>
    </w:p>
  </w:footnote>
  <w:footnote w:id="86">
    <w:p w:rsidR="007307CF" w:rsidRPr="0068334A" w:rsidRDefault="007307CF" w:rsidP="001260A5">
      <w:pPr>
        <w:pStyle w:val="Tekstprzypisudolnego"/>
      </w:pPr>
      <w:r w:rsidRPr="0068334A">
        <w:rPr>
          <w:rStyle w:val="Odwoanieprzypisudolnego"/>
        </w:rPr>
        <w:footnoteRef/>
      </w:r>
      <w:r w:rsidRPr="0068334A">
        <w:t xml:space="preserve"> Pismo RPO</w:t>
      </w:r>
      <w:r>
        <w:t xml:space="preserve"> i </w:t>
      </w:r>
      <w:r w:rsidRPr="0068334A">
        <w:t>RPD</w:t>
      </w:r>
      <w:r>
        <w:t xml:space="preserve"> z </w:t>
      </w:r>
      <w:r w:rsidRPr="0068334A">
        <w:t>1 lutego 2017 r., IV.7022.35.2016</w:t>
      </w:r>
    </w:p>
  </w:footnote>
  <w:footnote w:id="87">
    <w:p w:rsidR="007307CF" w:rsidRPr="0068334A" w:rsidRDefault="007307CF" w:rsidP="001260A5">
      <w:pPr>
        <w:pStyle w:val="Tekstprzypisudolnego"/>
      </w:pPr>
      <w:r w:rsidRPr="0068334A">
        <w:rPr>
          <w:rStyle w:val="Odwoanieprzypisudolnego"/>
        </w:rPr>
        <w:footnoteRef/>
      </w:r>
      <w:r w:rsidRPr="0068334A">
        <w:t xml:space="preserve"> 9 Odpowiedź</w:t>
      </w:r>
      <w:r>
        <w:t xml:space="preserve"> z </w:t>
      </w:r>
      <w:r w:rsidRPr="0068334A">
        <w:t>23 marca 2017 r., DL-I-053-5/17</w:t>
      </w:r>
    </w:p>
  </w:footnote>
  <w:footnote w:id="88">
    <w:p w:rsidR="007307CF" w:rsidRPr="0068334A" w:rsidRDefault="007307CF" w:rsidP="001260A5">
      <w:pPr>
        <w:pStyle w:val="Tekstprzypisudolnego"/>
      </w:pPr>
      <w:r w:rsidRPr="0068334A">
        <w:rPr>
          <w:rStyle w:val="Odwoanieprzypisudolnego"/>
        </w:rPr>
        <w:footnoteRef/>
      </w:r>
      <w:r w:rsidRPr="0068334A">
        <w:t xml:space="preserve"> Pismo RPO</w:t>
      </w:r>
      <w:r>
        <w:t xml:space="preserve"> z </w:t>
      </w:r>
      <w:r w:rsidRPr="0068334A">
        <w:t>24 lipca 2017 r., IV.512.158.2016 Pismo RPO</w:t>
      </w:r>
      <w:r>
        <w:t xml:space="preserve"> z </w:t>
      </w:r>
      <w:r w:rsidRPr="0068334A">
        <w:t>31 października 2017 r., IV.512.158.2016</w:t>
      </w:r>
    </w:p>
  </w:footnote>
  <w:footnote w:id="89">
    <w:p w:rsidR="007307CF" w:rsidRPr="0068334A" w:rsidRDefault="007307CF" w:rsidP="001260A5">
      <w:pPr>
        <w:pStyle w:val="Tekstprzypisudolnego"/>
      </w:pPr>
      <w:r w:rsidRPr="0068334A">
        <w:rPr>
          <w:rStyle w:val="Odwoanieprzypisudolnego"/>
        </w:rPr>
        <w:footnoteRef/>
      </w:r>
      <w:r w:rsidRPr="0068334A">
        <w:t xml:space="preserve"> Pisma RPO</w:t>
      </w:r>
      <w:r>
        <w:t xml:space="preserve"> i </w:t>
      </w:r>
      <w:r w:rsidRPr="0068334A">
        <w:t>RPD</w:t>
      </w:r>
      <w:r>
        <w:t xml:space="preserve"> z </w:t>
      </w:r>
      <w:r w:rsidRPr="0068334A">
        <w:t>26 stycznia</w:t>
      </w:r>
      <w:r>
        <w:t xml:space="preserve"> i </w:t>
      </w:r>
      <w:r w:rsidRPr="0068334A">
        <w:t xml:space="preserve">9 marca 2017 r., III.7064.121.2016 </w:t>
      </w:r>
    </w:p>
  </w:footnote>
  <w:footnote w:id="90">
    <w:p w:rsidR="007307CF" w:rsidRPr="0068334A" w:rsidRDefault="007307CF" w:rsidP="001260A5">
      <w:pPr>
        <w:pStyle w:val="Tekstprzypisudolnego"/>
      </w:pPr>
      <w:r w:rsidRPr="0068334A">
        <w:rPr>
          <w:rStyle w:val="Odwoanieprzypisudolnego"/>
        </w:rPr>
        <w:footnoteRef/>
      </w:r>
      <w:r w:rsidRPr="0068334A">
        <w:t xml:space="preserve"> Odpowiedź</w:t>
      </w:r>
      <w:r>
        <w:t xml:space="preserve"> z </w:t>
      </w:r>
      <w:r w:rsidRPr="0068334A">
        <w:t xml:space="preserve">28 kwietnia 2017 r., DSR-IV.071.6.2017 </w:t>
      </w:r>
    </w:p>
    <w:p w:rsidR="007307CF" w:rsidRPr="0068334A" w:rsidRDefault="007307CF" w:rsidP="001260A5">
      <w:pPr>
        <w:pStyle w:val="Tekstprzypisudolnego"/>
      </w:pPr>
      <w:r w:rsidRPr="0068334A">
        <w:t>25 Pismo</w:t>
      </w:r>
      <w:r>
        <w:t xml:space="preserve"> z </w:t>
      </w:r>
      <w:r w:rsidRPr="0068334A">
        <w:t>9 listopada 2017 r. stanowiące odpowiedź na wystąpienie RPO</w:t>
      </w:r>
      <w:r>
        <w:t xml:space="preserve"> i </w:t>
      </w:r>
      <w:r w:rsidRPr="0068334A">
        <w:t>RPD</w:t>
      </w:r>
      <w:r>
        <w:t xml:space="preserve"> z </w:t>
      </w:r>
      <w:r w:rsidRPr="0068334A">
        <w:t xml:space="preserve">4 października 2017 r. </w:t>
      </w:r>
    </w:p>
  </w:footnote>
  <w:footnote w:id="91">
    <w:p w:rsidR="007307CF" w:rsidRDefault="007307CF">
      <w:pPr>
        <w:pStyle w:val="Tekstprzypisudolnego"/>
      </w:pPr>
      <w:r>
        <w:rPr>
          <w:rStyle w:val="Odwoanieprzypisudolnego"/>
        </w:rPr>
        <w:footnoteRef/>
      </w:r>
      <w:r>
        <w:t xml:space="preserve"> </w:t>
      </w:r>
      <w:r w:rsidRPr="00E4506D">
        <w:t>V.511.548.2017</w:t>
      </w:r>
    </w:p>
  </w:footnote>
  <w:footnote w:id="92">
    <w:p w:rsidR="007307CF" w:rsidRPr="0068334A" w:rsidRDefault="007307CF" w:rsidP="001260A5">
      <w:pPr>
        <w:pStyle w:val="Tekstprzypisudolnego"/>
      </w:pPr>
      <w:r w:rsidRPr="0068334A">
        <w:rPr>
          <w:rStyle w:val="Odwoanieprzypisudolnego"/>
        </w:rPr>
        <w:footnoteRef/>
      </w:r>
      <w:r w:rsidRPr="0068334A">
        <w:t xml:space="preserve"> IV.7022.20.2016</w:t>
      </w:r>
      <w:r>
        <w:t>,</w:t>
      </w:r>
      <w:r w:rsidRPr="0068334A">
        <w:t xml:space="preserve"> </w:t>
      </w:r>
      <w:r>
        <w:t>p</w:t>
      </w:r>
      <w:r w:rsidRPr="0068334A">
        <w:t>ismo RPO</w:t>
      </w:r>
      <w:r>
        <w:t xml:space="preserve"> z </w:t>
      </w:r>
      <w:r w:rsidRPr="0068334A">
        <w:t xml:space="preserve">11 lipca 2016 </w:t>
      </w:r>
      <w:r>
        <w:t>r.</w:t>
      </w:r>
    </w:p>
  </w:footnote>
  <w:footnote w:id="93">
    <w:p w:rsidR="007307CF" w:rsidRPr="0068334A" w:rsidRDefault="007307CF" w:rsidP="001260A5">
      <w:pPr>
        <w:pStyle w:val="Tekstprzypisudolnego"/>
      </w:pPr>
      <w:r w:rsidRPr="0068334A">
        <w:rPr>
          <w:rStyle w:val="Odwoanieprzypisudolnego"/>
        </w:rPr>
        <w:footnoteRef/>
      </w:r>
      <w:r w:rsidRPr="0068334A">
        <w:t xml:space="preserve"> Odpowiedź</w:t>
      </w:r>
      <w:r>
        <w:t xml:space="preserve"> z </w:t>
      </w:r>
      <w:r w:rsidRPr="0068334A">
        <w:t>25 sierpnia 2017 r. na wystąpienie RPO</w:t>
      </w:r>
      <w:r>
        <w:t xml:space="preserve"> z </w:t>
      </w:r>
      <w:r w:rsidRPr="0068334A">
        <w:t xml:space="preserve">11 lipca 2016 </w:t>
      </w:r>
      <w:r>
        <w:t>r.</w:t>
      </w:r>
    </w:p>
  </w:footnote>
  <w:footnote w:id="94">
    <w:p w:rsidR="007307CF" w:rsidRPr="0068334A" w:rsidRDefault="007307CF" w:rsidP="00422526">
      <w:pPr>
        <w:pStyle w:val="Tekstprzypisudolnego"/>
      </w:pPr>
      <w:r w:rsidRPr="0068334A">
        <w:rPr>
          <w:rStyle w:val="Odwoanieprzypisudolnego"/>
        </w:rPr>
        <w:footnoteRef/>
      </w:r>
      <w:r w:rsidRPr="0068334A">
        <w:t xml:space="preserve"> Pismo RPO</w:t>
      </w:r>
      <w:r>
        <w:t xml:space="preserve"> z </w:t>
      </w:r>
      <w:r w:rsidRPr="0068334A">
        <w:t>23 czerwca 2017 r., II.502.1.2017</w:t>
      </w:r>
    </w:p>
  </w:footnote>
  <w:footnote w:id="95">
    <w:p w:rsidR="007307CF" w:rsidRPr="0068334A" w:rsidRDefault="007307CF" w:rsidP="00422526">
      <w:pPr>
        <w:pStyle w:val="Tekstprzypisudolnego"/>
      </w:pPr>
      <w:r w:rsidRPr="0068334A">
        <w:rPr>
          <w:rStyle w:val="Odwoanieprzypisudolnego"/>
        </w:rPr>
        <w:footnoteRef/>
      </w:r>
      <w:r w:rsidRPr="0068334A">
        <w:t xml:space="preserve"> Pismo RPO</w:t>
      </w:r>
      <w:r>
        <w:t xml:space="preserve"> z </w:t>
      </w:r>
      <w:r w:rsidRPr="0068334A">
        <w:t xml:space="preserve">1 sierpnia 2017 r., II.502.1.2017 </w:t>
      </w:r>
    </w:p>
  </w:footnote>
  <w:footnote w:id="96">
    <w:p w:rsidR="007307CF" w:rsidRPr="0068334A" w:rsidRDefault="007307CF" w:rsidP="00422526">
      <w:pPr>
        <w:pStyle w:val="Tekstprzypisudolnego"/>
      </w:pPr>
      <w:r w:rsidRPr="0068334A">
        <w:rPr>
          <w:rStyle w:val="Odwoanieprzypisudolnego"/>
        </w:rPr>
        <w:footnoteRef/>
      </w:r>
      <w:r w:rsidRPr="0068334A">
        <w:t xml:space="preserve"> Pismo RPO</w:t>
      </w:r>
      <w:r>
        <w:t xml:space="preserve"> z </w:t>
      </w:r>
      <w:r w:rsidRPr="0068334A">
        <w:t>18 stycznia 2017 r., II.501.4.2016</w:t>
      </w:r>
    </w:p>
  </w:footnote>
  <w:footnote w:id="97">
    <w:p w:rsidR="007307CF" w:rsidRPr="0068334A" w:rsidRDefault="007307CF" w:rsidP="00422526">
      <w:pPr>
        <w:pStyle w:val="Tekstprzypisudolnego"/>
      </w:pPr>
      <w:r w:rsidRPr="0068334A">
        <w:rPr>
          <w:rStyle w:val="Odwoanieprzypisudolnego"/>
        </w:rPr>
        <w:footnoteRef/>
      </w:r>
      <w:r w:rsidRPr="0068334A">
        <w:t xml:space="preserve"> Pismo RPO</w:t>
      </w:r>
      <w:r>
        <w:t xml:space="preserve"> z </w:t>
      </w:r>
      <w:r w:rsidRPr="0068334A">
        <w:t>2 marca 2017 r. do</w:t>
      </w:r>
      <w:r>
        <w:t xml:space="preserve"> </w:t>
      </w:r>
      <w:r w:rsidRPr="0068334A">
        <w:t>Dyrektor Krajowej Szkoły Sądownictwa</w:t>
      </w:r>
      <w:r>
        <w:t xml:space="preserve"> i </w:t>
      </w:r>
      <w:r w:rsidRPr="0068334A">
        <w:t>Prokuratury</w:t>
      </w:r>
    </w:p>
  </w:footnote>
  <w:footnote w:id="98">
    <w:p w:rsidR="007307CF" w:rsidRPr="0068334A" w:rsidRDefault="007307CF" w:rsidP="00422526">
      <w:pPr>
        <w:pStyle w:val="Tekstprzypisudolnego"/>
      </w:pPr>
      <w:r w:rsidRPr="0068334A">
        <w:rPr>
          <w:rStyle w:val="Odwoanieprzypisudolnego"/>
        </w:rPr>
        <w:footnoteRef/>
      </w:r>
      <w:r w:rsidRPr="0068334A">
        <w:t xml:space="preserve"> Odpowiedź</w:t>
      </w:r>
      <w:r>
        <w:t xml:space="preserve"> z </w:t>
      </w:r>
      <w:r w:rsidRPr="0068334A">
        <w:t>17 marca 2017 r., BD-I.070.27.2017</w:t>
      </w:r>
    </w:p>
  </w:footnote>
  <w:footnote w:id="99">
    <w:p w:rsidR="007307CF" w:rsidRPr="0068334A" w:rsidRDefault="007307CF" w:rsidP="00904D90">
      <w:pPr>
        <w:pStyle w:val="Tekstprzypisudolnego"/>
      </w:pPr>
      <w:r w:rsidRPr="0068334A">
        <w:rPr>
          <w:rStyle w:val="Odwoanieprzypisudolnego"/>
        </w:rPr>
        <w:footnoteRef/>
      </w:r>
      <w:r w:rsidRPr="0068334A">
        <w:t xml:space="preserve"> III.502.11.2016</w:t>
      </w:r>
    </w:p>
  </w:footnote>
  <w:footnote w:id="100">
    <w:p w:rsidR="007307CF" w:rsidRPr="0068334A" w:rsidRDefault="007307CF" w:rsidP="00426216">
      <w:pPr>
        <w:pStyle w:val="Tekstprzypisudolnego"/>
      </w:pPr>
      <w:r w:rsidRPr="0068334A">
        <w:rPr>
          <w:rStyle w:val="Odwoanieprzypisudolnego"/>
        </w:rPr>
        <w:footnoteRef/>
      </w:r>
      <w:r w:rsidRPr="0068334A">
        <w:t xml:space="preserve"> </w:t>
      </w:r>
      <w:hyperlink r:id="rId31" w:history="1">
        <w:r w:rsidRPr="005C781C">
          <w:rPr>
            <w:rStyle w:val="Hipercze"/>
          </w:rPr>
          <w:t>III.502.11.2016 z 29 maja 2017 r.</w:t>
        </w:r>
      </w:hyperlink>
      <w:r w:rsidRPr="0068334A">
        <w:t xml:space="preserve"> </w:t>
      </w:r>
    </w:p>
  </w:footnote>
  <w:footnote w:id="101">
    <w:p w:rsidR="007307CF" w:rsidRPr="0068334A" w:rsidRDefault="007307CF" w:rsidP="00426216">
      <w:pPr>
        <w:pStyle w:val="Tekstprzypisudolnego"/>
      </w:pPr>
      <w:r w:rsidRPr="0068334A">
        <w:rPr>
          <w:rStyle w:val="Odwoanieprzypisudolnego"/>
        </w:rPr>
        <w:footnoteRef/>
      </w:r>
      <w:r w:rsidRPr="0068334A">
        <w:t xml:space="preserve"> </w:t>
      </w:r>
      <w:r>
        <w:t>tamże</w:t>
      </w:r>
      <w:r w:rsidRPr="0068334A">
        <w:t xml:space="preserve"> </w:t>
      </w:r>
    </w:p>
  </w:footnote>
  <w:footnote w:id="102">
    <w:p w:rsidR="007307CF" w:rsidRDefault="007307CF">
      <w:pPr>
        <w:pStyle w:val="Tekstprzypisudolnego"/>
      </w:pPr>
      <w:r>
        <w:rPr>
          <w:rStyle w:val="Odwoanieprzypisudolnego"/>
        </w:rPr>
        <w:footnoteRef/>
      </w:r>
      <w:r>
        <w:t xml:space="preserve"> </w:t>
      </w:r>
      <w:hyperlink r:id="rId32" w:history="1">
        <w:r w:rsidRPr="00046EC9">
          <w:rPr>
            <w:rStyle w:val="Hipercze"/>
          </w:rPr>
          <w:t>II.566.4.2017</w:t>
        </w:r>
        <w:r>
          <w:rPr>
            <w:rStyle w:val="Hipercze"/>
          </w:rPr>
          <w:t xml:space="preserve"> z </w:t>
        </w:r>
        <w:r w:rsidRPr="00046EC9">
          <w:rPr>
            <w:rStyle w:val="Hipercze"/>
          </w:rPr>
          <w:t>12 października 2017 r.</w:t>
        </w:r>
      </w:hyperlink>
    </w:p>
  </w:footnote>
  <w:footnote w:id="103">
    <w:p w:rsidR="007307CF" w:rsidRPr="0068334A" w:rsidRDefault="007307CF">
      <w:pPr>
        <w:pStyle w:val="Tekstprzypisudolnego"/>
      </w:pPr>
      <w:r w:rsidRPr="0068334A">
        <w:rPr>
          <w:rStyle w:val="Odwoanieprzypisudolnego"/>
        </w:rPr>
        <w:footnoteRef/>
      </w:r>
      <w:r>
        <w:t xml:space="preserve"> IV.7214.73.2016</w:t>
      </w:r>
    </w:p>
  </w:footnote>
  <w:footnote w:id="104">
    <w:p w:rsidR="007307CF" w:rsidRPr="0068334A" w:rsidRDefault="007307CF" w:rsidP="0038295E">
      <w:pPr>
        <w:pStyle w:val="Tekstprzypisudolnego"/>
      </w:pPr>
      <w:r w:rsidRPr="0068334A">
        <w:rPr>
          <w:rStyle w:val="Odwoanieprzypisudolnego"/>
        </w:rPr>
        <w:footnoteRef/>
      </w:r>
      <w:r w:rsidRPr="0068334A">
        <w:t xml:space="preserve"> </w:t>
      </w:r>
      <w:hyperlink r:id="rId33" w:history="1">
        <w:r w:rsidRPr="005C781C">
          <w:rPr>
            <w:rStyle w:val="Hipercze"/>
          </w:rPr>
          <w:t>Informacja RPO za 2016 r</w:t>
        </w:r>
      </w:hyperlink>
      <w:r>
        <w:t>., str. 293</w:t>
      </w:r>
    </w:p>
  </w:footnote>
  <w:footnote w:id="105">
    <w:p w:rsidR="007307CF" w:rsidRPr="0068334A" w:rsidRDefault="007307CF" w:rsidP="009D0B94">
      <w:pPr>
        <w:pStyle w:val="Tekstprzypisudolnego"/>
      </w:pPr>
      <w:r w:rsidRPr="0068334A">
        <w:rPr>
          <w:rStyle w:val="Odwoanieprzypisudolnego"/>
        </w:rPr>
        <w:footnoteRef/>
      </w:r>
      <w:r w:rsidRPr="0068334A">
        <w:t xml:space="preserve"> Informacja RPO za 2016 r., str. 293-294</w:t>
      </w:r>
    </w:p>
  </w:footnote>
  <w:footnote w:id="106">
    <w:p w:rsidR="007307CF" w:rsidRPr="0068334A" w:rsidRDefault="007307CF" w:rsidP="0038295E">
      <w:pPr>
        <w:pStyle w:val="Tekstprzypisudolnego"/>
      </w:pPr>
      <w:r w:rsidRPr="0068334A">
        <w:rPr>
          <w:rStyle w:val="Odwoanieprzypisudolnego"/>
        </w:rPr>
        <w:footnoteRef/>
      </w:r>
      <w:r w:rsidRPr="0068334A">
        <w:t xml:space="preserve"> Druk sejmowy nr 2192</w:t>
      </w:r>
    </w:p>
  </w:footnote>
  <w:footnote w:id="107">
    <w:p w:rsidR="007307CF" w:rsidRPr="0068334A" w:rsidRDefault="007307CF">
      <w:pPr>
        <w:pStyle w:val="Tekstprzypisudolnego"/>
      </w:pPr>
      <w:r w:rsidRPr="0068334A">
        <w:rPr>
          <w:rStyle w:val="Odwoanieprzypisudolnego"/>
        </w:rPr>
        <w:footnoteRef/>
      </w:r>
      <w:r w:rsidRPr="0068334A">
        <w:t xml:space="preserve"> IV.7210.25.2017</w:t>
      </w:r>
    </w:p>
  </w:footnote>
  <w:footnote w:id="108">
    <w:p w:rsidR="007307CF" w:rsidRPr="0068334A" w:rsidRDefault="007307CF" w:rsidP="006675F2">
      <w:pPr>
        <w:pStyle w:val="Tekstprzypisudolnego"/>
      </w:pPr>
      <w:r w:rsidRPr="0068334A">
        <w:rPr>
          <w:rStyle w:val="Odwoanieprzypisudolnego"/>
        </w:rPr>
        <w:footnoteRef/>
      </w:r>
      <w:r w:rsidRPr="0068334A">
        <w:t xml:space="preserve"> IV.7210.25.2017</w:t>
      </w:r>
      <w:r>
        <w:t xml:space="preserve"> z </w:t>
      </w:r>
      <w:r w:rsidRPr="0068334A">
        <w:t xml:space="preserve">7 sierpnia 2017 r. </w:t>
      </w:r>
    </w:p>
  </w:footnote>
  <w:footnote w:id="109">
    <w:p w:rsidR="007307CF" w:rsidRPr="0068334A" w:rsidRDefault="007307CF" w:rsidP="006675F2">
      <w:pPr>
        <w:pStyle w:val="Tekstprzypisudolnego"/>
      </w:pPr>
      <w:r w:rsidRPr="0068334A">
        <w:rPr>
          <w:rStyle w:val="Odwoanieprzypisudolnego"/>
        </w:rPr>
        <w:footnoteRef/>
      </w:r>
      <w:r w:rsidRPr="0068334A">
        <w:t xml:space="preserve"> Ustawa</w:t>
      </w:r>
      <w:r>
        <w:t xml:space="preserve"> z </w:t>
      </w:r>
      <w:r w:rsidRPr="0068334A">
        <w:t xml:space="preserve">20 lipca 2017 </w:t>
      </w:r>
      <w:r>
        <w:t>r.</w:t>
      </w:r>
      <w:r w:rsidRPr="0068334A">
        <w:t xml:space="preserve"> (Dz.U.</w:t>
      </w:r>
      <w:r>
        <w:t xml:space="preserve"> z </w:t>
      </w:r>
      <w:r w:rsidRPr="0068334A">
        <w:t xml:space="preserve">2017 </w:t>
      </w:r>
      <w:r>
        <w:t>r., poz. 1529)</w:t>
      </w:r>
    </w:p>
  </w:footnote>
  <w:footnote w:id="110">
    <w:p w:rsidR="007307CF" w:rsidRPr="0068334A" w:rsidRDefault="007307CF" w:rsidP="004C6F87">
      <w:pPr>
        <w:pStyle w:val="Tekstprzypisudolnego"/>
      </w:pPr>
      <w:r w:rsidRPr="0068334A">
        <w:rPr>
          <w:rStyle w:val="Odwoanieprzypisudolnego"/>
        </w:rPr>
        <w:footnoteRef/>
      </w:r>
      <w:r w:rsidRPr="0068334A">
        <w:t xml:space="preserve"> Druk sejmowy nr 1726, Ustawa</w:t>
      </w:r>
      <w:r>
        <w:t xml:space="preserve"> z </w:t>
      </w:r>
      <w:r w:rsidRPr="0068334A">
        <w:t xml:space="preserve">20 lipca 2017 </w:t>
      </w:r>
      <w:r>
        <w:t>r.</w:t>
      </w:r>
      <w:r w:rsidRPr="0068334A">
        <w:t xml:space="preserve"> (Dz.U.</w:t>
      </w:r>
      <w:r>
        <w:t xml:space="preserve"> z </w:t>
      </w:r>
      <w:r w:rsidRPr="0068334A">
        <w:t xml:space="preserve">2017 </w:t>
      </w:r>
      <w:r>
        <w:t>r., poz. 1529)</w:t>
      </w:r>
    </w:p>
  </w:footnote>
  <w:footnote w:id="111">
    <w:p w:rsidR="007307CF" w:rsidRPr="0068334A" w:rsidRDefault="007307CF" w:rsidP="00393636">
      <w:pPr>
        <w:pStyle w:val="Tekstprzypisudolnego"/>
      </w:pPr>
      <w:r w:rsidRPr="0068334A">
        <w:rPr>
          <w:rStyle w:val="Odwoanieprzypisudolnego"/>
        </w:rPr>
        <w:footnoteRef/>
      </w:r>
      <w:r w:rsidRPr="0068334A">
        <w:t xml:space="preserve"> </w:t>
      </w:r>
      <w:hyperlink r:id="rId34" w:history="1">
        <w:r w:rsidRPr="005C781C">
          <w:rPr>
            <w:rStyle w:val="Hipercze"/>
          </w:rPr>
          <w:t>IV.7210.25.2017, pismo z 5 października 2017 r.</w:t>
        </w:r>
      </w:hyperlink>
      <w:r w:rsidRPr="0068334A">
        <w:t xml:space="preserve"> </w:t>
      </w:r>
    </w:p>
  </w:footnote>
  <w:footnote w:id="112">
    <w:p w:rsidR="007307CF" w:rsidRPr="0068334A" w:rsidRDefault="007307CF" w:rsidP="00393636">
      <w:pPr>
        <w:pStyle w:val="Tekstprzypisudolnego"/>
      </w:pPr>
      <w:r w:rsidRPr="0068334A">
        <w:rPr>
          <w:rStyle w:val="Odwoanieprzypisudolnego"/>
        </w:rPr>
        <w:footnoteRef/>
      </w:r>
      <w:r w:rsidRPr="0068334A">
        <w:t xml:space="preserve"> Pismo</w:t>
      </w:r>
      <w:r>
        <w:t xml:space="preserve"> z </w:t>
      </w:r>
      <w:r w:rsidRPr="0068334A">
        <w:t xml:space="preserve">7 listopada 2017 r. </w:t>
      </w:r>
    </w:p>
  </w:footnote>
  <w:footnote w:id="113">
    <w:p w:rsidR="007307CF" w:rsidRPr="00CA60D2" w:rsidRDefault="007307CF" w:rsidP="00BA3971">
      <w:pPr>
        <w:pStyle w:val="Przypis"/>
      </w:pPr>
      <w:r w:rsidRPr="0068334A">
        <w:rPr>
          <w:rStyle w:val="Odwoanieprzypisudolnego"/>
        </w:rPr>
        <w:footnoteRef/>
      </w:r>
      <w:r w:rsidRPr="00CA60D2">
        <w:t xml:space="preserve"> XI.7036.40.2016, </w:t>
      </w:r>
      <w:hyperlink r:id="rId35" w:history="1">
        <w:r w:rsidRPr="00CA60D2">
          <w:rPr>
            <w:rStyle w:val="Hipercze"/>
          </w:rPr>
          <w:t>https://www.rpo.gov.pl/pl/postepowania-strategiczne-rpo/sprawa-pani-angeliki-koszty-dowozu-do-szkoły-dziecka-z-niepełnosprawnością</w:t>
        </w:r>
      </w:hyperlink>
    </w:p>
  </w:footnote>
  <w:footnote w:id="114">
    <w:p w:rsidR="007307CF" w:rsidRPr="0068334A" w:rsidRDefault="007307CF" w:rsidP="00593AC6">
      <w:pPr>
        <w:pStyle w:val="Przypis"/>
        <w:rPr>
          <w:lang w:val="de-DE"/>
        </w:rPr>
      </w:pPr>
      <w:r w:rsidRPr="0068334A">
        <w:rPr>
          <w:rStyle w:val="Odwoanieprzypisudolnego"/>
        </w:rPr>
        <w:footnoteRef/>
      </w:r>
      <w:r w:rsidRPr="0068334A">
        <w:rPr>
          <w:lang w:val="de-DE"/>
        </w:rPr>
        <w:t xml:space="preserve"> XI.815.37.2016, </w:t>
      </w:r>
      <w:hyperlink r:id="rId36" w:history="1">
        <w:r w:rsidRPr="0068334A">
          <w:rPr>
            <w:rStyle w:val="Hipercze"/>
            <w:lang w:val="de-DE"/>
          </w:rPr>
          <w:t>https://www.rpo.gov.pl/pl/postepowania-strategiczne-rpo/dyskryminacja-matki-karmiacej-w-dostepie-do-uslug</w:t>
        </w:r>
      </w:hyperlink>
    </w:p>
  </w:footnote>
  <w:footnote w:id="115">
    <w:p w:rsidR="007307CF" w:rsidRPr="0068334A" w:rsidRDefault="007307CF" w:rsidP="00593AC6">
      <w:pPr>
        <w:pStyle w:val="Przypis"/>
        <w:rPr>
          <w:rStyle w:val="Odwoanieprzypisudolnego"/>
          <w:lang w:val="de-DE"/>
        </w:rPr>
      </w:pPr>
      <w:r w:rsidRPr="0068334A">
        <w:rPr>
          <w:rStyle w:val="Odwoanieprzypisudolnego"/>
        </w:rPr>
        <w:footnoteRef/>
      </w:r>
      <w:r w:rsidRPr="0068334A">
        <w:rPr>
          <w:lang w:val="de-DE"/>
        </w:rPr>
        <w:t xml:space="preserve"> IV.7213.4.2015 </w:t>
      </w:r>
      <w:hyperlink r:id="rId37" w:history="1">
        <w:r w:rsidRPr="0068334A">
          <w:rPr>
            <w:rStyle w:val="Hipercze"/>
            <w:lang w:val="de-DE"/>
          </w:rPr>
          <w:t>https://www.rpo.gov.pl/pl/postepowania-strategiczne-rpo/ochrona-praw-lokatorów-w-związku-z-reprywatyzacją-i-działaniami-właścicieli</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852248"/>
      <w:docPartObj>
        <w:docPartGallery w:val="Page Numbers (Top of Page)"/>
        <w:docPartUnique/>
      </w:docPartObj>
    </w:sdtPr>
    <w:sdtContent>
      <w:p w:rsidR="007307CF" w:rsidRDefault="007307CF">
        <w:pPr>
          <w:pStyle w:val="Nagwek"/>
          <w:jc w:val="center"/>
        </w:pPr>
        <w:r>
          <w:fldChar w:fldCharType="begin"/>
        </w:r>
        <w:r>
          <w:instrText>PAGE   \* MERGEFORMAT</w:instrText>
        </w:r>
        <w:r>
          <w:fldChar w:fldCharType="separate"/>
        </w:r>
        <w:r w:rsidR="00865BBC">
          <w:rPr>
            <w:noProof/>
          </w:rPr>
          <w:t>50</w:t>
        </w:r>
        <w:r>
          <w:fldChar w:fldCharType="end"/>
        </w:r>
      </w:p>
    </w:sdtContent>
  </w:sdt>
  <w:p w:rsidR="007307CF" w:rsidRDefault="007307C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EDAADC4"/>
    <w:lvl w:ilvl="0">
      <w:start w:val="1"/>
      <w:numFmt w:val="decimal"/>
      <w:pStyle w:val="Listanumerowana"/>
      <w:lvlText w:val="%1."/>
      <w:lvlJc w:val="left"/>
      <w:pPr>
        <w:tabs>
          <w:tab w:val="num" w:pos="-10"/>
        </w:tabs>
        <w:ind w:left="-10" w:hanging="360"/>
      </w:pPr>
      <w:rPr>
        <w:rFonts w:cs="Times New Roman"/>
      </w:rPr>
    </w:lvl>
  </w:abstractNum>
  <w:abstractNum w:abstractNumId="1">
    <w:nsid w:val="011A607F"/>
    <w:multiLevelType w:val="hybridMultilevel"/>
    <w:tmpl w:val="D490323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03A750DB"/>
    <w:multiLevelType w:val="hybridMultilevel"/>
    <w:tmpl w:val="677A3C7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nsid w:val="03B6142C"/>
    <w:multiLevelType w:val="hybridMultilevel"/>
    <w:tmpl w:val="7D3012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3E172DF"/>
    <w:multiLevelType w:val="hybridMultilevel"/>
    <w:tmpl w:val="D8BE929E"/>
    <w:lvl w:ilvl="0" w:tplc="16A049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42A5E77"/>
    <w:multiLevelType w:val="hybridMultilevel"/>
    <w:tmpl w:val="97841C0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46D6D76"/>
    <w:multiLevelType w:val="hybridMultilevel"/>
    <w:tmpl w:val="3F9E1E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nsid w:val="056A51C9"/>
    <w:multiLevelType w:val="hybridMultilevel"/>
    <w:tmpl w:val="AAB8CCC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
    <w:nsid w:val="05FC431E"/>
    <w:multiLevelType w:val="hybridMultilevel"/>
    <w:tmpl w:val="3A1E19D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06C1446A"/>
    <w:multiLevelType w:val="hybridMultilevel"/>
    <w:tmpl w:val="BEBA999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07672A07"/>
    <w:multiLevelType w:val="hybridMultilevel"/>
    <w:tmpl w:val="F8FEE2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7783A95"/>
    <w:multiLevelType w:val="hybridMultilevel"/>
    <w:tmpl w:val="66A076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nsid w:val="07D4012E"/>
    <w:multiLevelType w:val="hybridMultilevel"/>
    <w:tmpl w:val="8DFECA5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nsid w:val="07F735D2"/>
    <w:multiLevelType w:val="hybridMultilevel"/>
    <w:tmpl w:val="EF203F0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4">
    <w:nsid w:val="07FE3E50"/>
    <w:multiLevelType w:val="hybridMultilevel"/>
    <w:tmpl w:val="D472AD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0AC43FC2"/>
    <w:multiLevelType w:val="hybridMultilevel"/>
    <w:tmpl w:val="8DDA77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AD301CE"/>
    <w:multiLevelType w:val="hybridMultilevel"/>
    <w:tmpl w:val="960A8E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A71AEE"/>
    <w:multiLevelType w:val="hybridMultilevel"/>
    <w:tmpl w:val="37FAC7E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0CAF52DA"/>
    <w:multiLevelType w:val="hybridMultilevel"/>
    <w:tmpl w:val="2A961BD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nsid w:val="0CE27BF1"/>
    <w:multiLevelType w:val="hybridMultilevel"/>
    <w:tmpl w:val="D53C1CD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0DEC3972"/>
    <w:multiLevelType w:val="hybridMultilevel"/>
    <w:tmpl w:val="357E823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0DED7EF0"/>
    <w:multiLevelType w:val="hybridMultilevel"/>
    <w:tmpl w:val="724E9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E1030AA"/>
    <w:multiLevelType w:val="hybridMultilevel"/>
    <w:tmpl w:val="13A88E6E"/>
    <w:lvl w:ilvl="0" w:tplc="3798518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nsid w:val="0E1C0280"/>
    <w:multiLevelType w:val="hybridMultilevel"/>
    <w:tmpl w:val="2996AC0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0EBD11E6"/>
    <w:multiLevelType w:val="hybridMultilevel"/>
    <w:tmpl w:val="D28AB830"/>
    <w:lvl w:ilvl="0" w:tplc="AB989350">
      <w:start w:val="20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EFA4F5A"/>
    <w:multiLevelType w:val="hybridMultilevel"/>
    <w:tmpl w:val="C65AEF98"/>
    <w:lvl w:ilvl="0" w:tplc="D8B2DB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0F834CA3"/>
    <w:multiLevelType w:val="hybridMultilevel"/>
    <w:tmpl w:val="97C84E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102B7EA0"/>
    <w:multiLevelType w:val="hybridMultilevel"/>
    <w:tmpl w:val="D7CEAF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1786D3D"/>
    <w:multiLevelType w:val="multilevel"/>
    <w:tmpl w:val="1AE4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2BB4FD5"/>
    <w:multiLevelType w:val="hybridMultilevel"/>
    <w:tmpl w:val="BA304FE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16654539"/>
    <w:multiLevelType w:val="hybridMultilevel"/>
    <w:tmpl w:val="8E442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6A02024"/>
    <w:multiLevelType w:val="hybridMultilevel"/>
    <w:tmpl w:val="A5F89CC8"/>
    <w:lvl w:ilvl="0" w:tplc="14B023D2">
      <w:start w:val="11"/>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7EA2025"/>
    <w:multiLevelType w:val="hybridMultilevel"/>
    <w:tmpl w:val="6D409914"/>
    <w:lvl w:ilvl="0" w:tplc="A2C02C36">
      <w:start w:val="11"/>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8012088"/>
    <w:multiLevelType w:val="hybridMultilevel"/>
    <w:tmpl w:val="F59E43C2"/>
    <w:lvl w:ilvl="0" w:tplc="5E44C2F0">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4">
    <w:nsid w:val="196C7B77"/>
    <w:multiLevelType w:val="hybridMultilevel"/>
    <w:tmpl w:val="21B6BBC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nsid w:val="1ADA4B80"/>
    <w:multiLevelType w:val="hybridMultilevel"/>
    <w:tmpl w:val="7BB66F02"/>
    <w:lvl w:ilvl="0" w:tplc="9EBAD8D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6">
    <w:nsid w:val="1B250520"/>
    <w:multiLevelType w:val="hybridMultilevel"/>
    <w:tmpl w:val="7492694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nsid w:val="1B485F66"/>
    <w:multiLevelType w:val="hybridMultilevel"/>
    <w:tmpl w:val="A9A6B29A"/>
    <w:lvl w:ilvl="0" w:tplc="23A4CF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D255BB4"/>
    <w:multiLevelType w:val="hybridMultilevel"/>
    <w:tmpl w:val="FFE6A918"/>
    <w:lvl w:ilvl="0" w:tplc="E54AED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E1E09F7"/>
    <w:multiLevelType w:val="hybridMultilevel"/>
    <w:tmpl w:val="F2346D8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nsid w:val="1E944785"/>
    <w:multiLevelType w:val="hybridMultilevel"/>
    <w:tmpl w:val="D974B928"/>
    <w:lvl w:ilvl="0" w:tplc="54DE3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F0D781A"/>
    <w:multiLevelType w:val="hybridMultilevel"/>
    <w:tmpl w:val="856E5A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1F605D2F"/>
    <w:multiLevelType w:val="hybridMultilevel"/>
    <w:tmpl w:val="C292DE60"/>
    <w:lvl w:ilvl="0" w:tplc="DF0E9D0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20726085"/>
    <w:multiLevelType w:val="hybridMultilevel"/>
    <w:tmpl w:val="330EF1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21D17531"/>
    <w:multiLevelType w:val="hybridMultilevel"/>
    <w:tmpl w:val="ECCE4BE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nsid w:val="221E1D47"/>
    <w:multiLevelType w:val="hybridMultilevel"/>
    <w:tmpl w:val="9EA81FB2"/>
    <w:lvl w:ilvl="0" w:tplc="75F0E240">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22B83154"/>
    <w:multiLevelType w:val="hybridMultilevel"/>
    <w:tmpl w:val="41805D1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nsid w:val="23177258"/>
    <w:multiLevelType w:val="hybridMultilevel"/>
    <w:tmpl w:val="1E727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3594E17"/>
    <w:multiLevelType w:val="hybridMultilevel"/>
    <w:tmpl w:val="1D92D05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nsid w:val="237749F1"/>
    <w:multiLevelType w:val="hybridMultilevel"/>
    <w:tmpl w:val="94A4F938"/>
    <w:lvl w:ilvl="0" w:tplc="D3B43B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3E94875"/>
    <w:multiLevelType w:val="hybridMultilevel"/>
    <w:tmpl w:val="668A11E0"/>
    <w:lvl w:ilvl="0" w:tplc="46CC7D9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nsid w:val="240915B4"/>
    <w:multiLevelType w:val="hybridMultilevel"/>
    <w:tmpl w:val="AE8E19C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nsid w:val="240E664C"/>
    <w:multiLevelType w:val="hybridMultilevel"/>
    <w:tmpl w:val="81FE77A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nsid w:val="252E02A0"/>
    <w:multiLevelType w:val="hybridMultilevel"/>
    <w:tmpl w:val="EC12F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5C531C0"/>
    <w:multiLevelType w:val="hybridMultilevel"/>
    <w:tmpl w:val="C3DE935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nsid w:val="25F85C35"/>
    <w:multiLevelType w:val="hybridMultilevel"/>
    <w:tmpl w:val="2EFCFB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nsid w:val="261528D2"/>
    <w:multiLevelType w:val="hybridMultilevel"/>
    <w:tmpl w:val="6F3478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7">
    <w:nsid w:val="26A37664"/>
    <w:multiLevelType w:val="hybridMultilevel"/>
    <w:tmpl w:val="1AF222B8"/>
    <w:lvl w:ilvl="0" w:tplc="76029F7E">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8">
    <w:nsid w:val="2825609E"/>
    <w:multiLevelType w:val="hybridMultilevel"/>
    <w:tmpl w:val="E54A06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8504D7E"/>
    <w:multiLevelType w:val="hybridMultilevel"/>
    <w:tmpl w:val="35D81A0E"/>
    <w:lvl w:ilvl="0" w:tplc="01C40612">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60">
    <w:nsid w:val="289054E9"/>
    <w:multiLevelType w:val="hybridMultilevel"/>
    <w:tmpl w:val="6130F5C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nsid w:val="289D3C6B"/>
    <w:multiLevelType w:val="hybridMultilevel"/>
    <w:tmpl w:val="179AF668"/>
    <w:lvl w:ilvl="0" w:tplc="9AF2CAF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nsid w:val="28EC2CA4"/>
    <w:multiLevelType w:val="hybridMultilevel"/>
    <w:tmpl w:val="8E3649E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nsid w:val="297362CF"/>
    <w:multiLevelType w:val="hybridMultilevel"/>
    <w:tmpl w:val="02EA3C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98219CB"/>
    <w:multiLevelType w:val="hybridMultilevel"/>
    <w:tmpl w:val="695206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nsid w:val="29D347AB"/>
    <w:multiLevelType w:val="hybridMultilevel"/>
    <w:tmpl w:val="823806B8"/>
    <w:lvl w:ilvl="0" w:tplc="6C94DF1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nsid w:val="2B10310A"/>
    <w:multiLevelType w:val="hybridMultilevel"/>
    <w:tmpl w:val="CE6462DE"/>
    <w:lvl w:ilvl="0" w:tplc="737CCC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2B1A4158"/>
    <w:multiLevelType w:val="hybridMultilevel"/>
    <w:tmpl w:val="2C646AB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8">
    <w:nsid w:val="2BA1073C"/>
    <w:multiLevelType w:val="hybridMultilevel"/>
    <w:tmpl w:val="96BACC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9">
    <w:nsid w:val="2C6554A6"/>
    <w:multiLevelType w:val="hybridMultilevel"/>
    <w:tmpl w:val="AE64B1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nsid w:val="2CF86AD3"/>
    <w:multiLevelType w:val="hybridMultilevel"/>
    <w:tmpl w:val="C29A3B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2FA10164"/>
    <w:multiLevelType w:val="hybridMultilevel"/>
    <w:tmpl w:val="58066E5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nsid w:val="300749A3"/>
    <w:multiLevelType w:val="hybridMultilevel"/>
    <w:tmpl w:val="757203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3">
    <w:nsid w:val="30090FC2"/>
    <w:multiLevelType w:val="hybridMultilevel"/>
    <w:tmpl w:val="5FD0095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4">
    <w:nsid w:val="309F1260"/>
    <w:multiLevelType w:val="hybridMultilevel"/>
    <w:tmpl w:val="2A2061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5">
    <w:nsid w:val="30EB5DE2"/>
    <w:multiLevelType w:val="hybridMultilevel"/>
    <w:tmpl w:val="DB7A79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3188736D"/>
    <w:multiLevelType w:val="hybridMultilevel"/>
    <w:tmpl w:val="F4224B2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7">
    <w:nsid w:val="31FD74D6"/>
    <w:multiLevelType w:val="hybridMultilevel"/>
    <w:tmpl w:val="3A60E9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39515D2"/>
    <w:multiLevelType w:val="hybridMultilevel"/>
    <w:tmpl w:val="6590A3F2"/>
    <w:lvl w:ilvl="0" w:tplc="7BCCD2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34AF5EAB"/>
    <w:multiLevelType w:val="hybridMultilevel"/>
    <w:tmpl w:val="0520F0C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0">
    <w:nsid w:val="34C65A01"/>
    <w:multiLevelType w:val="hybridMultilevel"/>
    <w:tmpl w:val="1E727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4FF6062"/>
    <w:multiLevelType w:val="hybridMultilevel"/>
    <w:tmpl w:val="6D1AD69C"/>
    <w:lvl w:ilvl="0" w:tplc="EE26D8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351F3586"/>
    <w:multiLevelType w:val="hybridMultilevel"/>
    <w:tmpl w:val="3D96F7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359B3B18"/>
    <w:multiLevelType w:val="hybridMultilevel"/>
    <w:tmpl w:val="A732B7F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4">
    <w:nsid w:val="360D5CBA"/>
    <w:multiLevelType w:val="hybridMultilevel"/>
    <w:tmpl w:val="29226CCA"/>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5">
    <w:nsid w:val="38124BC6"/>
    <w:multiLevelType w:val="singleLevel"/>
    <w:tmpl w:val="203E2AFA"/>
    <w:lvl w:ilvl="0">
      <w:start w:val="1"/>
      <w:numFmt w:val="decimal"/>
      <w:pStyle w:val="wcity1"/>
      <w:lvlText w:val="%1."/>
      <w:lvlJc w:val="right"/>
      <w:pPr>
        <w:tabs>
          <w:tab w:val="num" w:pos="567"/>
        </w:tabs>
        <w:ind w:left="567" w:hanging="283"/>
      </w:pPr>
      <w:rPr>
        <w:b/>
        <w:i w:val="0"/>
      </w:rPr>
    </w:lvl>
  </w:abstractNum>
  <w:abstractNum w:abstractNumId="86">
    <w:nsid w:val="381E048B"/>
    <w:multiLevelType w:val="hybridMultilevel"/>
    <w:tmpl w:val="EFD2E7B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7">
    <w:nsid w:val="38304518"/>
    <w:multiLevelType w:val="hybridMultilevel"/>
    <w:tmpl w:val="F4FAAC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38B77DBE"/>
    <w:multiLevelType w:val="hybridMultilevel"/>
    <w:tmpl w:val="DCE872D4"/>
    <w:lvl w:ilvl="0" w:tplc="9B14D5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90653CA"/>
    <w:multiLevelType w:val="hybridMultilevel"/>
    <w:tmpl w:val="6D2CD15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0">
    <w:nsid w:val="3957766E"/>
    <w:multiLevelType w:val="hybridMultilevel"/>
    <w:tmpl w:val="E06087C2"/>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nsid w:val="39E12CBE"/>
    <w:multiLevelType w:val="hybridMultilevel"/>
    <w:tmpl w:val="16FAED40"/>
    <w:lvl w:ilvl="0" w:tplc="FA1C8B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39F664AE"/>
    <w:multiLevelType w:val="hybridMultilevel"/>
    <w:tmpl w:val="6FD4948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3">
    <w:nsid w:val="39FC419B"/>
    <w:multiLevelType w:val="hybridMultilevel"/>
    <w:tmpl w:val="4EC087E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4">
    <w:nsid w:val="3AD375EA"/>
    <w:multiLevelType w:val="hybridMultilevel"/>
    <w:tmpl w:val="C5920EF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5">
    <w:nsid w:val="3BD04B73"/>
    <w:multiLevelType w:val="hybridMultilevel"/>
    <w:tmpl w:val="D542C13C"/>
    <w:lvl w:ilvl="0" w:tplc="3DF44B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3C4267F6"/>
    <w:multiLevelType w:val="hybridMultilevel"/>
    <w:tmpl w:val="0B9EF5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3C762B7F"/>
    <w:multiLevelType w:val="hybridMultilevel"/>
    <w:tmpl w:val="1E727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CDA4458"/>
    <w:multiLevelType w:val="hybridMultilevel"/>
    <w:tmpl w:val="327AD2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3D1D46AC"/>
    <w:multiLevelType w:val="hybridMultilevel"/>
    <w:tmpl w:val="04E62AD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0">
    <w:nsid w:val="3D2212EF"/>
    <w:multiLevelType w:val="hybridMultilevel"/>
    <w:tmpl w:val="3AE034A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1">
    <w:nsid w:val="3D883EBA"/>
    <w:multiLevelType w:val="hybridMultilevel"/>
    <w:tmpl w:val="536E0C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3E45193F"/>
    <w:multiLevelType w:val="hybridMultilevel"/>
    <w:tmpl w:val="63F06BA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3">
    <w:nsid w:val="3FD814E9"/>
    <w:multiLevelType w:val="hybridMultilevel"/>
    <w:tmpl w:val="C5142776"/>
    <w:lvl w:ilvl="0" w:tplc="92B247F4">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3FFB41FF"/>
    <w:multiLevelType w:val="hybridMultilevel"/>
    <w:tmpl w:val="B77699FE"/>
    <w:lvl w:ilvl="0" w:tplc="47F04EE4">
      <w:start w:val="1"/>
      <w:numFmt w:val="bullet"/>
      <w:pStyle w:val="ODESANIE"/>
      <w:lvlText w:val="☞"/>
      <w:lvlJc w:val="left"/>
      <w:pPr>
        <w:ind w:left="1287" w:hanging="360"/>
      </w:pPr>
      <w:rPr>
        <w:rFonts w:ascii="Segoe UI Symbol" w:hAnsi="Segoe UI Symbol" w:hint="default"/>
        <w:b/>
        <w:i w:val="0"/>
        <w:color w:val="C00000"/>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40762DC9"/>
    <w:multiLevelType w:val="hybridMultilevel"/>
    <w:tmpl w:val="7C903B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09A147C"/>
    <w:multiLevelType w:val="hybridMultilevel"/>
    <w:tmpl w:val="2CE47E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42557DF3"/>
    <w:multiLevelType w:val="hybridMultilevel"/>
    <w:tmpl w:val="59685F6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8">
    <w:nsid w:val="42916B7B"/>
    <w:multiLevelType w:val="hybridMultilevel"/>
    <w:tmpl w:val="C61E19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431839C5"/>
    <w:multiLevelType w:val="hybridMultilevel"/>
    <w:tmpl w:val="1392350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0">
    <w:nsid w:val="43414C8F"/>
    <w:multiLevelType w:val="hybridMultilevel"/>
    <w:tmpl w:val="65E8E67A"/>
    <w:lvl w:ilvl="0" w:tplc="5B404274">
      <w:start w:val="11"/>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43705472"/>
    <w:multiLevelType w:val="hybridMultilevel"/>
    <w:tmpl w:val="A29CB6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2">
    <w:nsid w:val="4429114D"/>
    <w:multiLevelType w:val="hybridMultilevel"/>
    <w:tmpl w:val="DB9809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nsid w:val="45A33C32"/>
    <w:multiLevelType w:val="hybridMultilevel"/>
    <w:tmpl w:val="BE12540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4">
    <w:nsid w:val="45E821B5"/>
    <w:multiLevelType w:val="hybridMultilevel"/>
    <w:tmpl w:val="CE368BB6"/>
    <w:lvl w:ilvl="0" w:tplc="7082A7BE">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5">
    <w:nsid w:val="46305150"/>
    <w:multiLevelType w:val="hybridMultilevel"/>
    <w:tmpl w:val="2262646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6">
    <w:nsid w:val="464500CE"/>
    <w:multiLevelType w:val="hybridMultilevel"/>
    <w:tmpl w:val="24B6DAEA"/>
    <w:lvl w:ilvl="0" w:tplc="04150001">
      <w:start w:val="1"/>
      <w:numFmt w:val="bullet"/>
      <w:lvlText w:val=""/>
      <w:lvlJc w:val="left"/>
      <w:pPr>
        <w:ind w:left="1287" w:hanging="360"/>
      </w:pPr>
      <w:rPr>
        <w:rFonts w:ascii="Symbol" w:hAnsi="Symbol" w:hint="default"/>
      </w:rPr>
    </w:lvl>
    <w:lvl w:ilvl="1" w:tplc="FD0C73E6">
      <w:start w:val="15"/>
      <w:numFmt w:val="bullet"/>
      <w:lvlText w:val="•"/>
      <w:lvlJc w:val="left"/>
      <w:pPr>
        <w:ind w:left="2007" w:hanging="360"/>
      </w:pPr>
      <w:rPr>
        <w:rFonts w:ascii="Times New Roman" w:eastAsia="Times New Roman" w:hAnsi="Times New Roman" w:cs="Times New Roman"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7">
    <w:nsid w:val="46766616"/>
    <w:multiLevelType w:val="hybridMultilevel"/>
    <w:tmpl w:val="F5F0960A"/>
    <w:lvl w:ilvl="0" w:tplc="19C4C0E0">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18">
    <w:nsid w:val="46880980"/>
    <w:multiLevelType w:val="hybridMultilevel"/>
    <w:tmpl w:val="44AAB55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9">
    <w:nsid w:val="468D586A"/>
    <w:multiLevelType w:val="hybridMultilevel"/>
    <w:tmpl w:val="0382EA7C"/>
    <w:lvl w:ilvl="0" w:tplc="061EFE8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0">
    <w:nsid w:val="46C9556B"/>
    <w:multiLevelType w:val="hybridMultilevel"/>
    <w:tmpl w:val="79029DF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1">
    <w:nsid w:val="46F436B1"/>
    <w:multiLevelType w:val="hybridMultilevel"/>
    <w:tmpl w:val="D0E0D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471F46BB"/>
    <w:multiLevelType w:val="hybridMultilevel"/>
    <w:tmpl w:val="641843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3">
    <w:nsid w:val="47B47B9B"/>
    <w:multiLevelType w:val="hybridMultilevel"/>
    <w:tmpl w:val="8CB8DBF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4">
    <w:nsid w:val="47D57F9E"/>
    <w:multiLevelType w:val="hybridMultilevel"/>
    <w:tmpl w:val="8BBAF55C"/>
    <w:lvl w:ilvl="0" w:tplc="98E89D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nsid w:val="47EA0F4F"/>
    <w:multiLevelType w:val="hybridMultilevel"/>
    <w:tmpl w:val="A142EDE6"/>
    <w:lvl w:ilvl="0" w:tplc="D5862592">
      <w:start w:val="11"/>
      <w:numFmt w:val="bullet"/>
      <w:lvlText w:val=""/>
      <w:lvlJc w:val="left"/>
      <w:pPr>
        <w:ind w:left="1080" w:hanging="360"/>
      </w:pPr>
      <w:rPr>
        <w:rFonts w:ascii="Wingdings" w:eastAsia="Calibri" w:hAnsi="Wingdings"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nsid w:val="489D6F5B"/>
    <w:multiLevelType w:val="hybridMultilevel"/>
    <w:tmpl w:val="6F64CAE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7">
    <w:nsid w:val="48AF28E4"/>
    <w:multiLevelType w:val="hybridMultilevel"/>
    <w:tmpl w:val="C548007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28">
    <w:nsid w:val="497255FB"/>
    <w:multiLevelType w:val="hybridMultilevel"/>
    <w:tmpl w:val="3866039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9">
    <w:nsid w:val="498370ED"/>
    <w:multiLevelType w:val="hybridMultilevel"/>
    <w:tmpl w:val="1E727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4A0B3F49"/>
    <w:multiLevelType w:val="hybridMultilevel"/>
    <w:tmpl w:val="B5EA6776"/>
    <w:lvl w:ilvl="0" w:tplc="4EE41B1C">
      <w:start w:val="1"/>
      <w:numFmt w:val="lowerLetter"/>
      <w:lvlText w:val="%1)"/>
      <w:lvlJc w:val="left"/>
      <w:pPr>
        <w:ind w:left="1429" w:hanging="360"/>
      </w:pPr>
      <w:rPr>
        <w:rFonts w:hint="default"/>
      </w:rPr>
    </w:lvl>
    <w:lvl w:ilvl="1" w:tplc="EE8E5FC2">
      <w:start w:val="1"/>
      <w:numFmt w:val="decimal"/>
      <w:lvlText w:val="%2)"/>
      <w:lvlJc w:val="left"/>
      <w:pPr>
        <w:ind w:left="2149" w:hanging="360"/>
      </w:pPr>
      <w:rPr>
        <w:rFonts w:hint="default"/>
      </w:rPr>
    </w:lvl>
    <w:lvl w:ilvl="2" w:tplc="99001D5A">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1">
    <w:nsid w:val="4A37677F"/>
    <w:multiLevelType w:val="hybridMultilevel"/>
    <w:tmpl w:val="8FA2B81C"/>
    <w:lvl w:ilvl="0" w:tplc="267E0A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2">
    <w:nsid w:val="4A491942"/>
    <w:multiLevelType w:val="hybridMultilevel"/>
    <w:tmpl w:val="6CD803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nsid w:val="4A735B06"/>
    <w:multiLevelType w:val="hybridMultilevel"/>
    <w:tmpl w:val="12EC3E4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4">
    <w:nsid w:val="4A9E6273"/>
    <w:multiLevelType w:val="hybridMultilevel"/>
    <w:tmpl w:val="F0D49898"/>
    <w:lvl w:ilvl="0" w:tplc="7BCCD2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4AE60D57"/>
    <w:multiLevelType w:val="hybridMultilevel"/>
    <w:tmpl w:val="D01A132A"/>
    <w:lvl w:ilvl="0" w:tplc="7BCCD2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nsid w:val="4B3E4504"/>
    <w:multiLevelType w:val="hybridMultilevel"/>
    <w:tmpl w:val="E9A045D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7">
    <w:nsid w:val="4B816383"/>
    <w:multiLevelType w:val="hybridMultilevel"/>
    <w:tmpl w:val="D794E35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8">
    <w:nsid w:val="4BB63730"/>
    <w:multiLevelType w:val="hybridMultilevel"/>
    <w:tmpl w:val="B80AD2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nsid w:val="4D324F5E"/>
    <w:multiLevelType w:val="hybridMultilevel"/>
    <w:tmpl w:val="17C4FDE0"/>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40">
    <w:nsid w:val="4D5E5882"/>
    <w:multiLevelType w:val="hybridMultilevel"/>
    <w:tmpl w:val="349CD2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4DB85995"/>
    <w:multiLevelType w:val="hybridMultilevel"/>
    <w:tmpl w:val="09F2E03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2">
    <w:nsid w:val="4E5B4252"/>
    <w:multiLevelType w:val="hybridMultilevel"/>
    <w:tmpl w:val="62DC1FC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3">
    <w:nsid w:val="4FA833C1"/>
    <w:multiLevelType w:val="hybridMultilevel"/>
    <w:tmpl w:val="D54A1AC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4">
    <w:nsid w:val="520F59B6"/>
    <w:multiLevelType w:val="hybridMultilevel"/>
    <w:tmpl w:val="EFD08F5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5">
    <w:nsid w:val="5212372F"/>
    <w:multiLevelType w:val="hybridMultilevel"/>
    <w:tmpl w:val="28C21C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6">
    <w:nsid w:val="52BC3D4D"/>
    <w:multiLevelType w:val="hybridMultilevel"/>
    <w:tmpl w:val="DA36DE7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7">
    <w:nsid w:val="541E4CE8"/>
    <w:multiLevelType w:val="hybridMultilevel"/>
    <w:tmpl w:val="64544C6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8">
    <w:nsid w:val="553C35C4"/>
    <w:multiLevelType w:val="hybridMultilevel"/>
    <w:tmpl w:val="C5AE3D4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9">
    <w:nsid w:val="558A48C0"/>
    <w:multiLevelType w:val="hybridMultilevel"/>
    <w:tmpl w:val="C8DE73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57DB227F"/>
    <w:multiLevelType w:val="hybridMultilevel"/>
    <w:tmpl w:val="64D85230"/>
    <w:lvl w:ilvl="0" w:tplc="622243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580E6C3F"/>
    <w:multiLevelType w:val="hybridMultilevel"/>
    <w:tmpl w:val="038EBE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58284256"/>
    <w:multiLevelType w:val="hybridMultilevel"/>
    <w:tmpl w:val="2B52637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58562AC8"/>
    <w:multiLevelType w:val="hybridMultilevel"/>
    <w:tmpl w:val="FB487B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nsid w:val="58822A3D"/>
    <w:multiLevelType w:val="hybridMultilevel"/>
    <w:tmpl w:val="ADD2C7CA"/>
    <w:lvl w:ilvl="0" w:tplc="C46E6B88">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55">
    <w:nsid w:val="59084ED9"/>
    <w:multiLevelType w:val="hybridMultilevel"/>
    <w:tmpl w:val="D75C5C60"/>
    <w:lvl w:ilvl="0" w:tplc="6C94DF1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6">
    <w:nsid w:val="59224811"/>
    <w:multiLevelType w:val="hybridMultilevel"/>
    <w:tmpl w:val="DFFC745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nsid w:val="5C3A6700"/>
    <w:multiLevelType w:val="hybridMultilevel"/>
    <w:tmpl w:val="4E58DEC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nsid w:val="5E3D0C52"/>
    <w:multiLevelType w:val="hybridMultilevel"/>
    <w:tmpl w:val="89CC0172"/>
    <w:lvl w:ilvl="0" w:tplc="75F0E24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5F7255A3"/>
    <w:multiLevelType w:val="hybridMultilevel"/>
    <w:tmpl w:val="C142966E"/>
    <w:lvl w:ilvl="0" w:tplc="4600BD1E">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60">
    <w:nsid w:val="5FC66C9C"/>
    <w:multiLevelType w:val="hybridMultilevel"/>
    <w:tmpl w:val="EA8244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1">
    <w:nsid w:val="602E094A"/>
    <w:multiLevelType w:val="hybridMultilevel"/>
    <w:tmpl w:val="ADD2C7CA"/>
    <w:lvl w:ilvl="0" w:tplc="C46E6B88">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62">
    <w:nsid w:val="60557306"/>
    <w:multiLevelType w:val="hybridMultilevel"/>
    <w:tmpl w:val="D7BE35B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3">
    <w:nsid w:val="606000A3"/>
    <w:multiLevelType w:val="hybridMultilevel"/>
    <w:tmpl w:val="93BE8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116447B"/>
    <w:multiLevelType w:val="hybridMultilevel"/>
    <w:tmpl w:val="C316994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5">
    <w:nsid w:val="619D1391"/>
    <w:multiLevelType w:val="hybridMultilevel"/>
    <w:tmpl w:val="FDC285C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6">
    <w:nsid w:val="623256CB"/>
    <w:multiLevelType w:val="hybridMultilevel"/>
    <w:tmpl w:val="DF0C7832"/>
    <w:lvl w:ilvl="0" w:tplc="E090B6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383751A"/>
    <w:multiLevelType w:val="hybridMultilevel"/>
    <w:tmpl w:val="D9DEAF94"/>
    <w:lvl w:ilvl="0" w:tplc="429CE18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8">
    <w:nsid w:val="64247E37"/>
    <w:multiLevelType w:val="hybridMultilevel"/>
    <w:tmpl w:val="BCA22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nsid w:val="650B3667"/>
    <w:multiLevelType w:val="hybridMultilevel"/>
    <w:tmpl w:val="81261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nsid w:val="652C14D8"/>
    <w:multiLevelType w:val="hybridMultilevel"/>
    <w:tmpl w:val="8B468D8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1">
    <w:nsid w:val="66DD7D79"/>
    <w:multiLevelType w:val="hybridMultilevel"/>
    <w:tmpl w:val="D3527D3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2">
    <w:nsid w:val="67E04910"/>
    <w:multiLevelType w:val="hybridMultilevel"/>
    <w:tmpl w:val="30B27072"/>
    <w:lvl w:ilvl="0" w:tplc="062C0B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3">
    <w:nsid w:val="67E21039"/>
    <w:multiLevelType w:val="hybridMultilevel"/>
    <w:tmpl w:val="7FA6867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4">
    <w:nsid w:val="68350207"/>
    <w:multiLevelType w:val="hybridMultilevel"/>
    <w:tmpl w:val="9406307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5">
    <w:nsid w:val="68B41033"/>
    <w:multiLevelType w:val="hybridMultilevel"/>
    <w:tmpl w:val="139A529A"/>
    <w:lvl w:ilvl="0" w:tplc="28ACB81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6">
    <w:nsid w:val="68D3392A"/>
    <w:multiLevelType w:val="hybridMultilevel"/>
    <w:tmpl w:val="CBDE8842"/>
    <w:lvl w:ilvl="0" w:tplc="E902761C">
      <w:start w:val="1"/>
      <w:numFmt w:val="decimal"/>
      <w:pStyle w:val="Styl3"/>
      <w:lvlText w:val="%1."/>
      <w:lvlJc w:val="left"/>
      <w:pPr>
        <w:ind w:left="36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6A15738D"/>
    <w:multiLevelType w:val="hybridMultilevel"/>
    <w:tmpl w:val="65921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nsid w:val="6ADE196F"/>
    <w:multiLevelType w:val="hybridMultilevel"/>
    <w:tmpl w:val="4544D640"/>
    <w:lvl w:ilvl="0" w:tplc="09BA9D7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9">
    <w:nsid w:val="6C9279F3"/>
    <w:multiLevelType w:val="hybridMultilevel"/>
    <w:tmpl w:val="561E3976"/>
    <w:lvl w:ilvl="0" w:tplc="5E44C2F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0">
    <w:nsid w:val="6CB34FCE"/>
    <w:multiLevelType w:val="hybridMultilevel"/>
    <w:tmpl w:val="CFB85F7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1">
    <w:nsid w:val="6E5D421B"/>
    <w:multiLevelType w:val="hybridMultilevel"/>
    <w:tmpl w:val="AD16A63C"/>
    <w:lvl w:ilvl="0" w:tplc="02DE3E0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82">
    <w:nsid w:val="6F460F94"/>
    <w:multiLevelType w:val="hybridMultilevel"/>
    <w:tmpl w:val="F4C26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6F600B7B"/>
    <w:multiLevelType w:val="hybridMultilevel"/>
    <w:tmpl w:val="2C32F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1521410"/>
    <w:multiLevelType w:val="hybridMultilevel"/>
    <w:tmpl w:val="0BF64C2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5">
    <w:nsid w:val="74535F6E"/>
    <w:multiLevelType w:val="hybridMultilevel"/>
    <w:tmpl w:val="AD8C5F9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6">
    <w:nsid w:val="759F162D"/>
    <w:multiLevelType w:val="hybridMultilevel"/>
    <w:tmpl w:val="BE462424"/>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7">
    <w:nsid w:val="768A5D4A"/>
    <w:multiLevelType w:val="hybridMultilevel"/>
    <w:tmpl w:val="69AE946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8">
    <w:nsid w:val="76B4242B"/>
    <w:multiLevelType w:val="hybridMultilevel"/>
    <w:tmpl w:val="72745F4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9">
    <w:nsid w:val="76E80318"/>
    <w:multiLevelType w:val="hybridMultilevel"/>
    <w:tmpl w:val="BF686F1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0">
    <w:nsid w:val="78010E63"/>
    <w:multiLevelType w:val="hybridMultilevel"/>
    <w:tmpl w:val="CCF09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781D3E22"/>
    <w:multiLevelType w:val="hybridMultilevel"/>
    <w:tmpl w:val="DD942F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2">
    <w:nsid w:val="782034C7"/>
    <w:multiLevelType w:val="hybridMultilevel"/>
    <w:tmpl w:val="F5C4F30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3">
    <w:nsid w:val="78E5376A"/>
    <w:multiLevelType w:val="hybridMultilevel"/>
    <w:tmpl w:val="1DC0C69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4">
    <w:nsid w:val="79AF7802"/>
    <w:multiLevelType w:val="singleLevel"/>
    <w:tmpl w:val="CAE2BC0C"/>
    <w:lvl w:ilvl="0">
      <w:start w:val="1"/>
      <w:numFmt w:val="decimal"/>
      <w:lvlText w:val="%1)"/>
      <w:lvlJc w:val="left"/>
      <w:pPr>
        <w:tabs>
          <w:tab w:val="num" w:pos="360"/>
        </w:tabs>
        <w:ind w:left="360" w:hanging="360"/>
      </w:pPr>
    </w:lvl>
  </w:abstractNum>
  <w:abstractNum w:abstractNumId="195">
    <w:nsid w:val="7A1724E9"/>
    <w:multiLevelType w:val="hybridMultilevel"/>
    <w:tmpl w:val="6DB8B1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6">
    <w:nsid w:val="7B122B94"/>
    <w:multiLevelType w:val="hybridMultilevel"/>
    <w:tmpl w:val="F4006D8C"/>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97">
    <w:nsid w:val="7BEA1A3C"/>
    <w:multiLevelType w:val="hybridMultilevel"/>
    <w:tmpl w:val="83E0BEF4"/>
    <w:lvl w:ilvl="0" w:tplc="8A86DE96">
      <w:start w:val="1"/>
      <w:numFmt w:val="decimal"/>
      <w:lvlText w:val="%1."/>
      <w:lvlJc w:val="left"/>
      <w:pPr>
        <w:ind w:left="1550" w:hanging="155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98">
    <w:nsid w:val="7BEE316D"/>
    <w:multiLevelType w:val="hybridMultilevel"/>
    <w:tmpl w:val="BAF86F96"/>
    <w:lvl w:ilvl="0" w:tplc="AB989350">
      <w:start w:val="203"/>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9">
    <w:nsid w:val="7C075E5E"/>
    <w:multiLevelType w:val="hybridMultilevel"/>
    <w:tmpl w:val="F4BEBD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0">
    <w:nsid w:val="7CA769A8"/>
    <w:multiLevelType w:val="hybridMultilevel"/>
    <w:tmpl w:val="C29A13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7D8528A7"/>
    <w:multiLevelType w:val="hybridMultilevel"/>
    <w:tmpl w:val="A51A5030"/>
    <w:lvl w:ilvl="0" w:tplc="ADF2AE64">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2">
    <w:nsid w:val="7E8801CA"/>
    <w:multiLevelType w:val="hybridMultilevel"/>
    <w:tmpl w:val="BA9801CC"/>
    <w:lvl w:ilvl="0" w:tplc="AB989350">
      <w:start w:val="203"/>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3">
    <w:nsid w:val="7E8D4611"/>
    <w:multiLevelType w:val="hybridMultilevel"/>
    <w:tmpl w:val="9FAAB25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4">
    <w:nsid w:val="7EBA0133"/>
    <w:multiLevelType w:val="hybridMultilevel"/>
    <w:tmpl w:val="3A9A820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5">
    <w:nsid w:val="7ED15FD5"/>
    <w:multiLevelType w:val="hybridMultilevel"/>
    <w:tmpl w:val="F0E045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7EE32A65"/>
    <w:multiLevelType w:val="hybridMultilevel"/>
    <w:tmpl w:val="4EC4400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7">
    <w:nsid w:val="7F466860"/>
    <w:multiLevelType w:val="hybridMultilevel"/>
    <w:tmpl w:val="79BEF4DA"/>
    <w:lvl w:ilvl="0" w:tplc="061EFE8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8">
    <w:nsid w:val="7FB920FF"/>
    <w:multiLevelType w:val="hybridMultilevel"/>
    <w:tmpl w:val="20BE90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5"/>
  </w:num>
  <w:num w:numId="2">
    <w:abstractNumId w:val="0"/>
    <w:lvlOverride w:ilvl="0">
      <w:startOverride w:val="1"/>
    </w:lvlOverride>
  </w:num>
  <w:num w:numId="3">
    <w:abstractNumId w:val="176"/>
  </w:num>
  <w:num w:numId="4">
    <w:abstractNumId w:val="144"/>
  </w:num>
  <w:num w:numId="5">
    <w:abstractNumId w:val="164"/>
  </w:num>
  <w:num w:numId="6">
    <w:abstractNumId w:val="80"/>
  </w:num>
  <w:num w:numId="7">
    <w:abstractNumId w:val="129"/>
  </w:num>
  <w:num w:numId="8">
    <w:abstractNumId w:val="97"/>
  </w:num>
  <w:num w:numId="9">
    <w:abstractNumId w:val="47"/>
  </w:num>
  <w:num w:numId="10">
    <w:abstractNumId w:val="30"/>
  </w:num>
  <w:num w:numId="11">
    <w:abstractNumId w:val="157"/>
  </w:num>
  <w:num w:numId="12">
    <w:abstractNumId w:val="203"/>
  </w:num>
  <w:num w:numId="13">
    <w:abstractNumId w:val="76"/>
  </w:num>
  <w:num w:numId="14">
    <w:abstractNumId w:val="2"/>
  </w:num>
  <w:num w:numId="15">
    <w:abstractNumId w:val="36"/>
  </w:num>
  <w:num w:numId="16">
    <w:abstractNumId w:val="71"/>
  </w:num>
  <w:num w:numId="17">
    <w:abstractNumId w:val="145"/>
  </w:num>
  <w:num w:numId="18">
    <w:abstractNumId w:val="72"/>
  </w:num>
  <w:num w:numId="19">
    <w:abstractNumId w:val="93"/>
  </w:num>
  <w:num w:numId="20">
    <w:abstractNumId w:val="193"/>
  </w:num>
  <w:num w:numId="21">
    <w:abstractNumId w:val="69"/>
  </w:num>
  <w:num w:numId="22">
    <w:abstractNumId w:val="9"/>
  </w:num>
  <w:num w:numId="23">
    <w:abstractNumId w:val="99"/>
  </w:num>
  <w:num w:numId="24">
    <w:abstractNumId w:val="184"/>
  </w:num>
  <w:num w:numId="25">
    <w:abstractNumId w:val="89"/>
  </w:num>
  <w:num w:numId="26">
    <w:abstractNumId w:val="118"/>
  </w:num>
  <w:num w:numId="27">
    <w:abstractNumId w:val="156"/>
  </w:num>
  <w:num w:numId="28">
    <w:abstractNumId w:val="165"/>
  </w:num>
  <w:num w:numId="29">
    <w:abstractNumId w:val="147"/>
  </w:num>
  <w:num w:numId="30">
    <w:abstractNumId w:val="116"/>
  </w:num>
  <w:num w:numId="31">
    <w:abstractNumId w:val="200"/>
  </w:num>
  <w:num w:numId="32">
    <w:abstractNumId w:val="205"/>
  </w:num>
  <w:num w:numId="33">
    <w:abstractNumId w:val="58"/>
  </w:num>
  <w:num w:numId="34">
    <w:abstractNumId w:val="122"/>
  </w:num>
  <w:num w:numId="35">
    <w:abstractNumId w:val="78"/>
  </w:num>
  <w:num w:numId="36">
    <w:abstractNumId w:val="73"/>
  </w:num>
  <w:num w:numId="37">
    <w:abstractNumId w:val="134"/>
  </w:num>
  <w:num w:numId="38">
    <w:abstractNumId w:val="135"/>
  </w:num>
  <w:num w:numId="39">
    <w:abstractNumId w:val="63"/>
  </w:num>
  <w:num w:numId="40">
    <w:abstractNumId w:val="27"/>
  </w:num>
  <w:num w:numId="41">
    <w:abstractNumId w:val="103"/>
  </w:num>
  <w:num w:numId="42">
    <w:abstractNumId w:val="49"/>
  </w:num>
  <w:num w:numId="43">
    <w:abstractNumId w:val="34"/>
  </w:num>
  <w:num w:numId="44">
    <w:abstractNumId w:val="20"/>
  </w:num>
  <w:num w:numId="45">
    <w:abstractNumId w:val="7"/>
  </w:num>
  <w:num w:numId="46">
    <w:abstractNumId w:val="14"/>
  </w:num>
  <w:num w:numId="47">
    <w:abstractNumId w:val="37"/>
  </w:num>
  <w:num w:numId="48">
    <w:abstractNumId w:val="25"/>
  </w:num>
  <w:num w:numId="49">
    <w:abstractNumId w:val="66"/>
  </w:num>
  <w:num w:numId="50">
    <w:abstractNumId w:val="150"/>
  </w:num>
  <w:num w:numId="51">
    <w:abstractNumId w:val="124"/>
  </w:num>
  <w:num w:numId="52">
    <w:abstractNumId w:val="175"/>
  </w:num>
  <w:num w:numId="53">
    <w:abstractNumId w:val="201"/>
  </w:num>
  <w:num w:numId="54">
    <w:abstractNumId w:val="91"/>
  </w:num>
  <w:num w:numId="55">
    <w:abstractNumId w:val="81"/>
  </w:num>
  <w:num w:numId="56">
    <w:abstractNumId w:val="4"/>
  </w:num>
  <w:num w:numId="57">
    <w:abstractNumId w:val="4"/>
    <w:lvlOverride w:ilvl="0">
      <w:startOverride w:val="1"/>
    </w:lvlOverride>
  </w:num>
  <w:num w:numId="58">
    <w:abstractNumId w:val="194"/>
  </w:num>
  <w:num w:numId="59">
    <w:abstractNumId w:val="206"/>
  </w:num>
  <w:num w:numId="60">
    <w:abstractNumId w:val="62"/>
  </w:num>
  <w:num w:numId="61">
    <w:abstractNumId w:val="23"/>
  </w:num>
  <w:num w:numId="62">
    <w:abstractNumId w:val="192"/>
  </w:num>
  <w:num w:numId="63">
    <w:abstractNumId w:val="160"/>
  </w:num>
  <w:num w:numId="64">
    <w:abstractNumId w:val="171"/>
  </w:num>
  <w:num w:numId="65">
    <w:abstractNumId w:val="52"/>
  </w:num>
  <w:num w:numId="66">
    <w:abstractNumId w:val="48"/>
  </w:num>
  <w:num w:numId="67">
    <w:abstractNumId w:val="86"/>
  </w:num>
  <w:num w:numId="68">
    <w:abstractNumId w:val="136"/>
  </w:num>
  <w:num w:numId="69">
    <w:abstractNumId w:val="107"/>
  </w:num>
  <w:num w:numId="70">
    <w:abstractNumId w:val="102"/>
  </w:num>
  <w:num w:numId="71">
    <w:abstractNumId w:val="197"/>
  </w:num>
  <w:num w:numId="72">
    <w:abstractNumId w:val="21"/>
  </w:num>
  <w:num w:numId="73">
    <w:abstractNumId w:val="208"/>
  </w:num>
  <w:num w:numId="74">
    <w:abstractNumId w:val="15"/>
  </w:num>
  <w:num w:numId="75">
    <w:abstractNumId w:val="98"/>
  </w:num>
  <w:num w:numId="76">
    <w:abstractNumId w:val="41"/>
  </w:num>
  <w:num w:numId="77">
    <w:abstractNumId w:val="108"/>
  </w:num>
  <w:num w:numId="78">
    <w:abstractNumId w:val="153"/>
  </w:num>
  <w:num w:numId="79">
    <w:abstractNumId w:val="177"/>
  </w:num>
  <w:num w:numId="80">
    <w:abstractNumId w:val="169"/>
  </w:num>
  <w:num w:numId="81">
    <w:abstractNumId w:val="82"/>
  </w:num>
  <w:num w:numId="82">
    <w:abstractNumId w:val="106"/>
  </w:num>
  <w:num w:numId="83">
    <w:abstractNumId w:val="168"/>
  </w:num>
  <w:num w:numId="84">
    <w:abstractNumId w:val="196"/>
  </w:num>
  <w:num w:numId="85">
    <w:abstractNumId w:val="84"/>
  </w:num>
  <w:num w:numId="86">
    <w:abstractNumId w:val="68"/>
  </w:num>
  <w:num w:numId="87">
    <w:abstractNumId w:val="51"/>
  </w:num>
  <w:num w:numId="88">
    <w:abstractNumId w:val="131"/>
  </w:num>
  <w:num w:numId="89">
    <w:abstractNumId w:val="132"/>
  </w:num>
  <w:num w:numId="90">
    <w:abstractNumId w:val="67"/>
  </w:num>
  <w:num w:numId="91">
    <w:abstractNumId w:val="90"/>
  </w:num>
  <w:num w:numId="92">
    <w:abstractNumId w:val="101"/>
  </w:num>
  <w:num w:numId="93">
    <w:abstractNumId w:val="178"/>
  </w:num>
  <w:num w:numId="94">
    <w:abstractNumId w:val="46"/>
  </w:num>
  <w:num w:numId="95">
    <w:abstractNumId w:val="189"/>
  </w:num>
  <w:num w:numId="96">
    <w:abstractNumId w:val="207"/>
  </w:num>
  <w:num w:numId="97">
    <w:abstractNumId w:val="143"/>
  </w:num>
  <w:num w:numId="98">
    <w:abstractNumId w:val="119"/>
  </w:num>
  <w:num w:numId="99">
    <w:abstractNumId w:val="104"/>
  </w:num>
  <w:num w:numId="100">
    <w:abstractNumId w:val="182"/>
  </w:num>
  <w:num w:numId="101">
    <w:abstractNumId w:val="83"/>
  </w:num>
  <w:num w:numId="102">
    <w:abstractNumId w:val="130"/>
  </w:num>
  <w:num w:numId="103">
    <w:abstractNumId w:val="95"/>
  </w:num>
  <w:num w:numId="104">
    <w:abstractNumId w:val="38"/>
  </w:num>
  <w:num w:numId="105">
    <w:abstractNumId w:val="64"/>
  </w:num>
  <w:num w:numId="106">
    <w:abstractNumId w:val="33"/>
  </w:num>
  <w:num w:numId="107">
    <w:abstractNumId w:val="11"/>
  </w:num>
  <w:num w:numId="108">
    <w:abstractNumId w:val="179"/>
  </w:num>
  <w:num w:numId="109">
    <w:abstractNumId w:val="174"/>
  </w:num>
  <w:num w:numId="110">
    <w:abstractNumId w:val="92"/>
  </w:num>
  <w:num w:numId="111">
    <w:abstractNumId w:val="8"/>
  </w:num>
  <w:num w:numId="112">
    <w:abstractNumId w:val="3"/>
  </w:num>
  <w:num w:numId="113">
    <w:abstractNumId w:val="100"/>
  </w:num>
  <w:num w:numId="114">
    <w:abstractNumId w:val="39"/>
  </w:num>
  <w:num w:numId="115">
    <w:abstractNumId w:val="161"/>
  </w:num>
  <w:num w:numId="116">
    <w:abstractNumId w:val="170"/>
  </w:num>
  <w:num w:numId="117">
    <w:abstractNumId w:val="14"/>
  </w:num>
  <w:num w:numId="118">
    <w:abstractNumId w:val="142"/>
  </w:num>
  <w:num w:numId="119">
    <w:abstractNumId w:val="172"/>
  </w:num>
  <w:num w:numId="120">
    <w:abstractNumId w:val="121"/>
  </w:num>
  <w:num w:numId="121">
    <w:abstractNumId w:val="43"/>
  </w:num>
  <w:num w:numId="122">
    <w:abstractNumId w:val="1"/>
  </w:num>
  <w:num w:numId="123">
    <w:abstractNumId w:val="54"/>
  </w:num>
  <w:num w:numId="124">
    <w:abstractNumId w:val="191"/>
  </w:num>
  <w:num w:numId="125">
    <w:abstractNumId w:val="26"/>
  </w:num>
  <w:num w:numId="126">
    <w:abstractNumId w:val="6"/>
  </w:num>
  <w:num w:numId="127">
    <w:abstractNumId w:val="128"/>
  </w:num>
  <w:num w:numId="128">
    <w:abstractNumId w:val="204"/>
  </w:num>
  <w:num w:numId="129">
    <w:abstractNumId w:val="60"/>
  </w:num>
  <w:num w:numId="130">
    <w:abstractNumId w:val="162"/>
  </w:num>
  <w:num w:numId="131">
    <w:abstractNumId w:val="18"/>
  </w:num>
  <w:num w:numId="132">
    <w:abstractNumId w:val="50"/>
  </w:num>
  <w:num w:numId="133">
    <w:abstractNumId w:val="167"/>
  </w:num>
  <w:num w:numId="134">
    <w:abstractNumId w:val="148"/>
  </w:num>
  <w:num w:numId="135">
    <w:abstractNumId w:val="115"/>
  </w:num>
  <w:num w:numId="136">
    <w:abstractNumId w:val="155"/>
  </w:num>
  <w:num w:numId="137">
    <w:abstractNumId w:val="87"/>
  </w:num>
  <w:num w:numId="138">
    <w:abstractNumId w:val="13"/>
  </w:num>
  <w:num w:numId="139">
    <w:abstractNumId w:val="12"/>
  </w:num>
  <w:num w:numId="140">
    <w:abstractNumId w:val="65"/>
  </w:num>
  <w:num w:numId="141">
    <w:abstractNumId w:val="75"/>
  </w:num>
  <w:num w:numId="142">
    <w:abstractNumId w:val="19"/>
  </w:num>
  <w:num w:numId="143">
    <w:abstractNumId w:val="120"/>
  </w:num>
  <w:num w:numId="144">
    <w:abstractNumId w:val="199"/>
  </w:num>
  <w:num w:numId="145">
    <w:abstractNumId w:val="181"/>
  </w:num>
  <w:num w:numId="146">
    <w:abstractNumId w:val="112"/>
  </w:num>
  <w:num w:numId="147">
    <w:abstractNumId w:val="35"/>
  </w:num>
  <w:num w:numId="148">
    <w:abstractNumId w:val="127"/>
  </w:num>
  <w:num w:numId="149">
    <w:abstractNumId w:val="55"/>
  </w:num>
  <w:num w:numId="150">
    <w:abstractNumId w:val="187"/>
  </w:num>
  <w:num w:numId="151">
    <w:abstractNumId w:val="44"/>
  </w:num>
  <w:num w:numId="152">
    <w:abstractNumId w:val="74"/>
  </w:num>
  <w:num w:numId="153">
    <w:abstractNumId w:val="70"/>
  </w:num>
  <w:num w:numId="154">
    <w:abstractNumId w:val="17"/>
  </w:num>
  <w:num w:numId="155">
    <w:abstractNumId w:val="138"/>
  </w:num>
  <w:num w:numId="156">
    <w:abstractNumId w:val="114"/>
  </w:num>
  <w:num w:numId="157">
    <w:abstractNumId w:val="59"/>
  </w:num>
  <w:num w:numId="158">
    <w:abstractNumId w:val="117"/>
  </w:num>
  <w:num w:numId="159">
    <w:abstractNumId w:val="159"/>
  </w:num>
  <w:num w:numId="160">
    <w:abstractNumId w:val="113"/>
  </w:num>
  <w:num w:numId="161">
    <w:abstractNumId w:val="57"/>
  </w:num>
  <w:num w:numId="162">
    <w:abstractNumId w:val="180"/>
  </w:num>
  <w:num w:numId="163">
    <w:abstractNumId w:val="45"/>
  </w:num>
  <w:num w:numId="164">
    <w:abstractNumId w:val="96"/>
  </w:num>
  <w:num w:numId="165">
    <w:abstractNumId w:val="56"/>
  </w:num>
  <w:num w:numId="166">
    <w:abstractNumId w:val="186"/>
  </w:num>
  <w:num w:numId="167">
    <w:abstractNumId w:val="133"/>
  </w:num>
  <w:num w:numId="168">
    <w:abstractNumId w:val="79"/>
  </w:num>
  <w:num w:numId="169">
    <w:abstractNumId w:val="5"/>
  </w:num>
  <w:num w:numId="170">
    <w:abstractNumId w:val="126"/>
  </w:num>
  <w:num w:numId="171">
    <w:abstractNumId w:val="173"/>
  </w:num>
  <w:num w:numId="172">
    <w:abstractNumId w:val="61"/>
  </w:num>
  <w:num w:numId="173">
    <w:abstractNumId w:val="22"/>
  </w:num>
  <w:num w:numId="174">
    <w:abstractNumId w:val="188"/>
  </w:num>
  <w:num w:numId="175">
    <w:abstractNumId w:val="109"/>
  </w:num>
  <w:num w:numId="176">
    <w:abstractNumId w:val="151"/>
  </w:num>
  <w:num w:numId="177">
    <w:abstractNumId w:val="139"/>
  </w:num>
  <w:num w:numId="178">
    <w:abstractNumId w:val="137"/>
  </w:num>
  <w:num w:numId="179">
    <w:abstractNumId w:val="152"/>
  </w:num>
  <w:num w:numId="180">
    <w:abstractNumId w:val="94"/>
  </w:num>
  <w:num w:numId="181">
    <w:abstractNumId w:val="146"/>
  </w:num>
  <w:num w:numId="182">
    <w:abstractNumId w:val="141"/>
  </w:num>
  <w:num w:numId="183">
    <w:abstractNumId w:val="154"/>
  </w:num>
  <w:num w:numId="184">
    <w:abstractNumId w:val="53"/>
  </w:num>
  <w:num w:numId="185">
    <w:abstractNumId w:val="123"/>
  </w:num>
  <w:num w:numId="186">
    <w:abstractNumId w:val="140"/>
  </w:num>
  <w:num w:numId="187">
    <w:abstractNumId w:val="190"/>
  </w:num>
  <w:num w:numId="188">
    <w:abstractNumId w:val="166"/>
  </w:num>
  <w:num w:numId="189">
    <w:abstractNumId w:val="183"/>
  </w:num>
  <w:num w:numId="190">
    <w:abstractNumId w:val="10"/>
  </w:num>
  <w:num w:numId="191">
    <w:abstractNumId w:val="111"/>
  </w:num>
  <w:num w:numId="192">
    <w:abstractNumId w:val="77"/>
  </w:num>
  <w:num w:numId="193">
    <w:abstractNumId w:val="42"/>
  </w:num>
  <w:num w:numId="194">
    <w:abstractNumId w:val="16"/>
  </w:num>
  <w:num w:numId="195">
    <w:abstractNumId w:val="105"/>
  </w:num>
  <w:num w:numId="196">
    <w:abstractNumId w:val="149"/>
  </w:num>
  <w:num w:numId="197">
    <w:abstractNumId w:val="29"/>
  </w:num>
  <w:num w:numId="198">
    <w:abstractNumId w:val="185"/>
  </w:num>
  <w:num w:numId="199">
    <w:abstractNumId w:val="31"/>
  </w:num>
  <w:num w:numId="200">
    <w:abstractNumId w:val="110"/>
  </w:num>
  <w:num w:numId="201">
    <w:abstractNumId w:val="125"/>
  </w:num>
  <w:num w:numId="202">
    <w:abstractNumId w:val="88"/>
  </w:num>
  <w:num w:numId="203">
    <w:abstractNumId w:val="40"/>
  </w:num>
  <w:num w:numId="204">
    <w:abstractNumId w:val="32"/>
  </w:num>
  <w:num w:numId="205">
    <w:abstractNumId w:val="195"/>
  </w:num>
  <w:num w:numId="206">
    <w:abstractNumId w:val="198"/>
  </w:num>
  <w:num w:numId="207">
    <w:abstractNumId w:val="24"/>
  </w:num>
  <w:num w:numId="208">
    <w:abstractNumId w:val="202"/>
  </w:num>
  <w:num w:numId="209">
    <w:abstractNumId w:val="163"/>
  </w:num>
  <w:num w:numId="210">
    <w:abstractNumId w:val="28"/>
  </w:num>
  <w:num w:numId="211">
    <w:abstractNumId w:val="158"/>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712"/>
    <w:rsid w:val="000000B7"/>
    <w:rsid w:val="0000048D"/>
    <w:rsid w:val="000004D8"/>
    <w:rsid w:val="0000089B"/>
    <w:rsid w:val="00000C62"/>
    <w:rsid w:val="00000E7E"/>
    <w:rsid w:val="00001087"/>
    <w:rsid w:val="0000144B"/>
    <w:rsid w:val="00001AC0"/>
    <w:rsid w:val="000020C0"/>
    <w:rsid w:val="0000212B"/>
    <w:rsid w:val="000023FA"/>
    <w:rsid w:val="0000247B"/>
    <w:rsid w:val="00002740"/>
    <w:rsid w:val="000027B0"/>
    <w:rsid w:val="000027C5"/>
    <w:rsid w:val="00002A2B"/>
    <w:rsid w:val="0000341B"/>
    <w:rsid w:val="00003458"/>
    <w:rsid w:val="00003782"/>
    <w:rsid w:val="00003B09"/>
    <w:rsid w:val="00003C88"/>
    <w:rsid w:val="00003DB2"/>
    <w:rsid w:val="00003E66"/>
    <w:rsid w:val="00004345"/>
    <w:rsid w:val="00004CFC"/>
    <w:rsid w:val="00004DEC"/>
    <w:rsid w:val="000054E5"/>
    <w:rsid w:val="00005773"/>
    <w:rsid w:val="000057DA"/>
    <w:rsid w:val="00005D29"/>
    <w:rsid w:val="00005E1A"/>
    <w:rsid w:val="00005E96"/>
    <w:rsid w:val="000060F5"/>
    <w:rsid w:val="000062A0"/>
    <w:rsid w:val="0000662E"/>
    <w:rsid w:val="00006C40"/>
    <w:rsid w:val="00006F6E"/>
    <w:rsid w:val="00007675"/>
    <w:rsid w:val="00007AB8"/>
    <w:rsid w:val="00007B7C"/>
    <w:rsid w:val="00007D83"/>
    <w:rsid w:val="00007DB5"/>
    <w:rsid w:val="000101D3"/>
    <w:rsid w:val="000101DC"/>
    <w:rsid w:val="00010455"/>
    <w:rsid w:val="0001055E"/>
    <w:rsid w:val="0001063D"/>
    <w:rsid w:val="00010E86"/>
    <w:rsid w:val="0001105F"/>
    <w:rsid w:val="00011547"/>
    <w:rsid w:val="0001178C"/>
    <w:rsid w:val="0001181C"/>
    <w:rsid w:val="00011A1A"/>
    <w:rsid w:val="00011B1A"/>
    <w:rsid w:val="00011F18"/>
    <w:rsid w:val="000123F2"/>
    <w:rsid w:val="00012722"/>
    <w:rsid w:val="0001277A"/>
    <w:rsid w:val="00012CF4"/>
    <w:rsid w:val="00012D87"/>
    <w:rsid w:val="000130CD"/>
    <w:rsid w:val="00013558"/>
    <w:rsid w:val="000138A1"/>
    <w:rsid w:val="00013BD9"/>
    <w:rsid w:val="00013C8E"/>
    <w:rsid w:val="00013C91"/>
    <w:rsid w:val="000145B5"/>
    <w:rsid w:val="00014656"/>
    <w:rsid w:val="00014921"/>
    <w:rsid w:val="00014BB3"/>
    <w:rsid w:val="00014BE0"/>
    <w:rsid w:val="00014D66"/>
    <w:rsid w:val="00014E4B"/>
    <w:rsid w:val="00015245"/>
    <w:rsid w:val="000153F9"/>
    <w:rsid w:val="000154A5"/>
    <w:rsid w:val="00015E2C"/>
    <w:rsid w:val="0001622F"/>
    <w:rsid w:val="00016273"/>
    <w:rsid w:val="000164B9"/>
    <w:rsid w:val="000164C4"/>
    <w:rsid w:val="00016578"/>
    <w:rsid w:val="00016A41"/>
    <w:rsid w:val="00016E5D"/>
    <w:rsid w:val="00017661"/>
    <w:rsid w:val="000177B9"/>
    <w:rsid w:val="0001790C"/>
    <w:rsid w:val="00017B7A"/>
    <w:rsid w:val="0002074D"/>
    <w:rsid w:val="000208B6"/>
    <w:rsid w:val="00020A25"/>
    <w:rsid w:val="00020A57"/>
    <w:rsid w:val="0002127A"/>
    <w:rsid w:val="00021285"/>
    <w:rsid w:val="00021549"/>
    <w:rsid w:val="00021C7E"/>
    <w:rsid w:val="000221B6"/>
    <w:rsid w:val="000222E1"/>
    <w:rsid w:val="0002237A"/>
    <w:rsid w:val="00022418"/>
    <w:rsid w:val="000224DD"/>
    <w:rsid w:val="000226C3"/>
    <w:rsid w:val="0002272C"/>
    <w:rsid w:val="00022C73"/>
    <w:rsid w:val="00022DA6"/>
    <w:rsid w:val="00023083"/>
    <w:rsid w:val="0002334A"/>
    <w:rsid w:val="0002364C"/>
    <w:rsid w:val="00023684"/>
    <w:rsid w:val="00023709"/>
    <w:rsid w:val="00024051"/>
    <w:rsid w:val="0002419A"/>
    <w:rsid w:val="0002428C"/>
    <w:rsid w:val="0002435C"/>
    <w:rsid w:val="00024701"/>
    <w:rsid w:val="00024A2D"/>
    <w:rsid w:val="00024DB2"/>
    <w:rsid w:val="000250E4"/>
    <w:rsid w:val="00025410"/>
    <w:rsid w:val="00025565"/>
    <w:rsid w:val="0002560A"/>
    <w:rsid w:val="00025CB6"/>
    <w:rsid w:val="00025FBF"/>
    <w:rsid w:val="0002610B"/>
    <w:rsid w:val="000263BA"/>
    <w:rsid w:val="0002653A"/>
    <w:rsid w:val="000269AC"/>
    <w:rsid w:val="00026A8F"/>
    <w:rsid w:val="00026AB7"/>
    <w:rsid w:val="00026B51"/>
    <w:rsid w:val="00026D8D"/>
    <w:rsid w:val="00026DD3"/>
    <w:rsid w:val="00026F3B"/>
    <w:rsid w:val="00026F6A"/>
    <w:rsid w:val="0002703F"/>
    <w:rsid w:val="000275F7"/>
    <w:rsid w:val="000276F5"/>
    <w:rsid w:val="0002771E"/>
    <w:rsid w:val="00027BEA"/>
    <w:rsid w:val="00027CBA"/>
    <w:rsid w:val="00027EE9"/>
    <w:rsid w:val="00027EF2"/>
    <w:rsid w:val="0003009C"/>
    <w:rsid w:val="0003041D"/>
    <w:rsid w:val="000304F3"/>
    <w:rsid w:val="00030FFF"/>
    <w:rsid w:val="0003100F"/>
    <w:rsid w:val="0003143B"/>
    <w:rsid w:val="00031520"/>
    <w:rsid w:val="000315D1"/>
    <w:rsid w:val="000318AD"/>
    <w:rsid w:val="00031AEE"/>
    <w:rsid w:val="00031CB0"/>
    <w:rsid w:val="00031EEA"/>
    <w:rsid w:val="00031FB5"/>
    <w:rsid w:val="00032396"/>
    <w:rsid w:val="00032864"/>
    <w:rsid w:val="00032D43"/>
    <w:rsid w:val="00032F83"/>
    <w:rsid w:val="00033395"/>
    <w:rsid w:val="00033611"/>
    <w:rsid w:val="000338AD"/>
    <w:rsid w:val="0003392D"/>
    <w:rsid w:val="0003397B"/>
    <w:rsid w:val="00033AA5"/>
    <w:rsid w:val="00033F3D"/>
    <w:rsid w:val="00034251"/>
    <w:rsid w:val="000344D6"/>
    <w:rsid w:val="0003453A"/>
    <w:rsid w:val="00034AC7"/>
    <w:rsid w:val="00034E1C"/>
    <w:rsid w:val="00034E7D"/>
    <w:rsid w:val="000355E7"/>
    <w:rsid w:val="00035C88"/>
    <w:rsid w:val="00035CFE"/>
    <w:rsid w:val="00035EDD"/>
    <w:rsid w:val="00035FE8"/>
    <w:rsid w:val="00036174"/>
    <w:rsid w:val="00036256"/>
    <w:rsid w:val="00036409"/>
    <w:rsid w:val="0003642A"/>
    <w:rsid w:val="000365BC"/>
    <w:rsid w:val="00036E09"/>
    <w:rsid w:val="0003735B"/>
    <w:rsid w:val="00037737"/>
    <w:rsid w:val="00037855"/>
    <w:rsid w:val="000379DE"/>
    <w:rsid w:val="000401B8"/>
    <w:rsid w:val="00040295"/>
    <w:rsid w:val="0004029A"/>
    <w:rsid w:val="0004033B"/>
    <w:rsid w:val="00040605"/>
    <w:rsid w:val="00041083"/>
    <w:rsid w:val="0004125C"/>
    <w:rsid w:val="0004157A"/>
    <w:rsid w:val="00041910"/>
    <w:rsid w:val="00041AD4"/>
    <w:rsid w:val="00041CFD"/>
    <w:rsid w:val="00042227"/>
    <w:rsid w:val="0004226E"/>
    <w:rsid w:val="00042713"/>
    <w:rsid w:val="0004281C"/>
    <w:rsid w:val="00042C6C"/>
    <w:rsid w:val="00043B27"/>
    <w:rsid w:val="00043C6D"/>
    <w:rsid w:val="00043FFA"/>
    <w:rsid w:val="000443B2"/>
    <w:rsid w:val="00044B82"/>
    <w:rsid w:val="00044BE0"/>
    <w:rsid w:val="00044C14"/>
    <w:rsid w:val="00044F6F"/>
    <w:rsid w:val="00045583"/>
    <w:rsid w:val="0004565B"/>
    <w:rsid w:val="00045A6E"/>
    <w:rsid w:val="00045C97"/>
    <w:rsid w:val="00045DA0"/>
    <w:rsid w:val="00045DF5"/>
    <w:rsid w:val="00046048"/>
    <w:rsid w:val="0004614B"/>
    <w:rsid w:val="000463A1"/>
    <w:rsid w:val="00046518"/>
    <w:rsid w:val="000467A1"/>
    <w:rsid w:val="00046C47"/>
    <w:rsid w:val="00046EC9"/>
    <w:rsid w:val="00046F7E"/>
    <w:rsid w:val="00047964"/>
    <w:rsid w:val="00047A37"/>
    <w:rsid w:val="00047A80"/>
    <w:rsid w:val="00050D32"/>
    <w:rsid w:val="00050EB4"/>
    <w:rsid w:val="00050F42"/>
    <w:rsid w:val="00050F60"/>
    <w:rsid w:val="00051056"/>
    <w:rsid w:val="00051079"/>
    <w:rsid w:val="000514EB"/>
    <w:rsid w:val="000517CF"/>
    <w:rsid w:val="000517F5"/>
    <w:rsid w:val="0005185D"/>
    <w:rsid w:val="000519D7"/>
    <w:rsid w:val="00051A01"/>
    <w:rsid w:val="00051B26"/>
    <w:rsid w:val="00051E53"/>
    <w:rsid w:val="00052973"/>
    <w:rsid w:val="00052BEE"/>
    <w:rsid w:val="00052C04"/>
    <w:rsid w:val="00052F08"/>
    <w:rsid w:val="00053209"/>
    <w:rsid w:val="00053611"/>
    <w:rsid w:val="000539A6"/>
    <w:rsid w:val="00053AA2"/>
    <w:rsid w:val="00053B2A"/>
    <w:rsid w:val="00053BDF"/>
    <w:rsid w:val="00053FDB"/>
    <w:rsid w:val="000545BC"/>
    <w:rsid w:val="000546ED"/>
    <w:rsid w:val="000551C1"/>
    <w:rsid w:val="000552C5"/>
    <w:rsid w:val="000554F5"/>
    <w:rsid w:val="0005566E"/>
    <w:rsid w:val="00055A75"/>
    <w:rsid w:val="00055A8E"/>
    <w:rsid w:val="00055AE2"/>
    <w:rsid w:val="00055FD3"/>
    <w:rsid w:val="000560B2"/>
    <w:rsid w:val="00056455"/>
    <w:rsid w:val="000566EE"/>
    <w:rsid w:val="00056B0C"/>
    <w:rsid w:val="00056BE2"/>
    <w:rsid w:val="00056CE1"/>
    <w:rsid w:val="00056FBB"/>
    <w:rsid w:val="00056FD4"/>
    <w:rsid w:val="0005724E"/>
    <w:rsid w:val="000572D5"/>
    <w:rsid w:val="00057356"/>
    <w:rsid w:val="000573DA"/>
    <w:rsid w:val="00057957"/>
    <w:rsid w:val="00057C09"/>
    <w:rsid w:val="00057F84"/>
    <w:rsid w:val="00057FF6"/>
    <w:rsid w:val="0006003D"/>
    <w:rsid w:val="00060181"/>
    <w:rsid w:val="000605A2"/>
    <w:rsid w:val="000605EF"/>
    <w:rsid w:val="000607D5"/>
    <w:rsid w:val="0006086A"/>
    <w:rsid w:val="00060A5F"/>
    <w:rsid w:val="00060B64"/>
    <w:rsid w:val="000610BC"/>
    <w:rsid w:val="00061301"/>
    <w:rsid w:val="00061598"/>
    <w:rsid w:val="00061A7E"/>
    <w:rsid w:val="00061B6B"/>
    <w:rsid w:val="00062794"/>
    <w:rsid w:val="00062E50"/>
    <w:rsid w:val="00062EBC"/>
    <w:rsid w:val="000632CB"/>
    <w:rsid w:val="0006337C"/>
    <w:rsid w:val="000634B6"/>
    <w:rsid w:val="00063946"/>
    <w:rsid w:val="00063956"/>
    <w:rsid w:val="00063A76"/>
    <w:rsid w:val="00063BD9"/>
    <w:rsid w:val="00063C74"/>
    <w:rsid w:val="00063E62"/>
    <w:rsid w:val="00063FE4"/>
    <w:rsid w:val="000640BC"/>
    <w:rsid w:val="00064118"/>
    <w:rsid w:val="000642F3"/>
    <w:rsid w:val="00064335"/>
    <w:rsid w:val="00064371"/>
    <w:rsid w:val="0006459F"/>
    <w:rsid w:val="00064706"/>
    <w:rsid w:val="00064718"/>
    <w:rsid w:val="000647DA"/>
    <w:rsid w:val="000649F7"/>
    <w:rsid w:val="0006530D"/>
    <w:rsid w:val="00065356"/>
    <w:rsid w:val="00065442"/>
    <w:rsid w:val="00065D8F"/>
    <w:rsid w:val="00065F7C"/>
    <w:rsid w:val="00066008"/>
    <w:rsid w:val="000662B1"/>
    <w:rsid w:val="00066775"/>
    <w:rsid w:val="00066893"/>
    <w:rsid w:val="00066BFB"/>
    <w:rsid w:val="00066CD1"/>
    <w:rsid w:val="0006725C"/>
    <w:rsid w:val="0006749A"/>
    <w:rsid w:val="00067582"/>
    <w:rsid w:val="00067C3A"/>
    <w:rsid w:val="00070098"/>
    <w:rsid w:val="000702ED"/>
    <w:rsid w:val="0007042A"/>
    <w:rsid w:val="00070982"/>
    <w:rsid w:val="000709FE"/>
    <w:rsid w:val="00070A51"/>
    <w:rsid w:val="00070A6D"/>
    <w:rsid w:val="00070E2E"/>
    <w:rsid w:val="00070EF8"/>
    <w:rsid w:val="0007155D"/>
    <w:rsid w:val="0007160B"/>
    <w:rsid w:val="00071879"/>
    <w:rsid w:val="00071982"/>
    <w:rsid w:val="00071D68"/>
    <w:rsid w:val="000723F0"/>
    <w:rsid w:val="00072546"/>
    <w:rsid w:val="00072B58"/>
    <w:rsid w:val="00072CEF"/>
    <w:rsid w:val="00073089"/>
    <w:rsid w:val="00073225"/>
    <w:rsid w:val="000741C8"/>
    <w:rsid w:val="000742D3"/>
    <w:rsid w:val="000742E3"/>
    <w:rsid w:val="000744F9"/>
    <w:rsid w:val="00074546"/>
    <w:rsid w:val="00074D79"/>
    <w:rsid w:val="00074FDF"/>
    <w:rsid w:val="0007502A"/>
    <w:rsid w:val="00075B8E"/>
    <w:rsid w:val="00075BEB"/>
    <w:rsid w:val="00075CDF"/>
    <w:rsid w:val="00075EF3"/>
    <w:rsid w:val="00076504"/>
    <w:rsid w:val="00076BE9"/>
    <w:rsid w:val="00077471"/>
    <w:rsid w:val="0007759A"/>
    <w:rsid w:val="00077857"/>
    <w:rsid w:val="00077A2C"/>
    <w:rsid w:val="00077C47"/>
    <w:rsid w:val="00077CC8"/>
    <w:rsid w:val="00077EA4"/>
    <w:rsid w:val="000803FF"/>
    <w:rsid w:val="0008058A"/>
    <w:rsid w:val="000809D5"/>
    <w:rsid w:val="00080BE3"/>
    <w:rsid w:val="00080DD8"/>
    <w:rsid w:val="00080EBD"/>
    <w:rsid w:val="00081353"/>
    <w:rsid w:val="000815A9"/>
    <w:rsid w:val="00081600"/>
    <w:rsid w:val="00081ADB"/>
    <w:rsid w:val="00081B42"/>
    <w:rsid w:val="00081FC6"/>
    <w:rsid w:val="00082030"/>
    <w:rsid w:val="000823BC"/>
    <w:rsid w:val="00082844"/>
    <w:rsid w:val="00082AAF"/>
    <w:rsid w:val="00083292"/>
    <w:rsid w:val="00083733"/>
    <w:rsid w:val="00083807"/>
    <w:rsid w:val="00083906"/>
    <w:rsid w:val="00083DC2"/>
    <w:rsid w:val="00083DE0"/>
    <w:rsid w:val="00084046"/>
    <w:rsid w:val="000844C2"/>
    <w:rsid w:val="00084579"/>
    <w:rsid w:val="00084916"/>
    <w:rsid w:val="00084BB5"/>
    <w:rsid w:val="0008524B"/>
    <w:rsid w:val="00085377"/>
    <w:rsid w:val="000855F3"/>
    <w:rsid w:val="0008570F"/>
    <w:rsid w:val="00085A1C"/>
    <w:rsid w:val="00085CD1"/>
    <w:rsid w:val="00086090"/>
    <w:rsid w:val="00086348"/>
    <w:rsid w:val="00086663"/>
    <w:rsid w:val="00086B90"/>
    <w:rsid w:val="0008744A"/>
    <w:rsid w:val="00087B5B"/>
    <w:rsid w:val="00087CCD"/>
    <w:rsid w:val="00087D17"/>
    <w:rsid w:val="00087EF9"/>
    <w:rsid w:val="0009029B"/>
    <w:rsid w:val="0009048B"/>
    <w:rsid w:val="00090C09"/>
    <w:rsid w:val="00091768"/>
    <w:rsid w:val="00091812"/>
    <w:rsid w:val="00091823"/>
    <w:rsid w:val="00091842"/>
    <w:rsid w:val="00091BFF"/>
    <w:rsid w:val="00092295"/>
    <w:rsid w:val="000923D7"/>
    <w:rsid w:val="000927AF"/>
    <w:rsid w:val="000928C7"/>
    <w:rsid w:val="00092D85"/>
    <w:rsid w:val="00092FD7"/>
    <w:rsid w:val="0009336D"/>
    <w:rsid w:val="00093548"/>
    <w:rsid w:val="000936F5"/>
    <w:rsid w:val="000938D6"/>
    <w:rsid w:val="000939C6"/>
    <w:rsid w:val="00093A95"/>
    <w:rsid w:val="00093F7C"/>
    <w:rsid w:val="000949F1"/>
    <w:rsid w:val="00094E29"/>
    <w:rsid w:val="00094E50"/>
    <w:rsid w:val="00095852"/>
    <w:rsid w:val="000959F7"/>
    <w:rsid w:val="00095A86"/>
    <w:rsid w:val="00095BE0"/>
    <w:rsid w:val="00095CE8"/>
    <w:rsid w:val="00095EC6"/>
    <w:rsid w:val="000961FC"/>
    <w:rsid w:val="00096855"/>
    <w:rsid w:val="00096B59"/>
    <w:rsid w:val="00096B76"/>
    <w:rsid w:val="00096CC6"/>
    <w:rsid w:val="00096F28"/>
    <w:rsid w:val="000970F6"/>
    <w:rsid w:val="00097226"/>
    <w:rsid w:val="00097241"/>
    <w:rsid w:val="000972DA"/>
    <w:rsid w:val="00097373"/>
    <w:rsid w:val="000974F4"/>
    <w:rsid w:val="00097779"/>
    <w:rsid w:val="000977D5"/>
    <w:rsid w:val="00097A29"/>
    <w:rsid w:val="00097BB1"/>
    <w:rsid w:val="00097DB8"/>
    <w:rsid w:val="00097E70"/>
    <w:rsid w:val="000A008A"/>
    <w:rsid w:val="000A05A6"/>
    <w:rsid w:val="000A05D7"/>
    <w:rsid w:val="000A0A5A"/>
    <w:rsid w:val="000A0D9A"/>
    <w:rsid w:val="000A0E4A"/>
    <w:rsid w:val="000A10BE"/>
    <w:rsid w:val="000A11D2"/>
    <w:rsid w:val="000A1CC5"/>
    <w:rsid w:val="000A1F34"/>
    <w:rsid w:val="000A2342"/>
    <w:rsid w:val="000A23A5"/>
    <w:rsid w:val="000A24AA"/>
    <w:rsid w:val="000A26CF"/>
    <w:rsid w:val="000A2E76"/>
    <w:rsid w:val="000A2EED"/>
    <w:rsid w:val="000A33F8"/>
    <w:rsid w:val="000A35A9"/>
    <w:rsid w:val="000A35B3"/>
    <w:rsid w:val="000A3AD8"/>
    <w:rsid w:val="000A3B5B"/>
    <w:rsid w:val="000A3B76"/>
    <w:rsid w:val="000A3B8F"/>
    <w:rsid w:val="000A3CDD"/>
    <w:rsid w:val="000A3E58"/>
    <w:rsid w:val="000A40E8"/>
    <w:rsid w:val="000A43C0"/>
    <w:rsid w:val="000A451A"/>
    <w:rsid w:val="000A4DF5"/>
    <w:rsid w:val="000A5442"/>
    <w:rsid w:val="000A5D0F"/>
    <w:rsid w:val="000A65EF"/>
    <w:rsid w:val="000A663C"/>
    <w:rsid w:val="000A6F1F"/>
    <w:rsid w:val="000A792D"/>
    <w:rsid w:val="000A7ADE"/>
    <w:rsid w:val="000A7B09"/>
    <w:rsid w:val="000A7F52"/>
    <w:rsid w:val="000B011C"/>
    <w:rsid w:val="000B01BA"/>
    <w:rsid w:val="000B0994"/>
    <w:rsid w:val="000B0CC0"/>
    <w:rsid w:val="000B1012"/>
    <w:rsid w:val="000B1029"/>
    <w:rsid w:val="000B152E"/>
    <w:rsid w:val="000B1AE3"/>
    <w:rsid w:val="000B2379"/>
    <w:rsid w:val="000B2C91"/>
    <w:rsid w:val="000B330A"/>
    <w:rsid w:val="000B33BC"/>
    <w:rsid w:val="000B378F"/>
    <w:rsid w:val="000B3BE6"/>
    <w:rsid w:val="000B3E23"/>
    <w:rsid w:val="000B5056"/>
    <w:rsid w:val="000B55DA"/>
    <w:rsid w:val="000B566F"/>
    <w:rsid w:val="000B56C7"/>
    <w:rsid w:val="000B5702"/>
    <w:rsid w:val="000B5A70"/>
    <w:rsid w:val="000B5C80"/>
    <w:rsid w:val="000B5D26"/>
    <w:rsid w:val="000B6107"/>
    <w:rsid w:val="000B62AC"/>
    <w:rsid w:val="000B6442"/>
    <w:rsid w:val="000B6A86"/>
    <w:rsid w:val="000B7289"/>
    <w:rsid w:val="000B752B"/>
    <w:rsid w:val="000B7647"/>
    <w:rsid w:val="000B7870"/>
    <w:rsid w:val="000B7B20"/>
    <w:rsid w:val="000B7C6D"/>
    <w:rsid w:val="000B7CBE"/>
    <w:rsid w:val="000B7D7E"/>
    <w:rsid w:val="000B7EBE"/>
    <w:rsid w:val="000C00B8"/>
    <w:rsid w:val="000C0100"/>
    <w:rsid w:val="000C0A6B"/>
    <w:rsid w:val="000C0B68"/>
    <w:rsid w:val="000C0B82"/>
    <w:rsid w:val="000C0B92"/>
    <w:rsid w:val="000C0BB4"/>
    <w:rsid w:val="000C0E09"/>
    <w:rsid w:val="000C0E9B"/>
    <w:rsid w:val="000C15A5"/>
    <w:rsid w:val="000C15CE"/>
    <w:rsid w:val="000C1700"/>
    <w:rsid w:val="000C1986"/>
    <w:rsid w:val="000C1B0B"/>
    <w:rsid w:val="000C1BA1"/>
    <w:rsid w:val="000C1D4D"/>
    <w:rsid w:val="000C1D67"/>
    <w:rsid w:val="000C2782"/>
    <w:rsid w:val="000C2B1D"/>
    <w:rsid w:val="000C2CEA"/>
    <w:rsid w:val="000C2D21"/>
    <w:rsid w:val="000C2EA6"/>
    <w:rsid w:val="000C2F34"/>
    <w:rsid w:val="000C3485"/>
    <w:rsid w:val="000C3759"/>
    <w:rsid w:val="000C3876"/>
    <w:rsid w:val="000C3FCB"/>
    <w:rsid w:val="000C45C5"/>
    <w:rsid w:val="000C465E"/>
    <w:rsid w:val="000C470F"/>
    <w:rsid w:val="000C4835"/>
    <w:rsid w:val="000C4E35"/>
    <w:rsid w:val="000C5114"/>
    <w:rsid w:val="000C52B1"/>
    <w:rsid w:val="000C5361"/>
    <w:rsid w:val="000C57F3"/>
    <w:rsid w:val="000C5A08"/>
    <w:rsid w:val="000C5E4E"/>
    <w:rsid w:val="000C5EDA"/>
    <w:rsid w:val="000C5EF8"/>
    <w:rsid w:val="000C6210"/>
    <w:rsid w:val="000C623A"/>
    <w:rsid w:val="000C66BC"/>
    <w:rsid w:val="000C69CD"/>
    <w:rsid w:val="000C6A94"/>
    <w:rsid w:val="000C6BD8"/>
    <w:rsid w:val="000C6D5F"/>
    <w:rsid w:val="000C6F65"/>
    <w:rsid w:val="000C6F90"/>
    <w:rsid w:val="000C70FC"/>
    <w:rsid w:val="000C7894"/>
    <w:rsid w:val="000D066C"/>
    <w:rsid w:val="000D0AF1"/>
    <w:rsid w:val="000D0DA0"/>
    <w:rsid w:val="000D0FDE"/>
    <w:rsid w:val="000D164F"/>
    <w:rsid w:val="000D1963"/>
    <w:rsid w:val="000D1A80"/>
    <w:rsid w:val="000D1C90"/>
    <w:rsid w:val="000D1CA8"/>
    <w:rsid w:val="000D1CF7"/>
    <w:rsid w:val="000D2122"/>
    <w:rsid w:val="000D21DB"/>
    <w:rsid w:val="000D29E3"/>
    <w:rsid w:val="000D29F9"/>
    <w:rsid w:val="000D2D25"/>
    <w:rsid w:val="000D2FB1"/>
    <w:rsid w:val="000D330F"/>
    <w:rsid w:val="000D33B4"/>
    <w:rsid w:val="000D34FD"/>
    <w:rsid w:val="000D36BB"/>
    <w:rsid w:val="000D3B66"/>
    <w:rsid w:val="000D3E6F"/>
    <w:rsid w:val="000D3F85"/>
    <w:rsid w:val="000D3FD0"/>
    <w:rsid w:val="000D4604"/>
    <w:rsid w:val="000D46FC"/>
    <w:rsid w:val="000D4751"/>
    <w:rsid w:val="000D4A15"/>
    <w:rsid w:val="000D4ED9"/>
    <w:rsid w:val="000D52E3"/>
    <w:rsid w:val="000D533A"/>
    <w:rsid w:val="000D55DA"/>
    <w:rsid w:val="000D5DA6"/>
    <w:rsid w:val="000D5F42"/>
    <w:rsid w:val="000D5F5A"/>
    <w:rsid w:val="000D5F62"/>
    <w:rsid w:val="000D5FC3"/>
    <w:rsid w:val="000D63CF"/>
    <w:rsid w:val="000D67B8"/>
    <w:rsid w:val="000D6A74"/>
    <w:rsid w:val="000D7B94"/>
    <w:rsid w:val="000D7C9A"/>
    <w:rsid w:val="000D7CBB"/>
    <w:rsid w:val="000D7E3A"/>
    <w:rsid w:val="000D7F11"/>
    <w:rsid w:val="000E03DC"/>
    <w:rsid w:val="000E079A"/>
    <w:rsid w:val="000E0908"/>
    <w:rsid w:val="000E0E0E"/>
    <w:rsid w:val="000E16B8"/>
    <w:rsid w:val="000E1B60"/>
    <w:rsid w:val="000E2007"/>
    <w:rsid w:val="000E215D"/>
    <w:rsid w:val="000E2246"/>
    <w:rsid w:val="000E2313"/>
    <w:rsid w:val="000E2327"/>
    <w:rsid w:val="000E260E"/>
    <w:rsid w:val="000E2645"/>
    <w:rsid w:val="000E2A8F"/>
    <w:rsid w:val="000E2B28"/>
    <w:rsid w:val="000E2C3A"/>
    <w:rsid w:val="000E2E5E"/>
    <w:rsid w:val="000E3246"/>
    <w:rsid w:val="000E3607"/>
    <w:rsid w:val="000E3721"/>
    <w:rsid w:val="000E3924"/>
    <w:rsid w:val="000E3F27"/>
    <w:rsid w:val="000E41C1"/>
    <w:rsid w:val="000E4213"/>
    <w:rsid w:val="000E4AE6"/>
    <w:rsid w:val="000E5609"/>
    <w:rsid w:val="000E5AA8"/>
    <w:rsid w:val="000E5D03"/>
    <w:rsid w:val="000E65C3"/>
    <w:rsid w:val="000E7161"/>
    <w:rsid w:val="000E74D8"/>
    <w:rsid w:val="000E7521"/>
    <w:rsid w:val="000E7622"/>
    <w:rsid w:val="000E78EB"/>
    <w:rsid w:val="000E7A33"/>
    <w:rsid w:val="000E7AED"/>
    <w:rsid w:val="000E7C4F"/>
    <w:rsid w:val="000E7D8D"/>
    <w:rsid w:val="000F0319"/>
    <w:rsid w:val="000F0588"/>
    <w:rsid w:val="000F0692"/>
    <w:rsid w:val="000F0B75"/>
    <w:rsid w:val="000F0E83"/>
    <w:rsid w:val="000F1588"/>
    <w:rsid w:val="000F1911"/>
    <w:rsid w:val="000F1BDB"/>
    <w:rsid w:val="000F2985"/>
    <w:rsid w:val="000F3600"/>
    <w:rsid w:val="000F3609"/>
    <w:rsid w:val="000F3637"/>
    <w:rsid w:val="000F39FD"/>
    <w:rsid w:val="000F3B45"/>
    <w:rsid w:val="000F3C3C"/>
    <w:rsid w:val="000F3DFF"/>
    <w:rsid w:val="000F4096"/>
    <w:rsid w:val="000F4AB6"/>
    <w:rsid w:val="000F4AC9"/>
    <w:rsid w:val="000F5373"/>
    <w:rsid w:val="000F5760"/>
    <w:rsid w:val="000F603D"/>
    <w:rsid w:val="000F645A"/>
    <w:rsid w:val="000F688C"/>
    <w:rsid w:val="000F6DF2"/>
    <w:rsid w:val="000F76F8"/>
    <w:rsid w:val="000F7868"/>
    <w:rsid w:val="000F7B61"/>
    <w:rsid w:val="00100088"/>
    <w:rsid w:val="001005A1"/>
    <w:rsid w:val="001008D8"/>
    <w:rsid w:val="001008E3"/>
    <w:rsid w:val="00100C49"/>
    <w:rsid w:val="00100E5A"/>
    <w:rsid w:val="00101384"/>
    <w:rsid w:val="001013F4"/>
    <w:rsid w:val="001014AC"/>
    <w:rsid w:val="00101ED7"/>
    <w:rsid w:val="00102177"/>
    <w:rsid w:val="0010230E"/>
    <w:rsid w:val="001023AC"/>
    <w:rsid w:val="001024B3"/>
    <w:rsid w:val="00102743"/>
    <w:rsid w:val="00102D2D"/>
    <w:rsid w:val="00103667"/>
    <w:rsid w:val="0010370C"/>
    <w:rsid w:val="00103BBF"/>
    <w:rsid w:val="00103DEC"/>
    <w:rsid w:val="0010427C"/>
    <w:rsid w:val="00104518"/>
    <w:rsid w:val="00104F25"/>
    <w:rsid w:val="001052D0"/>
    <w:rsid w:val="0010560C"/>
    <w:rsid w:val="0010567C"/>
    <w:rsid w:val="0010584A"/>
    <w:rsid w:val="001059B4"/>
    <w:rsid w:val="00105A89"/>
    <w:rsid w:val="00105BB8"/>
    <w:rsid w:val="00105CEF"/>
    <w:rsid w:val="00105DC4"/>
    <w:rsid w:val="00105F54"/>
    <w:rsid w:val="00106115"/>
    <w:rsid w:val="001066C1"/>
    <w:rsid w:val="001069B2"/>
    <w:rsid w:val="00106CEB"/>
    <w:rsid w:val="00106DD2"/>
    <w:rsid w:val="0010710D"/>
    <w:rsid w:val="00107452"/>
    <w:rsid w:val="0010759D"/>
    <w:rsid w:val="001076B2"/>
    <w:rsid w:val="0010790D"/>
    <w:rsid w:val="00107931"/>
    <w:rsid w:val="00107AAE"/>
    <w:rsid w:val="00107D37"/>
    <w:rsid w:val="00110162"/>
    <w:rsid w:val="001103D7"/>
    <w:rsid w:val="0011041C"/>
    <w:rsid w:val="00110441"/>
    <w:rsid w:val="00110688"/>
    <w:rsid w:val="001109FE"/>
    <w:rsid w:val="00110AE3"/>
    <w:rsid w:val="00110BA0"/>
    <w:rsid w:val="00110E69"/>
    <w:rsid w:val="0011120E"/>
    <w:rsid w:val="00111470"/>
    <w:rsid w:val="001114BE"/>
    <w:rsid w:val="00111564"/>
    <w:rsid w:val="001115F5"/>
    <w:rsid w:val="001116EC"/>
    <w:rsid w:val="00111944"/>
    <w:rsid w:val="00111DC9"/>
    <w:rsid w:val="00111EDB"/>
    <w:rsid w:val="00111F56"/>
    <w:rsid w:val="00112155"/>
    <w:rsid w:val="0011231D"/>
    <w:rsid w:val="00112844"/>
    <w:rsid w:val="00112C60"/>
    <w:rsid w:val="00112EA3"/>
    <w:rsid w:val="0011315B"/>
    <w:rsid w:val="0011319A"/>
    <w:rsid w:val="0011352C"/>
    <w:rsid w:val="00113731"/>
    <w:rsid w:val="001137A2"/>
    <w:rsid w:val="001138C4"/>
    <w:rsid w:val="001139BC"/>
    <w:rsid w:val="00113C19"/>
    <w:rsid w:val="00113DDC"/>
    <w:rsid w:val="00114168"/>
    <w:rsid w:val="0011474A"/>
    <w:rsid w:val="00114C1D"/>
    <w:rsid w:val="00114F59"/>
    <w:rsid w:val="00114FDE"/>
    <w:rsid w:val="0011501E"/>
    <w:rsid w:val="0011519D"/>
    <w:rsid w:val="001151EC"/>
    <w:rsid w:val="0011537C"/>
    <w:rsid w:val="001155FC"/>
    <w:rsid w:val="00115CED"/>
    <w:rsid w:val="00115EFD"/>
    <w:rsid w:val="001160D5"/>
    <w:rsid w:val="00116488"/>
    <w:rsid w:val="00116BE2"/>
    <w:rsid w:val="00116D96"/>
    <w:rsid w:val="00117219"/>
    <w:rsid w:val="00117381"/>
    <w:rsid w:val="0011765D"/>
    <w:rsid w:val="00117D47"/>
    <w:rsid w:val="00117EA4"/>
    <w:rsid w:val="00117EA6"/>
    <w:rsid w:val="0012036A"/>
    <w:rsid w:val="00120639"/>
    <w:rsid w:val="0012068D"/>
    <w:rsid w:val="001208BC"/>
    <w:rsid w:val="00120BD5"/>
    <w:rsid w:val="00120C73"/>
    <w:rsid w:val="00120C90"/>
    <w:rsid w:val="00120F1A"/>
    <w:rsid w:val="00121034"/>
    <w:rsid w:val="0012106C"/>
    <w:rsid w:val="001210E7"/>
    <w:rsid w:val="001211E6"/>
    <w:rsid w:val="001218C7"/>
    <w:rsid w:val="00121CB8"/>
    <w:rsid w:val="00121D1E"/>
    <w:rsid w:val="00121E3F"/>
    <w:rsid w:val="00121F35"/>
    <w:rsid w:val="0012208E"/>
    <w:rsid w:val="00122342"/>
    <w:rsid w:val="001224AB"/>
    <w:rsid w:val="00122B18"/>
    <w:rsid w:val="00122C97"/>
    <w:rsid w:val="00122CDC"/>
    <w:rsid w:val="00122CEF"/>
    <w:rsid w:val="00122EAD"/>
    <w:rsid w:val="00122FB3"/>
    <w:rsid w:val="00123320"/>
    <w:rsid w:val="001234DC"/>
    <w:rsid w:val="001234F0"/>
    <w:rsid w:val="00123814"/>
    <w:rsid w:val="00123950"/>
    <w:rsid w:val="00124214"/>
    <w:rsid w:val="001243F2"/>
    <w:rsid w:val="00124452"/>
    <w:rsid w:val="001249A4"/>
    <w:rsid w:val="001249FD"/>
    <w:rsid w:val="00124BCD"/>
    <w:rsid w:val="00124D4B"/>
    <w:rsid w:val="0012522E"/>
    <w:rsid w:val="00125398"/>
    <w:rsid w:val="001257B6"/>
    <w:rsid w:val="00125FA3"/>
    <w:rsid w:val="0012609C"/>
    <w:rsid w:val="001260A5"/>
    <w:rsid w:val="001267C8"/>
    <w:rsid w:val="00126DDB"/>
    <w:rsid w:val="0012728B"/>
    <w:rsid w:val="00127320"/>
    <w:rsid w:val="001273EF"/>
    <w:rsid w:val="001275B7"/>
    <w:rsid w:val="001275F5"/>
    <w:rsid w:val="0012787A"/>
    <w:rsid w:val="00127AD9"/>
    <w:rsid w:val="001302C4"/>
    <w:rsid w:val="00130307"/>
    <w:rsid w:val="00130411"/>
    <w:rsid w:val="001306F0"/>
    <w:rsid w:val="00130980"/>
    <w:rsid w:val="00130A98"/>
    <w:rsid w:val="00130B25"/>
    <w:rsid w:val="00130E12"/>
    <w:rsid w:val="00130EC7"/>
    <w:rsid w:val="00131167"/>
    <w:rsid w:val="001311B2"/>
    <w:rsid w:val="001312A8"/>
    <w:rsid w:val="001312E4"/>
    <w:rsid w:val="0013146E"/>
    <w:rsid w:val="001316A8"/>
    <w:rsid w:val="0013181F"/>
    <w:rsid w:val="00131AB0"/>
    <w:rsid w:val="00131E46"/>
    <w:rsid w:val="00131E48"/>
    <w:rsid w:val="00132086"/>
    <w:rsid w:val="001327A0"/>
    <w:rsid w:val="00132873"/>
    <w:rsid w:val="00132ED0"/>
    <w:rsid w:val="00132FA3"/>
    <w:rsid w:val="001332A9"/>
    <w:rsid w:val="001336A4"/>
    <w:rsid w:val="00133813"/>
    <w:rsid w:val="00133A24"/>
    <w:rsid w:val="00133F72"/>
    <w:rsid w:val="001341CC"/>
    <w:rsid w:val="00134460"/>
    <w:rsid w:val="0013499D"/>
    <w:rsid w:val="00134CE4"/>
    <w:rsid w:val="00134DCF"/>
    <w:rsid w:val="0013577F"/>
    <w:rsid w:val="0013594B"/>
    <w:rsid w:val="00135A76"/>
    <w:rsid w:val="00135B02"/>
    <w:rsid w:val="00135BA4"/>
    <w:rsid w:val="00136680"/>
    <w:rsid w:val="0013673C"/>
    <w:rsid w:val="001367B9"/>
    <w:rsid w:val="001369C1"/>
    <w:rsid w:val="00136DDF"/>
    <w:rsid w:val="00137B59"/>
    <w:rsid w:val="00137FED"/>
    <w:rsid w:val="001403AA"/>
    <w:rsid w:val="001404DB"/>
    <w:rsid w:val="001405C7"/>
    <w:rsid w:val="0014071A"/>
    <w:rsid w:val="00140A4F"/>
    <w:rsid w:val="00140C3B"/>
    <w:rsid w:val="00140EFD"/>
    <w:rsid w:val="001416AE"/>
    <w:rsid w:val="00141893"/>
    <w:rsid w:val="00141AA5"/>
    <w:rsid w:val="00141BA2"/>
    <w:rsid w:val="00141CCE"/>
    <w:rsid w:val="00141E34"/>
    <w:rsid w:val="00141E6C"/>
    <w:rsid w:val="00141EC4"/>
    <w:rsid w:val="0014219D"/>
    <w:rsid w:val="00142817"/>
    <w:rsid w:val="00142A1E"/>
    <w:rsid w:val="00142D12"/>
    <w:rsid w:val="00142E85"/>
    <w:rsid w:val="0014303C"/>
    <w:rsid w:val="001430FD"/>
    <w:rsid w:val="001431AC"/>
    <w:rsid w:val="00143388"/>
    <w:rsid w:val="001437D8"/>
    <w:rsid w:val="00143B67"/>
    <w:rsid w:val="00143E91"/>
    <w:rsid w:val="0014402D"/>
    <w:rsid w:val="001441AF"/>
    <w:rsid w:val="001446CA"/>
    <w:rsid w:val="001446F7"/>
    <w:rsid w:val="00144965"/>
    <w:rsid w:val="00144BA9"/>
    <w:rsid w:val="00144CBD"/>
    <w:rsid w:val="00144D08"/>
    <w:rsid w:val="00144E85"/>
    <w:rsid w:val="00145011"/>
    <w:rsid w:val="00145820"/>
    <w:rsid w:val="001458F8"/>
    <w:rsid w:val="00145F97"/>
    <w:rsid w:val="001462D4"/>
    <w:rsid w:val="001469AB"/>
    <w:rsid w:val="00146F25"/>
    <w:rsid w:val="0014726E"/>
    <w:rsid w:val="001473A5"/>
    <w:rsid w:val="001478FC"/>
    <w:rsid w:val="0014790F"/>
    <w:rsid w:val="00147998"/>
    <w:rsid w:val="001505AB"/>
    <w:rsid w:val="00150C72"/>
    <w:rsid w:val="001512A0"/>
    <w:rsid w:val="00151936"/>
    <w:rsid w:val="001519BA"/>
    <w:rsid w:val="00151ACF"/>
    <w:rsid w:val="00151B40"/>
    <w:rsid w:val="00152124"/>
    <w:rsid w:val="00152239"/>
    <w:rsid w:val="00152369"/>
    <w:rsid w:val="00152739"/>
    <w:rsid w:val="001527E4"/>
    <w:rsid w:val="00152CA2"/>
    <w:rsid w:val="00152E8D"/>
    <w:rsid w:val="00152F5E"/>
    <w:rsid w:val="00152FB6"/>
    <w:rsid w:val="001532A4"/>
    <w:rsid w:val="00153568"/>
    <w:rsid w:val="001537AE"/>
    <w:rsid w:val="0015383C"/>
    <w:rsid w:val="001539EE"/>
    <w:rsid w:val="00153DAA"/>
    <w:rsid w:val="00154419"/>
    <w:rsid w:val="00154644"/>
    <w:rsid w:val="001547A7"/>
    <w:rsid w:val="00154A64"/>
    <w:rsid w:val="00154EDD"/>
    <w:rsid w:val="0015515A"/>
    <w:rsid w:val="0015584E"/>
    <w:rsid w:val="00156050"/>
    <w:rsid w:val="0015630B"/>
    <w:rsid w:val="001570D7"/>
    <w:rsid w:val="001571CA"/>
    <w:rsid w:val="00157270"/>
    <w:rsid w:val="001573E4"/>
    <w:rsid w:val="00157C0B"/>
    <w:rsid w:val="00157D76"/>
    <w:rsid w:val="00157DA2"/>
    <w:rsid w:val="0016002A"/>
    <w:rsid w:val="00160278"/>
    <w:rsid w:val="001602C1"/>
    <w:rsid w:val="001603E7"/>
    <w:rsid w:val="00160764"/>
    <w:rsid w:val="00160777"/>
    <w:rsid w:val="00160955"/>
    <w:rsid w:val="00160EDD"/>
    <w:rsid w:val="001610AA"/>
    <w:rsid w:val="00161146"/>
    <w:rsid w:val="00161603"/>
    <w:rsid w:val="00162019"/>
    <w:rsid w:val="00162251"/>
    <w:rsid w:val="00162374"/>
    <w:rsid w:val="00162831"/>
    <w:rsid w:val="001629D9"/>
    <w:rsid w:val="00162BD1"/>
    <w:rsid w:val="00162D99"/>
    <w:rsid w:val="00162DE6"/>
    <w:rsid w:val="00162FBE"/>
    <w:rsid w:val="0016382B"/>
    <w:rsid w:val="00163A8F"/>
    <w:rsid w:val="00163D5F"/>
    <w:rsid w:val="00164148"/>
    <w:rsid w:val="001641AA"/>
    <w:rsid w:val="001647A2"/>
    <w:rsid w:val="00164945"/>
    <w:rsid w:val="0016505C"/>
    <w:rsid w:val="0016509D"/>
    <w:rsid w:val="001651F9"/>
    <w:rsid w:val="00165504"/>
    <w:rsid w:val="00165793"/>
    <w:rsid w:val="00165A30"/>
    <w:rsid w:val="00165A58"/>
    <w:rsid w:val="00165CD2"/>
    <w:rsid w:val="00165E79"/>
    <w:rsid w:val="00166215"/>
    <w:rsid w:val="00166489"/>
    <w:rsid w:val="001666A1"/>
    <w:rsid w:val="00166840"/>
    <w:rsid w:val="00166978"/>
    <w:rsid w:val="001669C7"/>
    <w:rsid w:val="00166AF3"/>
    <w:rsid w:val="00167011"/>
    <w:rsid w:val="00167283"/>
    <w:rsid w:val="001672E2"/>
    <w:rsid w:val="00167556"/>
    <w:rsid w:val="001679AD"/>
    <w:rsid w:val="00167A6F"/>
    <w:rsid w:val="001700E2"/>
    <w:rsid w:val="00170470"/>
    <w:rsid w:val="001707AE"/>
    <w:rsid w:val="00170A5E"/>
    <w:rsid w:val="00170C5F"/>
    <w:rsid w:val="00170E7D"/>
    <w:rsid w:val="001716F9"/>
    <w:rsid w:val="0017196C"/>
    <w:rsid w:val="00171CD9"/>
    <w:rsid w:val="00171E31"/>
    <w:rsid w:val="00171EC4"/>
    <w:rsid w:val="0017252E"/>
    <w:rsid w:val="001725E2"/>
    <w:rsid w:val="0017277C"/>
    <w:rsid w:val="001727F9"/>
    <w:rsid w:val="00172869"/>
    <w:rsid w:val="00172ACD"/>
    <w:rsid w:val="00172AD5"/>
    <w:rsid w:val="00172B23"/>
    <w:rsid w:val="00172BEA"/>
    <w:rsid w:val="00172D0B"/>
    <w:rsid w:val="001730FE"/>
    <w:rsid w:val="00173158"/>
    <w:rsid w:val="001733D5"/>
    <w:rsid w:val="001733F3"/>
    <w:rsid w:val="0017365D"/>
    <w:rsid w:val="0017367D"/>
    <w:rsid w:val="001736A8"/>
    <w:rsid w:val="0017370C"/>
    <w:rsid w:val="0017391A"/>
    <w:rsid w:val="00173B37"/>
    <w:rsid w:val="00173DDF"/>
    <w:rsid w:val="00174175"/>
    <w:rsid w:val="001742A0"/>
    <w:rsid w:val="0017489F"/>
    <w:rsid w:val="00174966"/>
    <w:rsid w:val="00174D76"/>
    <w:rsid w:val="00175246"/>
    <w:rsid w:val="0017568C"/>
    <w:rsid w:val="001757FD"/>
    <w:rsid w:val="0017608C"/>
    <w:rsid w:val="001763D2"/>
    <w:rsid w:val="00176571"/>
    <w:rsid w:val="00176651"/>
    <w:rsid w:val="00176974"/>
    <w:rsid w:val="00176AD2"/>
    <w:rsid w:val="00176B26"/>
    <w:rsid w:val="00176E05"/>
    <w:rsid w:val="001770EF"/>
    <w:rsid w:val="0017725D"/>
    <w:rsid w:val="00177318"/>
    <w:rsid w:val="00177363"/>
    <w:rsid w:val="00177A25"/>
    <w:rsid w:val="00177B30"/>
    <w:rsid w:val="00177D86"/>
    <w:rsid w:val="00177FE5"/>
    <w:rsid w:val="00180071"/>
    <w:rsid w:val="00180300"/>
    <w:rsid w:val="00180395"/>
    <w:rsid w:val="00180489"/>
    <w:rsid w:val="001807EB"/>
    <w:rsid w:val="00180C1D"/>
    <w:rsid w:val="00180F9A"/>
    <w:rsid w:val="0018107E"/>
    <w:rsid w:val="0018120E"/>
    <w:rsid w:val="0018150B"/>
    <w:rsid w:val="00181A2E"/>
    <w:rsid w:val="00181DDC"/>
    <w:rsid w:val="001820E8"/>
    <w:rsid w:val="00182193"/>
    <w:rsid w:val="0018268E"/>
    <w:rsid w:val="00182734"/>
    <w:rsid w:val="001828FF"/>
    <w:rsid w:val="00182995"/>
    <w:rsid w:val="00182D65"/>
    <w:rsid w:val="00182F14"/>
    <w:rsid w:val="001832A7"/>
    <w:rsid w:val="00183310"/>
    <w:rsid w:val="001834A9"/>
    <w:rsid w:val="00183C42"/>
    <w:rsid w:val="00183CBA"/>
    <w:rsid w:val="0018426C"/>
    <w:rsid w:val="001844A9"/>
    <w:rsid w:val="001845FD"/>
    <w:rsid w:val="001846A8"/>
    <w:rsid w:val="001847ED"/>
    <w:rsid w:val="001848F5"/>
    <w:rsid w:val="0018497B"/>
    <w:rsid w:val="00184AE6"/>
    <w:rsid w:val="00184BF7"/>
    <w:rsid w:val="00184E1E"/>
    <w:rsid w:val="00185091"/>
    <w:rsid w:val="0018516B"/>
    <w:rsid w:val="00185244"/>
    <w:rsid w:val="00185936"/>
    <w:rsid w:val="00185939"/>
    <w:rsid w:val="001861A8"/>
    <w:rsid w:val="0018627F"/>
    <w:rsid w:val="00186B5E"/>
    <w:rsid w:val="00187072"/>
    <w:rsid w:val="00187180"/>
    <w:rsid w:val="00187236"/>
    <w:rsid w:val="00187417"/>
    <w:rsid w:val="001875CC"/>
    <w:rsid w:val="0018782E"/>
    <w:rsid w:val="00187AD0"/>
    <w:rsid w:val="00187E3B"/>
    <w:rsid w:val="0019012B"/>
    <w:rsid w:val="00190796"/>
    <w:rsid w:val="00190859"/>
    <w:rsid w:val="001908D3"/>
    <w:rsid w:val="001908FF"/>
    <w:rsid w:val="00190DA2"/>
    <w:rsid w:val="001911EF"/>
    <w:rsid w:val="001915C8"/>
    <w:rsid w:val="0019183E"/>
    <w:rsid w:val="00191F3E"/>
    <w:rsid w:val="00191FDD"/>
    <w:rsid w:val="00192687"/>
    <w:rsid w:val="0019286C"/>
    <w:rsid w:val="00192BA2"/>
    <w:rsid w:val="00192F6C"/>
    <w:rsid w:val="00192FA8"/>
    <w:rsid w:val="00192FF9"/>
    <w:rsid w:val="00193086"/>
    <w:rsid w:val="00193344"/>
    <w:rsid w:val="00193413"/>
    <w:rsid w:val="001938AF"/>
    <w:rsid w:val="00193A82"/>
    <w:rsid w:val="00193D90"/>
    <w:rsid w:val="00193FB5"/>
    <w:rsid w:val="0019410C"/>
    <w:rsid w:val="0019415D"/>
    <w:rsid w:val="00194281"/>
    <w:rsid w:val="00194326"/>
    <w:rsid w:val="001943FE"/>
    <w:rsid w:val="00194828"/>
    <w:rsid w:val="001949A1"/>
    <w:rsid w:val="00194A2E"/>
    <w:rsid w:val="00194C87"/>
    <w:rsid w:val="00194CE9"/>
    <w:rsid w:val="00194D21"/>
    <w:rsid w:val="00194E5B"/>
    <w:rsid w:val="00194F0E"/>
    <w:rsid w:val="001955E8"/>
    <w:rsid w:val="00195701"/>
    <w:rsid w:val="00195E76"/>
    <w:rsid w:val="00195FC9"/>
    <w:rsid w:val="0019612B"/>
    <w:rsid w:val="0019623D"/>
    <w:rsid w:val="0019655F"/>
    <w:rsid w:val="00196841"/>
    <w:rsid w:val="00196C62"/>
    <w:rsid w:val="00196ECB"/>
    <w:rsid w:val="00197417"/>
    <w:rsid w:val="0019749A"/>
    <w:rsid w:val="001974BD"/>
    <w:rsid w:val="001974F1"/>
    <w:rsid w:val="001A00EC"/>
    <w:rsid w:val="001A0106"/>
    <w:rsid w:val="001A012B"/>
    <w:rsid w:val="001A037F"/>
    <w:rsid w:val="001A03DC"/>
    <w:rsid w:val="001A04F2"/>
    <w:rsid w:val="001A0652"/>
    <w:rsid w:val="001A07B2"/>
    <w:rsid w:val="001A0903"/>
    <w:rsid w:val="001A1497"/>
    <w:rsid w:val="001A19B4"/>
    <w:rsid w:val="001A2106"/>
    <w:rsid w:val="001A24F7"/>
    <w:rsid w:val="001A2578"/>
    <w:rsid w:val="001A25D5"/>
    <w:rsid w:val="001A282A"/>
    <w:rsid w:val="001A2D73"/>
    <w:rsid w:val="001A3697"/>
    <w:rsid w:val="001A36CF"/>
    <w:rsid w:val="001A3AAD"/>
    <w:rsid w:val="001A42A3"/>
    <w:rsid w:val="001A4AFD"/>
    <w:rsid w:val="001A4CF5"/>
    <w:rsid w:val="001A4E39"/>
    <w:rsid w:val="001A4FC1"/>
    <w:rsid w:val="001A5027"/>
    <w:rsid w:val="001A508B"/>
    <w:rsid w:val="001A587C"/>
    <w:rsid w:val="001A5BB5"/>
    <w:rsid w:val="001A5CC3"/>
    <w:rsid w:val="001A5E14"/>
    <w:rsid w:val="001A5ED4"/>
    <w:rsid w:val="001A6276"/>
    <w:rsid w:val="001A643F"/>
    <w:rsid w:val="001A6770"/>
    <w:rsid w:val="001A6930"/>
    <w:rsid w:val="001A6E15"/>
    <w:rsid w:val="001A6EDC"/>
    <w:rsid w:val="001A6FFE"/>
    <w:rsid w:val="001A7067"/>
    <w:rsid w:val="001A7148"/>
    <w:rsid w:val="001A72A1"/>
    <w:rsid w:val="001A72BF"/>
    <w:rsid w:val="001A7989"/>
    <w:rsid w:val="001A799D"/>
    <w:rsid w:val="001A7CF1"/>
    <w:rsid w:val="001A7E29"/>
    <w:rsid w:val="001B000C"/>
    <w:rsid w:val="001B0089"/>
    <w:rsid w:val="001B0250"/>
    <w:rsid w:val="001B0530"/>
    <w:rsid w:val="001B0650"/>
    <w:rsid w:val="001B075E"/>
    <w:rsid w:val="001B0807"/>
    <w:rsid w:val="001B08A5"/>
    <w:rsid w:val="001B0915"/>
    <w:rsid w:val="001B0D8F"/>
    <w:rsid w:val="001B1740"/>
    <w:rsid w:val="001B17FA"/>
    <w:rsid w:val="001B19D3"/>
    <w:rsid w:val="001B1E11"/>
    <w:rsid w:val="001B1EC6"/>
    <w:rsid w:val="001B1EE6"/>
    <w:rsid w:val="001B2078"/>
    <w:rsid w:val="001B22F2"/>
    <w:rsid w:val="001B24A5"/>
    <w:rsid w:val="001B24ED"/>
    <w:rsid w:val="001B28A0"/>
    <w:rsid w:val="001B291D"/>
    <w:rsid w:val="001B2A8B"/>
    <w:rsid w:val="001B2F40"/>
    <w:rsid w:val="001B31EF"/>
    <w:rsid w:val="001B32C2"/>
    <w:rsid w:val="001B38CB"/>
    <w:rsid w:val="001B3FA3"/>
    <w:rsid w:val="001B413F"/>
    <w:rsid w:val="001B4206"/>
    <w:rsid w:val="001B42F8"/>
    <w:rsid w:val="001B457E"/>
    <w:rsid w:val="001B474E"/>
    <w:rsid w:val="001B47AE"/>
    <w:rsid w:val="001B4A44"/>
    <w:rsid w:val="001B4C23"/>
    <w:rsid w:val="001B4E16"/>
    <w:rsid w:val="001B5101"/>
    <w:rsid w:val="001B515F"/>
    <w:rsid w:val="001B52E5"/>
    <w:rsid w:val="001B56DD"/>
    <w:rsid w:val="001B56FC"/>
    <w:rsid w:val="001B5783"/>
    <w:rsid w:val="001B5895"/>
    <w:rsid w:val="001B5D1C"/>
    <w:rsid w:val="001B5E33"/>
    <w:rsid w:val="001B61C4"/>
    <w:rsid w:val="001B6285"/>
    <w:rsid w:val="001B695C"/>
    <w:rsid w:val="001B6E4C"/>
    <w:rsid w:val="001B7165"/>
    <w:rsid w:val="001B72C9"/>
    <w:rsid w:val="001B7AD8"/>
    <w:rsid w:val="001B7AE0"/>
    <w:rsid w:val="001B7C9E"/>
    <w:rsid w:val="001B7DE5"/>
    <w:rsid w:val="001C01D5"/>
    <w:rsid w:val="001C06CB"/>
    <w:rsid w:val="001C0F3A"/>
    <w:rsid w:val="001C1298"/>
    <w:rsid w:val="001C157F"/>
    <w:rsid w:val="001C16CC"/>
    <w:rsid w:val="001C1BC3"/>
    <w:rsid w:val="001C1DDA"/>
    <w:rsid w:val="001C1F13"/>
    <w:rsid w:val="001C26FA"/>
    <w:rsid w:val="001C28F6"/>
    <w:rsid w:val="001C295B"/>
    <w:rsid w:val="001C29C4"/>
    <w:rsid w:val="001C2A9D"/>
    <w:rsid w:val="001C2C24"/>
    <w:rsid w:val="001C318F"/>
    <w:rsid w:val="001C31EC"/>
    <w:rsid w:val="001C334E"/>
    <w:rsid w:val="001C3729"/>
    <w:rsid w:val="001C3AEB"/>
    <w:rsid w:val="001C3C73"/>
    <w:rsid w:val="001C3DB3"/>
    <w:rsid w:val="001C416F"/>
    <w:rsid w:val="001C428B"/>
    <w:rsid w:val="001C42BA"/>
    <w:rsid w:val="001C4362"/>
    <w:rsid w:val="001C43C5"/>
    <w:rsid w:val="001C48C9"/>
    <w:rsid w:val="001C4B16"/>
    <w:rsid w:val="001C4D8A"/>
    <w:rsid w:val="001C4E0E"/>
    <w:rsid w:val="001C4E56"/>
    <w:rsid w:val="001C5080"/>
    <w:rsid w:val="001C58DA"/>
    <w:rsid w:val="001C59DE"/>
    <w:rsid w:val="001C5ACD"/>
    <w:rsid w:val="001C5C31"/>
    <w:rsid w:val="001C5C72"/>
    <w:rsid w:val="001C5D64"/>
    <w:rsid w:val="001C5DD2"/>
    <w:rsid w:val="001C600C"/>
    <w:rsid w:val="001C606D"/>
    <w:rsid w:val="001C6484"/>
    <w:rsid w:val="001C6A76"/>
    <w:rsid w:val="001C6CE0"/>
    <w:rsid w:val="001C712F"/>
    <w:rsid w:val="001C7275"/>
    <w:rsid w:val="001C7435"/>
    <w:rsid w:val="001C7F32"/>
    <w:rsid w:val="001C7FA7"/>
    <w:rsid w:val="001D00B9"/>
    <w:rsid w:val="001D0213"/>
    <w:rsid w:val="001D026C"/>
    <w:rsid w:val="001D0308"/>
    <w:rsid w:val="001D056B"/>
    <w:rsid w:val="001D05C9"/>
    <w:rsid w:val="001D0C25"/>
    <w:rsid w:val="001D0E12"/>
    <w:rsid w:val="001D0EDB"/>
    <w:rsid w:val="001D137C"/>
    <w:rsid w:val="001D1381"/>
    <w:rsid w:val="001D13A3"/>
    <w:rsid w:val="001D1499"/>
    <w:rsid w:val="001D1860"/>
    <w:rsid w:val="001D1A0F"/>
    <w:rsid w:val="001D1A1C"/>
    <w:rsid w:val="001D1B78"/>
    <w:rsid w:val="001D1B95"/>
    <w:rsid w:val="001D204B"/>
    <w:rsid w:val="001D2284"/>
    <w:rsid w:val="001D2331"/>
    <w:rsid w:val="001D2839"/>
    <w:rsid w:val="001D291F"/>
    <w:rsid w:val="001D2970"/>
    <w:rsid w:val="001D2FC9"/>
    <w:rsid w:val="001D311C"/>
    <w:rsid w:val="001D31C5"/>
    <w:rsid w:val="001D332E"/>
    <w:rsid w:val="001D346D"/>
    <w:rsid w:val="001D34C1"/>
    <w:rsid w:val="001D3EBA"/>
    <w:rsid w:val="001D4A3D"/>
    <w:rsid w:val="001D4C37"/>
    <w:rsid w:val="001D53B9"/>
    <w:rsid w:val="001D57B9"/>
    <w:rsid w:val="001D5B13"/>
    <w:rsid w:val="001D5F25"/>
    <w:rsid w:val="001D6569"/>
    <w:rsid w:val="001D67A1"/>
    <w:rsid w:val="001D6CAD"/>
    <w:rsid w:val="001D6E70"/>
    <w:rsid w:val="001D6F03"/>
    <w:rsid w:val="001D6FC6"/>
    <w:rsid w:val="001D714C"/>
    <w:rsid w:val="001D752A"/>
    <w:rsid w:val="001D7744"/>
    <w:rsid w:val="001D777E"/>
    <w:rsid w:val="001D77BF"/>
    <w:rsid w:val="001D7F45"/>
    <w:rsid w:val="001D7F53"/>
    <w:rsid w:val="001E0615"/>
    <w:rsid w:val="001E06AF"/>
    <w:rsid w:val="001E0C1F"/>
    <w:rsid w:val="001E0D62"/>
    <w:rsid w:val="001E116C"/>
    <w:rsid w:val="001E11CC"/>
    <w:rsid w:val="001E128D"/>
    <w:rsid w:val="001E17C9"/>
    <w:rsid w:val="001E193B"/>
    <w:rsid w:val="001E1BCC"/>
    <w:rsid w:val="001E22AC"/>
    <w:rsid w:val="001E274B"/>
    <w:rsid w:val="001E2937"/>
    <w:rsid w:val="001E2953"/>
    <w:rsid w:val="001E2FFF"/>
    <w:rsid w:val="001E331C"/>
    <w:rsid w:val="001E33C1"/>
    <w:rsid w:val="001E33F2"/>
    <w:rsid w:val="001E34CC"/>
    <w:rsid w:val="001E34E5"/>
    <w:rsid w:val="001E36CE"/>
    <w:rsid w:val="001E3CE8"/>
    <w:rsid w:val="001E402C"/>
    <w:rsid w:val="001E418F"/>
    <w:rsid w:val="001E4567"/>
    <w:rsid w:val="001E46F8"/>
    <w:rsid w:val="001E472C"/>
    <w:rsid w:val="001E4FCC"/>
    <w:rsid w:val="001E51EE"/>
    <w:rsid w:val="001E5277"/>
    <w:rsid w:val="001E53C3"/>
    <w:rsid w:val="001E5651"/>
    <w:rsid w:val="001E5A94"/>
    <w:rsid w:val="001E5C3B"/>
    <w:rsid w:val="001E5E51"/>
    <w:rsid w:val="001E612A"/>
    <w:rsid w:val="001E646C"/>
    <w:rsid w:val="001E64EA"/>
    <w:rsid w:val="001E6A84"/>
    <w:rsid w:val="001E6CA1"/>
    <w:rsid w:val="001E6CF9"/>
    <w:rsid w:val="001E6F3E"/>
    <w:rsid w:val="001E7373"/>
    <w:rsid w:val="001E7CC4"/>
    <w:rsid w:val="001E7EC8"/>
    <w:rsid w:val="001F08A0"/>
    <w:rsid w:val="001F08E2"/>
    <w:rsid w:val="001F0949"/>
    <w:rsid w:val="001F098D"/>
    <w:rsid w:val="001F0A6D"/>
    <w:rsid w:val="001F0AF6"/>
    <w:rsid w:val="001F0C85"/>
    <w:rsid w:val="001F0F7D"/>
    <w:rsid w:val="001F120B"/>
    <w:rsid w:val="001F134D"/>
    <w:rsid w:val="001F151B"/>
    <w:rsid w:val="001F1C10"/>
    <w:rsid w:val="001F1EBE"/>
    <w:rsid w:val="001F212E"/>
    <w:rsid w:val="001F226C"/>
    <w:rsid w:val="001F23CB"/>
    <w:rsid w:val="001F2C3E"/>
    <w:rsid w:val="001F2D50"/>
    <w:rsid w:val="001F2FAA"/>
    <w:rsid w:val="001F3412"/>
    <w:rsid w:val="001F3623"/>
    <w:rsid w:val="001F38B9"/>
    <w:rsid w:val="001F3C39"/>
    <w:rsid w:val="001F40BB"/>
    <w:rsid w:val="001F420D"/>
    <w:rsid w:val="001F4409"/>
    <w:rsid w:val="001F4515"/>
    <w:rsid w:val="001F474A"/>
    <w:rsid w:val="001F474F"/>
    <w:rsid w:val="001F496A"/>
    <w:rsid w:val="001F4B3A"/>
    <w:rsid w:val="001F4C3B"/>
    <w:rsid w:val="001F4DFD"/>
    <w:rsid w:val="001F4E05"/>
    <w:rsid w:val="001F52E9"/>
    <w:rsid w:val="001F53BB"/>
    <w:rsid w:val="001F5658"/>
    <w:rsid w:val="001F56EF"/>
    <w:rsid w:val="001F5A58"/>
    <w:rsid w:val="001F5BA3"/>
    <w:rsid w:val="001F5C81"/>
    <w:rsid w:val="001F611E"/>
    <w:rsid w:val="001F6A7B"/>
    <w:rsid w:val="001F6DE6"/>
    <w:rsid w:val="001F740B"/>
    <w:rsid w:val="001F778C"/>
    <w:rsid w:val="001F7CB1"/>
    <w:rsid w:val="001F7E84"/>
    <w:rsid w:val="001F7F4E"/>
    <w:rsid w:val="00200100"/>
    <w:rsid w:val="002003D9"/>
    <w:rsid w:val="00200D61"/>
    <w:rsid w:val="00200EDB"/>
    <w:rsid w:val="00201019"/>
    <w:rsid w:val="00201873"/>
    <w:rsid w:val="00201E8C"/>
    <w:rsid w:val="00202643"/>
    <w:rsid w:val="00202721"/>
    <w:rsid w:val="00202C0E"/>
    <w:rsid w:val="00202E01"/>
    <w:rsid w:val="00202F0F"/>
    <w:rsid w:val="00202FBB"/>
    <w:rsid w:val="00203031"/>
    <w:rsid w:val="00203089"/>
    <w:rsid w:val="0020352D"/>
    <w:rsid w:val="00203D06"/>
    <w:rsid w:val="002041FA"/>
    <w:rsid w:val="002047AE"/>
    <w:rsid w:val="00204820"/>
    <w:rsid w:val="002049DF"/>
    <w:rsid w:val="00204AEF"/>
    <w:rsid w:val="00204E84"/>
    <w:rsid w:val="0020525E"/>
    <w:rsid w:val="00205500"/>
    <w:rsid w:val="0020586B"/>
    <w:rsid w:val="002058A1"/>
    <w:rsid w:val="00205936"/>
    <w:rsid w:val="00205E8B"/>
    <w:rsid w:val="00205EFA"/>
    <w:rsid w:val="00206252"/>
    <w:rsid w:val="00206793"/>
    <w:rsid w:val="00206B97"/>
    <w:rsid w:val="00206BC7"/>
    <w:rsid w:val="002075AD"/>
    <w:rsid w:val="0020785E"/>
    <w:rsid w:val="00207D7B"/>
    <w:rsid w:val="002100DC"/>
    <w:rsid w:val="002105B0"/>
    <w:rsid w:val="002106C2"/>
    <w:rsid w:val="00210FF2"/>
    <w:rsid w:val="00211054"/>
    <w:rsid w:val="00211057"/>
    <w:rsid w:val="00211475"/>
    <w:rsid w:val="00211A91"/>
    <w:rsid w:val="00211A9B"/>
    <w:rsid w:val="00211B58"/>
    <w:rsid w:val="00211B95"/>
    <w:rsid w:val="00211D9C"/>
    <w:rsid w:val="002122AC"/>
    <w:rsid w:val="002123D7"/>
    <w:rsid w:val="002124F6"/>
    <w:rsid w:val="002127D9"/>
    <w:rsid w:val="002129A6"/>
    <w:rsid w:val="00212DC0"/>
    <w:rsid w:val="00212E6F"/>
    <w:rsid w:val="00212F28"/>
    <w:rsid w:val="0021348A"/>
    <w:rsid w:val="002137F5"/>
    <w:rsid w:val="00213A34"/>
    <w:rsid w:val="002140A1"/>
    <w:rsid w:val="002142BC"/>
    <w:rsid w:val="00214A73"/>
    <w:rsid w:val="002153EC"/>
    <w:rsid w:val="00215449"/>
    <w:rsid w:val="00215659"/>
    <w:rsid w:val="0021569B"/>
    <w:rsid w:val="00215768"/>
    <w:rsid w:val="0021589E"/>
    <w:rsid w:val="00215E6F"/>
    <w:rsid w:val="00215E7B"/>
    <w:rsid w:val="0021626B"/>
    <w:rsid w:val="0021634C"/>
    <w:rsid w:val="00216407"/>
    <w:rsid w:val="00216513"/>
    <w:rsid w:val="0021665B"/>
    <w:rsid w:val="002166E5"/>
    <w:rsid w:val="002168D3"/>
    <w:rsid w:val="00217063"/>
    <w:rsid w:val="00217065"/>
    <w:rsid w:val="0021747A"/>
    <w:rsid w:val="002175A7"/>
    <w:rsid w:val="00217BB8"/>
    <w:rsid w:val="00217C3D"/>
    <w:rsid w:val="00220091"/>
    <w:rsid w:val="002205B5"/>
    <w:rsid w:val="00220C7B"/>
    <w:rsid w:val="00220D30"/>
    <w:rsid w:val="00220EA6"/>
    <w:rsid w:val="00221026"/>
    <w:rsid w:val="002211F8"/>
    <w:rsid w:val="00221645"/>
    <w:rsid w:val="00221885"/>
    <w:rsid w:val="002218C7"/>
    <w:rsid w:val="002218D0"/>
    <w:rsid w:val="00221CDB"/>
    <w:rsid w:val="002220E7"/>
    <w:rsid w:val="00222EB2"/>
    <w:rsid w:val="002230A1"/>
    <w:rsid w:val="002231BC"/>
    <w:rsid w:val="00223347"/>
    <w:rsid w:val="002239B9"/>
    <w:rsid w:val="00223E7A"/>
    <w:rsid w:val="00224433"/>
    <w:rsid w:val="00224788"/>
    <w:rsid w:val="002248D3"/>
    <w:rsid w:val="002248F6"/>
    <w:rsid w:val="00225049"/>
    <w:rsid w:val="002253F8"/>
    <w:rsid w:val="0022541B"/>
    <w:rsid w:val="002258AA"/>
    <w:rsid w:val="00225DCF"/>
    <w:rsid w:val="00226229"/>
    <w:rsid w:val="002265D6"/>
    <w:rsid w:val="00226650"/>
    <w:rsid w:val="002266F2"/>
    <w:rsid w:val="00226CDE"/>
    <w:rsid w:val="00227016"/>
    <w:rsid w:val="002274DC"/>
    <w:rsid w:val="00227542"/>
    <w:rsid w:val="002275CE"/>
    <w:rsid w:val="0022763A"/>
    <w:rsid w:val="00227797"/>
    <w:rsid w:val="002277FC"/>
    <w:rsid w:val="0022792B"/>
    <w:rsid w:val="0022794E"/>
    <w:rsid w:val="00227C27"/>
    <w:rsid w:val="00230091"/>
    <w:rsid w:val="00230145"/>
    <w:rsid w:val="0023036E"/>
    <w:rsid w:val="002306FE"/>
    <w:rsid w:val="00230AD4"/>
    <w:rsid w:val="00230C3A"/>
    <w:rsid w:val="00230C91"/>
    <w:rsid w:val="002313A9"/>
    <w:rsid w:val="00231C6B"/>
    <w:rsid w:val="002320DD"/>
    <w:rsid w:val="002321E1"/>
    <w:rsid w:val="002322A9"/>
    <w:rsid w:val="00232846"/>
    <w:rsid w:val="00232950"/>
    <w:rsid w:val="00232FD8"/>
    <w:rsid w:val="0023308E"/>
    <w:rsid w:val="00233624"/>
    <w:rsid w:val="00233D4B"/>
    <w:rsid w:val="0023438A"/>
    <w:rsid w:val="0023444E"/>
    <w:rsid w:val="0023447D"/>
    <w:rsid w:val="002345B4"/>
    <w:rsid w:val="0023473F"/>
    <w:rsid w:val="00234B98"/>
    <w:rsid w:val="00234C1D"/>
    <w:rsid w:val="00234EB1"/>
    <w:rsid w:val="00235019"/>
    <w:rsid w:val="00235412"/>
    <w:rsid w:val="002354A1"/>
    <w:rsid w:val="00235744"/>
    <w:rsid w:val="002359B2"/>
    <w:rsid w:val="00235B90"/>
    <w:rsid w:val="00235C9A"/>
    <w:rsid w:val="00236027"/>
    <w:rsid w:val="002361DA"/>
    <w:rsid w:val="00236449"/>
    <w:rsid w:val="00236765"/>
    <w:rsid w:val="00236BCD"/>
    <w:rsid w:val="00236C30"/>
    <w:rsid w:val="00236D70"/>
    <w:rsid w:val="00236DFE"/>
    <w:rsid w:val="00237127"/>
    <w:rsid w:val="00237372"/>
    <w:rsid w:val="00237396"/>
    <w:rsid w:val="00237443"/>
    <w:rsid w:val="00237468"/>
    <w:rsid w:val="002374AB"/>
    <w:rsid w:val="00237583"/>
    <w:rsid w:val="00237C36"/>
    <w:rsid w:val="00237F05"/>
    <w:rsid w:val="00237FCF"/>
    <w:rsid w:val="002403AD"/>
    <w:rsid w:val="00240669"/>
    <w:rsid w:val="00240A65"/>
    <w:rsid w:val="00240B48"/>
    <w:rsid w:val="002413DC"/>
    <w:rsid w:val="00241528"/>
    <w:rsid w:val="00241804"/>
    <w:rsid w:val="00241DEC"/>
    <w:rsid w:val="00241F25"/>
    <w:rsid w:val="002426F7"/>
    <w:rsid w:val="002427F4"/>
    <w:rsid w:val="00242803"/>
    <w:rsid w:val="00242894"/>
    <w:rsid w:val="00242A54"/>
    <w:rsid w:val="00242AFB"/>
    <w:rsid w:val="00242C76"/>
    <w:rsid w:val="00242D30"/>
    <w:rsid w:val="00243628"/>
    <w:rsid w:val="00244511"/>
    <w:rsid w:val="0024453D"/>
    <w:rsid w:val="0024490F"/>
    <w:rsid w:val="00244A5B"/>
    <w:rsid w:val="00244D56"/>
    <w:rsid w:val="002456BD"/>
    <w:rsid w:val="002457DD"/>
    <w:rsid w:val="00245859"/>
    <w:rsid w:val="00245A3D"/>
    <w:rsid w:val="00245FA4"/>
    <w:rsid w:val="00246673"/>
    <w:rsid w:val="0024677A"/>
    <w:rsid w:val="00246836"/>
    <w:rsid w:val="00246982"/>
    <w:rsid w:val="00246D24"/>
    <w:rsid w:val="00246D3A"/>
    <w:rsid w:val="00246D92"/>
    <w:rsid w:val="00247111"/>
    <w:rsid w:val="0024768E"/>
    <w:rsid w:val="002479F2"/>
    <w:rsid w:val="00247F9C"/>
    <w:rsid w:val="0025020C"/>
    <w:rsid w:val="0025039D"/>
    <w:rsid w:val="00250C81"/>
    <w:rsid w:val="00250F51"/>
    <w:rsid w:val="00251757"/>
    <w:rsid w:val="0025184E"/>
    <w:rsid w:val="00251A22"/>
    <w:rsid w:val="00252155"/>
    <w:rsid w:val="00252358"/>
    <w:rsid w:val="002525CD"/>
    <w:rsid w:val="00252B06"/>
    <w:rsid w:val="002532C3"/>
    <w:rsid w:val="00253410"/>
    <w:rsid w:val="002536D3"/>
    <w:rsid w:val="00253E70"/>
    <w:rsid w:val="00254451"/>
    <w:rsid w:val="00254521"/>
    <w:rsid w:val="00254660"/>
    <w:rsid w:val="00254E3F"/>
    <w:rsid w:val="002551FB"/>
    <w:rsid w:val="002556DE"/>
    <w:rsid w:val="00255CAC"/>
    <w:rsid w:val="00255FAB"/>
    <w:rsid w:val="00255FDF"/>
    <w:rsid w:val="0025674E"/>
    <w:rsid w:val="0025686E"/>
    <w:rsid w:val="0025693E"/>
    <w:rsid w:val="00256B5B"/>
    <w:rsid w:val="00256EB5"/>
    <w:rsid w:val="00256F43"/>
    <w:rsid w:val="00257281"/>
    <w:rsid w:val="002573ED"/>
    <w:rsid w:val="00257476"/>
    <w:rsid w:val="002574ED"/>
    <w:rsid w:val="002578D4"/>
    <w:rsid w:val="00257B14"/>
    <w:rsid w:val="00257B15"/>
    <w:rsid w:val="00257C1A"/>
    <w:rsid w:val="00257C49"/>
    <w:rsid w:val="002600B7"/>
    <w:rsid w:val="0026026D"/>
    <w:rsid w:val="0026029D"/>
    <w:rsid w:val="002602BC"/>
    <w:rsid w:val="00260B50"/>
    <w:rsid w:val="00260E4E"/>
    <w:rsid w:val="00261920"/>
    <w:rsid w:val="002619D6"/>
    <w:rsid w:val="00261A1D"/>
    <w:rsid w:val="00261A96"/>
    <w:rsid w:val="00262221"/>
    <w:rsid w:val="0026295F"/>
    <w:rsid w:val="00262A44"/>
    <w:rsid w:val="00262D59"/>
    <w:rsid w:val="00263DF5"/>
    <w:rsid w:val="00264401"/>
    <w:rsid w:val="0026482D"/>
    <w:rsid w:val="00264CE9"/>
    <w:rsid w:val="00264D3A"/>
    <w:rsid w:val="00265B83"/>
    <w:rsid w:val="00265B90"/>
    <w:rsid w:val="002662A0"/>
    <w:rsid w:val="0026647C"/>
    <w:rsid w:val="0026666D"/>
    <w:rsid w:val="00266678"/>
    <w:rsid w:val="00266779"/>
    <w:rsid w:val="00266816"/>
    <w:rsid w:val="0026691D"/>
    <w:rsid w:val="00266E96"/>
    <w:rsid w:val="00267187"/>
    <w:rsid w:val="0026749C"/>
    <w:rsid w:val="002679E7"/>
    <w:rsid w:val="00267A17"/>
    <w:rsid w:val="00267ACC"/>
    <w:rsid w:val="00267AFE"/>
    <w:rsid w:val="0027001F"/>
    <w:rsid w:val="00270101"/>
    <w:rsid w:val="0027028E"/>
    <w:rsid w:val="002705E7"/>
    <w:rsid w:val="00270C64"/>
    <w:rsid w:val="00271184"/>
    <w:rsid w:val="0027141F"/>
    <w:rsid w:val="00271625"/>
    <w:rsid w:val="002718CA"/>
    <w:rsid w:val="00271B1F"/>
    <w:rsid w:val="0027210B"/>
    <w:rsid w:val="00272136"/>
    <w:rsid w:val="00272767"/>
    <w:rsid w:val="00272982"/>
    <w:rsid w:val="00272B61"/>
    <w:rsid w:val="00272CEA"/>
    <w:rsid w:val="00272D17"/>
    <w:rsid w:val="002735D3"/>
    <w:rsid w:val="00273642"/>
    <w:rsid w:val="0027368F"/>
    <w:rsid w:val="0027396D"/>
    <w:rsid w:val="00273E43"/>
    <w:rsid w:val="0027419C"/>
    <w:rsid w:val="0027428E"/>
    <w:rsid w:val="002743BD"/>
    <w:rsid w:val="002747D7"/>
    <w:rsid w:val="00274E80"/>
    <w:rsid w:val="00274EA6"/>
    <w:rsid w:val="0027590C"/>
    <w:rsid w:val="00275947"/>
    <w:rsid w:val="002761E5"/>
    <w:rsid w:val="0027654B"/>
    <w:rsid w:val="00276961"/>
    <w:rsid w:val="00276973"/>
    <w:rsid w:val="002772A9"/>
    <w:rsid w:val="002774E6"/>
    <w:rsid w:val="00277675"/>
    <w:rsid w:val="00277AEE"/>
    <w:rsid w:val="00277B4B"/>
    <w:rsid w:val="00277EED"/>
    <w:rsid w:val="00280649"/>
    <w:rsid w:val="0028087C"/>
    <w:rsid w:val="002808F3"/>
    <w:rsid w:val="002814DC"/>
    <w:rsid w:val="00281554"/>
    <w:rsid w:val="00281CF0"/>
    <w:rsid w:val="00281D6A"/>
    <w:rsid w:val="00281F63"/>
    <w:rsid w:val="002826E8"/>
    <w:rsid w:val="00282896"/>
    <w:rsid w:val="002828A3"/>
    <w:rsid w:val="00282CB4"/>
    <w:rsid w:val="00282FC2"/>
    <w:rsid w:val="00282FDA"/>
    <w:rsid w:val="00283664"/>
    <w:rsid w:val="00283D08"/>
    <w:rsid w:val="00284292"/>
    <w:rsid w:val="002843E1"/>
    <w:rsid w:val="002844BC"/>
    <w:rsid w:val="002844E5"/>
    <w:rsid w:val="00284516"/>
    <w:rsid w:val="00284BA4"/>
    <w:rsid w:val="00284D43"/>
    <w:rsid w:val="00284D86"/>
    <w:rsid w:val="00284DE2"/>
    <w:rsid w:val="00285053"/>
    <w:rsid w:val="002850F1"/>
    <w:rsid w:val="0028526C"/>
    <w:rsid w:val="002852B8"/>
    <w:rsid w:val="00285AB0"/>
    <w:rsid w:val="00285AC6"/>
    <w:rsid w:val="00285CA1"/>
    <w:rsid w:val="00286948"/>
    <w:rsid w:val="00286B51"/>
    <w:rsid w:val="00286B86"/>
    <w:rsid w:val="00286E70"/>
    <w:rsid w:val="00287106"/>
    <w:rsid w:val="00287235"/>
    <w:rsid w:val="002873A3"/>
    <w:rsid w:val="002875BD"/>
    <w:rsid w:val="00287B47"/>
    <w:rsid w:val="0029051C"/>
    <w:rsid w:val="00290847"/>
    <w:rsid w:val="00290B78"/>
    <w:rsid w:val="00290D8D"/>
    <w:rsid w:val="00290FED"/>
    <w:rsid w:val="00291016"/>
    <w:rsid w:val="002910BE"/>
    <w:rsid w:val="002912DE"/>
    <w:rsid w:val="00291398"/>
    <w:rsid w:val="0029142F"/>
    <w:rsid w:val="00291518"/>
    <w:rsid w:val="002916A5"/>
    <w:rsid w:val="002918E5"/>
    <w:rsid w:val="00291C6F"/>
    <w:rsid w:val="00291CAB"/>
    <w:rsid w:val="00291E60"/>
    <w:rsid w:val="00292070"/>
    <w:rsid w:val="0029223F"/>
    <w:rsid w:val="002922F4"/>
    <w:rsid w:val="002922FB"/>
    <w:rsid w:val="002929B0"/>
    <w:rsid w:val="00292A88"/>
    <w:rsid w:val="00292B33"/>
    <w:rsid w:val="00292BF8"/>
    <w:rsid w:val="002932B1"/>
    <w:rsid w:val="002936EE"/>
    <w:rsid w:val="0029376E"/>
    <w:rsid w:val="002939F1"/>
    <w:rsid w:val="00293EED"/>
    <w:rsid w:val="00293F27"/>
    <w:rsid w:val="00293FEA"/>
    <w:rsid w:val="00294165"/>
    <w:rsid w:val="002945E8"/>
    <w:rsid w:val="00294677"/>
    <w:rsid w:val="002947F1"/>
    <w:rsid w:val="0029488B"/>
    <w:rsid w:val="00294980"/>
    <w:rsid w:val="002949A6"/>
    <w:rsid w:val="00294B1D"/>
    <w:rsid w:val="00294EC5"/>
    <w:rsid w:val="002953AB"/>
    <w:rsid w:val="0029590C"/>
    <w:rsid w:val="002963CC"/>
    <w:rsid w:val="002966E2"/>
    <w:rsid w:val="00296D1E"/>
    <w:rsid w:val="00297354"/>
    <w:rsid w:val="002975F4"/>
    <w:rsid w:val="002976C9"/>
    <w:rsid w:val="002977D4"/>
    <w:rsid w:val="00297BC8"/>
    <w:rsid w:val="00297CC5"/>
    <w:rsid w:val="002A01E1"/>
    <w:rsid w:val="002A020C"/>
    <w:rsid w:val="002A043F"/>
    <w:rsid w:val="002A0547"/>
    <w:rsid w:val="002A0E94"/>
    <w:rsid w:val="002A11DB"/>
    <w:rsid w:val="002A1206"/>
    <w:rsid w:val="002A1254"/>
    <w:rsid w:val="002A16E6"/>
    <w:rsid w:val="002A17EF"/>
    <w:rsid w:val="002A1B1B"/>
    <w:rsid w:val="002A1BAA"/>
    <w:rsid w:val="002A1DF3"/>
    <w:rsid w:val="002A1FEF"/>
    <w:rsid w:val="002A2280"/>
    <w:rsid w:val="002A22EC"/>
    <w:rsid w:val="002A2A1F"/>
    <w:rsid w:val="002A2BD5"/>
    <w:rsid w:val="002A2F05"/>
    <w:rsid w:val="002A3108"/>
    <w:rsid w:val="002A3125"/>
    <w:rsid w:val="002A3333"/>
    <w:rsid w:val="002A36A3"/>
    <w:rsid w:val="002A373A"/>
    <w:rsid w:val="002A3795"/>
    <w:rsid w:val="002A39D3"/>
    <w:rsid w:val="002A39DC"/>
    <w:rsid w:val="002A424C"/>
    <w:rsid w:val="002A4372"/>
    <w:rsid w:val="002A4C3F"/>
    <w:rsid w:val="002A4E3E"/>
    <w:rsid w:val="002A50C4"/>
    <w:rsid w:val="002A5144"/>
    <w:rsid w:val="002A51A8"/>
    <w:rsid w:val="002A53CA"/>
    <w:rsid w:val="002A5475"/>
    <w:rsid w:val="002A5493"/>
    <w:rsid w:val="002A55CA"/>
    <w:rsid w:val="002A5866"/>
    <w:rsid w:val="002A597D"/>
    <w:rsid w:val="002A5BCB"/>
    <w:rsid w:val="002A5ED3"/>
    <w:rsid w:val="002A5F62"/>
    <w:rsid w:val="002A6499"/>
    <w:rsid w:val="002A66F5"/>
    <w:rsid w:val="002A6861"/>
    <w:rsid w:val="002A6C5C"/>
    <w:rsid w:val="002A6F7C"/>
    <w:rsid w:val="002A6FBA"/>
    <w:rsid w:val="002A7E68"/>
    <w:rsid w:val="002A7F93"/>
    <w:rsid w:val="002B0341"/>
    <w:rsid w:val="002B04A5"/>
    <w:rsid w:val="002B04B8"/>
    <w:rsid w:val="002B056F"/>
    <w:rsid w:val="002B0B00"/>
    <w:rsid w:val="002B0C8F"/>
    <w:rsid w:val="002B0CF8"/>
    <w:rsid w:val="002B0E63"/>
    <w:rsid w:val="002B140C"/>
    <w:rsid w:val="002B1551"/>
    <w:rsid w:val="002B1581"/>
    <w:rsid w:val="002B15E9"/>
    <w:rsid w:val="002B16C7"/>
    <w:rsid w:val="002B1CF0"/>
    <w:rsid w:val="002B209A"/>
    <w:rsid w:val="002B20A6"/>
    <w:rsid w:val="002B237B"/>
    <w:rsid w:val="002B2A3B"/>
    <w:rsid w:val="002B2B2D"/>
    <w:rsid w:val="002B30F5"/>
    <w:rsid w:val="002B32F3"/>
    <w:rsid w:val="002B33A4"/>
    <w:rsid w:val="002B3A74"/>
    <w:rsid w:val="002B3B42"/>
    <w:rsid w:val="002B3FAB"/>
    <w:rsid w:val="002B46E8"/>
    <w:rsid w:val="002B4A25"/>
    <w:rsid w:val="002B4F72"/>
    <w:rsid w:val="002B5101"/>
    <w:rsid w:val="002B5220"/>
    <w:rsid w:val="002B5485"/>
    <w:rsid w:val="002B54B8"/>
    <w:rsid w:val="002B5651"/>
    <w:rsid w:val="002B5A64"/>
    <w:rsid w:val="002B5A9A"/>
    <w:rsid w:val="002B5C1E"/>
    <w:rsid w:val="002B629E"/>
    <w:rsid w:val="002B65A4"/>
    <w:rsid w:val="002B67C8"/>
    <w:rsid w:val="002B6F11"/>
    <w:rsid w:val="002B78E3"/>
    <w:rsid w:val="002B7BDE"/>
    <w:rsid w:val="002B7CCE"/>
    <w:rsid w:val="002B7F1F"/>
    <w:rsid w:val="002C00AB"/>
    <w:rsid w:val="002C00DD"/>
    <w:rsid w:val="002C02E4"/>
    <w:rsid w:val="002C076D"/>
    <w:rsid w:val="002C07AD"/>
    <w:rsid w:val="002C0835"/>
    <w:rsid w:val="002C12D6"/>
    <w:rsid w:val="002C13CE"/>
    <w:rsid w:val="002C152D"/>
    <w:rsid w:val="002C1718"/>
    <w:rsid w:val="002C171D"/>
    <w:rsid w:val="002C1B0F"/>
    <w:rsid w:val="002C1EC5"/>
    <w:rsid w:val="002C2103"/>
    <w:rsid w:val="002C216A"/>
    <w:rsid w:val="002C2268"/>
    <w:rsid w:val="002C33B9"/>
    <w:rsid w:val="002C35CE"/>
    <w:rsid w:val="002C3C64"/>
    <w:rsid w:val="002C3D03"/>
    <w:rsid w:val="002C40D5"/>
    <w:rsid w:val="002C4254"/>
    <w:rsid w:val="002C4389"/>
    <w:rsid w:val="002C43EE"/>
    <w:rsid w:val="002C43F5"/>
    <w:rsid w:val="002C47CB"/>
    <w:rsid w:val="002C4B61"/>
    <w:rsid w:val="002C4C26"/>
    <w:rsid w:val="002C4E50"/>
    <w:rsid w:val="002C5585"/>
    <w:rsid w:val="002C57D3"/>
    <w:rsid w:val="002C5A60"/>
    <w:rsid w:val="002C5A61"/>
    <w:rsid w:val="002C5F4D"/>
    <w:rsid w:val="002C5FF5"/>
    <w:rsid w:val="002C61B6"/>
    <w:rsid w:val="002C6478"/>
    <w:rsid w:val="002C64FE"/>
    <w:rsid w:val="002C6725"/>
    <w:rsid w:val="002C682D"/>
    <w:rsid w:val="002C6C31"/>
    <w:rsid w:val="002C6C80"/>
    <w:rsid w:val="002C6E0C"/>
    <w:rsid w:val="002C6E88"/>
    <w:rsid w:val="002C75E1"/>
    <w:rsid w:val="002C7744"/>
    <w:rsid w:val="002C7C0B"/>
    <w:rsid w:val="002C7E79"/>
    <w:rsid w:val="002C7FE7"/>
    <w:rsid w:val="002D0392"/>
    <w:rsid w:val="002D077E"/>
    <w:rsid w:val="002D1487"/>
    <w:rsid w:val="002D1A95"/>
    <w:rsid w:val="002D1B3D"/>
    <w:rsid w:val="002D1C88"/>
    <w:rsid w:val="002D2BC5"/>
    <w:rsid w:val="002D2FF2"/>
    <w:rsid w:val="002D3326"/>
    <w:rsid w:val="002D3513"/>
    <w:rsid w:val="002D3534"/>
    <w:rsid w:val="002D356F"/>
    <w:rsid w:val="002D3653"/>
    <w:rsid w:val="002D3979"/>
    <w:rsid w:val="002D3A18"/>
    <w:rsid w:val="002D3F9B"/>
    <w:rsid w:val="002D4365"/>
    <w:rsid w:val="002D4426"/>
    <w:rsid w:val="002D44A6"/>
    <w:rsid w:val="002D45F1"/>
    <w:rsid w:val="002D473A"/>
    <w:rsid w:val="002D482A"/>
    <w:rsid w:val="002D4990"/>
    <w:rsid w:val="002D4BF3"/>
    <w:rsid w:val="002D4C83"/>
    <w:rsid w:val="002D4CA1"/>
    <w:rsid w:val="002D5042"/>
    <w:rsid w:val="002D57E6"/>
    <w:rsid w:val="002D5E46"/>
    <w:rsid w:val="002D6125"/>
    <w:rsid w:val="002D6775"/>
    <w:rsid w:val="002D6CAF"/>
    <w:rsid w:val="002D6F36"/>
    <w:rsid w:val="002D704D"/>
    <w:rsid w:val="002D796A"/>
    <w:rsid w:val="002D7D9E"/>
    <w:rsid w:val="002E03AC"/>
    <w:rsid w:val="002E078E"/>
    <w:rsid w:val="002E0C4C"/>
    <w:rsid w:val="002E0EDB"/>
    <w:rsid w:val="002E1BBF"/>
    <w:rsid w:val="002E1C9F"/>
    <w:rsid w:val="002E1D28"/>
    <w:rsid w:val="002E1D6C"/>
    <w:rsid w:val="002E1F18"/>
    <w:rsid w:val="002E2193"/>
    <w:rsid w:val="002E2239"/>
    <w:rsid w:val="002E2431"/>
    <w:rsid w:val="002E2AF2"/>
    <w:rsid w:val="002E2F82"/>
    <w:rsid w:val="002E2FFE"/>
    <w:rsid w:val="002E30EC"/>
    <w:rsid w:val="002E37C9"/>
    <w:rsid w:val="002E397A"/>
    <w:rsid w:val="002E39C6"/>
    <w:rsid w:val="002E3B6E"/>
    <w:rsid w:val="002E3CFB"/>
    <w:rsid w:val="002E3D28"/>
    <w:rsid w:val="002E4062"/>
    <w:rsid w:val="002E4157"/>
    <w:rsid w:val="002E44A4"/>
    <w:rsid w:val="002E44CD"/>
    <w:rsid w:val="002E4514"/>
    <w:rsid w:val="002E4BC4"/>
    <w:rsid w:val="002E4F87"/>
    <w:rsid w:val="002E5096"/>
    <w:rsid w:val="002E547B"/>
    <w:rsid w:val="002E54A2"/>
    <w:rsid w:val="002E5914"/>
    <w:rsid w:val="002E5E03"/>
    <w:rsid w:val="002E655B"/>
    <w:rsid w:val="002E657E"/>
    <w:rsid w:val="002E66FA"/>
    <w:rsid w:val="002E6989"/>
    <w:rsid w:val="002E71D8"/>
    <w:rsid w:val="002E746B"/>
    <w:rsid w:val="002E764D"/>
    <w:rsid w:val="002E7A72"/>
    <w:rsid w:val="002E7D2D"/>
    <w:rsid w:val="002E7F33"/>
    <w:rsid w:val="002E7F5E"/>
    <w:rsid w:val="002F0589"/>
    <w:rsid w:val="002F0623"/>
    <w:rsid w:val="002F0F69"/>
    <w:rsid w:val="002F1250"/>
    <w:rsid w:val="002F18F3"/>
    <w:rsid w:val="002F1982"/>
    <w:rsid w:val="002F1AED"/>
    <w:rsid w:val="002F1F36"/>
    <w:rsid w:val="002F217D"/>
    <w:rsid w:val="002F2180"/>
    <w:rsid w:val="002F21EB"/>
    <w:rsid w:val="002F23FF"/>
    <w:rsid w:val="002F26BF"/>
    <w:rsid w:val="002F2B5C"/>
    <w:rsid w:val="002F2C15"/>
    <w:rsid w:val="002F2C38"/>
    <w:rsid w:val="002F2F8E"/>
    <w:rsid w:val="002F3020"/>
    <w:rsid w:val="002F3483"/>
    <w:rsid w:val="002F3607"/>
    <w:rsid w:val="002F36B8"/>
    <w:rsid w:val="002F3A73"/>
    <w:rsid w:val="002F3EE3"/>
    <w:rsid w:val="002F3F63"/>
    <w:rsid w:val="002F3FE4"/>
    <w:rsid w:val="002F42A5"/>
    <w:rsid w:val="002F4358"/>
    <w:rsid w:val="002F4AE7"/>
    <w:rsid w:val="002F4F23"/>
    <w:rsid w:val="002F4F37"/>
    <w:rsid w:val="002F4FC1"/>
    <w:rsid w:val="002F5595"/>
    <w:rsid w:val="002F5B9C"/>
    <w:rsid w:val="002F5C69"/>
    <w:rsid w:val="002F5CB6"/>
    <w:rsid w:val="002F5D24"/>
    <w:rsid w:val="002F5D50"/>
    <w:rsid w:val="002F5F11"/>
    <w:rsid w:val="002F6046"/>
    <w:rsid w:val="002F6616"/>
    <w:rsid w:val="002F68C1"/>
    <w:rsid w:val="002F68F8"/>
    <w:rsid w:val="002F6B46"/>
    <w:rsid w:val="002F720D"/>
    <w:rsid w:val="002F7799"/>
    <w:rsid w:val="002F7A39"/>
    <w:rsid w:val="00300193"/>
    <w:rsid w:val="0030041B"/>
    <w:rsid w:val="003004DF"/>
    <w:rsid w:val="0030056F"/>
    <w:rsid w:val="00300B8B"/>
    <w:rsid w:val="00300E55"/>
    <w:rsid w:val="00301196"/>
    <w:rsid w:val="0030124C"/>
    <w:rsid w:val="00301328"/>
    <w:rsid w:val="003015A0"/>
    <w:rsid w:val="003017E0"/>
    <w:rsid w:val="00301A18"/>
    <w:rsid w:val="00301B0A"/>
    <w:rsid w:val="00301BA3"/>
    <w:rsid w:val="00301E07"/>
    <w:rsid w:val="00301EB9"/>
    <w:rsid w:val="00301F6F"/>
    <w:rsid w:val="00302544"/>
    <w:rsid w:val="003028C5"/>
    <w:rsid w:val="00302AD8"/>
    <w:rsid w:val="00302BB1"/>
    <w:rsid w:val="00302EE5"/>
    <w:rsid w:val="00302FDC"/>
    <w:rsid w:val="00302FEC"/>
    <w:rsid w:val="003032E3"/>
    <w:rsid w:val="00303BB5"/>
    <w:rsid w:val="00303D59"/>
    <w:rsid w:val="00303F61"/>
    <w:rsid w:val="00304155"/>
    <w:rsid w:val="003041B1"/>
    <w:rsid w:val="003041C5"/>
    <w:rsid w:val="00304508"/>
    <w:rsid w:val="003046D5"/>
    <w:rsid w:val="003047D3"/>
    <w:rsid w:val="00304988"/>
    <w:rsid w:val="00304A35"/>
    <w:rsid w:val="00304B58"/>
    <w:rsid w:val="00304FCC"/>
    <w:rsid w:val="00305742"/>
    <w:rsid w:val="00305AB1"/>
    <w:rsid w:val="00305AF8"/>
    <w:rsid w:val="00305CAB"/>
    <w:rsid w:val="003062D5"/>
    <w:rsid w:val="00306CB2"/>
    <w:rsid w:val="00306FA9"/>
    <w:rsid w:val="0030734B"/>
    <w:rsid w:val="0030758D"/>
    <w:rsid w:val="0030783B"/>
    <w:rsid w:val="00307AA3"/>
    <w:rsid w:val="00307CD5"/>
    <w:rsid w:val="00307E24"/>
    <w:rsid w:val="00307F59"/>
    <w:rsid w:val="003102CF"/>
    <w:rsid w:val="003106A6"/>
    <w:rsid w:val="00310BDE"/>
    <w:rsid w:val="00310F48"/>
    <w:rsid w:val="00311142"/>
    <w:rsid w:val="003111D6"/>
    <w:rsid w:val="0031124A"/>
    <w:rsid w:val="00311763"/>
    <w:rsid w:val="00311A5C"/>
    <w:rsid w:val="00311DC1"/>
    <w:rsid w:val="00311FBE"/>
    <w:rsid w:val="0031226E"/>
    <w:rsid w:val="00312285"/>
    <w:rsid w:val="0031287B"/>
    <w:rsid w:val="00312B8B"/>
    <w:rsid w:val="00312BCE"/>
    <w:rsid w:val="00313B0C"/>
    <w:rsid w:val="00313B20"/>
    <w:rsid w:val="0031421C"/>
    <w:rsid w:val="00314555"/>
    <w:rsid w:val="003145D1"/>
    <w:rsid w:val="00314893"/>
    <w:rsid w:val="00314C44"/>
    <w:rsid w:val="00314D91"/>
    <w:rsid w:val="00314DA6"/>
    <w:rsid w:val="00314F2A"/>
    <w:rsid w:val="00315756"/>
    <w:rsid w:val="0031577B"/>
    <w:rsid w:val="00315B77"/>
    <w:rsid w:val="00315DA7"/>
    <w:rsid w:val="00315E86"/>
    <w:rsid w:val="00316012"/>
    <w:rsid w:val="00316298"/>
    <w:rsid w:val="003162B6"/>
    <w:rsid w:val="00316AAF"/>
    <w:rsid w:val="00316EA9"/>
    <w:rsid w:val="00316EB1"/>
    <w:rsid w:val="00316EEB"/>
    <w:rsid w:val="0031713C"/>
    <w:rsid w:val="00317290"/>
    <w:rsid w:val="003173A0"/>
    <w:rsid w:val="00317472"/>
    <w:rsid w:val="00317534"/>
    <w:rsid w:val="003176F4"/>
    <w:rsid w:val="00317774"/>
    <w:rsid w:val="00317949"/>
    <w:rsid w:val="00320282"/>
    <w:rsid w:val="00320540"/>
    <w:rsid w:val="0032064B"/>
    <w:rsid w:val="00320967"/>
    <w:rsid w:val="00320A03"/>
    <w:rsid w:val="00320DD7"/>
    <w:rsid w:val="00320F6E"/>
    <w:rsid w:val="003211C9"/>
    <w:rsid w:val="003213C1"/>
    <w:rsid w:val="003214AD"/>
    <w:rsid w:val="00321943"/>
    <w:rsid w:val="00321C00"/>
    <w:rsid w:val="0032201D"/>
    <w:rsid w:val="00322060"/>
    <w:rsid w:val="00322F9A"/>
    <w:rsid w:val="003230B3"/>
    <w:rsid w:val="00323195"/>
    <w:rsid w:val="003231F3"/>
    <w:rsid w:val="00323252"/>
    <w:rsid w:val="0032339D"/>
    <w:rsid w:val="003234F6"/>
    <w:rsid w:val="0032355C"/>
    <w:rsid w:val="0032377C"/>
    <w:rsid w:val="0032396C"/>
    <w:rsid w:val="00323AC7"/>
    <w:rsid w:val="00323D40"/>
    <w:rsid w:val="00323E97"/>
    <w:rsid w:val="003243DA"/>
    <w:rsid w:val="00324661"/>
    <w:rsid w:val="003248DA"/>
    <w:rsid w:val="0032491D"/>
    <w:rsid w:val="00324A5B"/>
    <w:rsid w:val="0032504A"/>
    <w:rsid w:val="003255EA"/>
    <w:rsid w:val="00325DAF"/>
    <w:rsid w:val="00325E57"/>
    <w:rsid w:val="00325FEC"/>
    <w:rsid w:val="00326276"/>
    <w:rsid w:val="00326474"/>
    <w:rsid w:val="0032649D"/>
    <w:rsid w:val="0032698C"/>
    <w:rsid w:val="00326B71"/>
    <w:rsid w:val="00326BBD"/>
    <w:rsid w:val="00326E26"/>
    <w:rsid w:val="00326F49"/>
    <w:rsid w:val="0032743F"/>
    <w:rsid w:val="003275EE"/>
    <w:rsid w:val="00327647"/>
    <w:rsid w:val="0032767A"/>
    <w:rsid w:val="00327917"/>
    <w:rsid w:val="00327A6B"/>
    <w:rsid w:val="00327BA6"/>
    <w:rsid w:val="003302E9"/>
    <w:rsid w:val="0033061A"/>
    <w:rsid w:val="003306D1"/>
    <w:rsid w:val="003308C6"/>
    <w:rsid w:val="003309DC"/>
    <w:rsid w:val="00331298"/>
    <w:rsid w:val="003318A2"/>
    <w:rsid w:val="00331EB1"/>
    <w:rsid w:val="00331FBE"/>
    <w:rsid w:val="003322A0"/>
    <w:rsid w:val="003324C1"/>
    <w:rsid w:val="0033254B"/>
    <w:rsid w:val="00332617"/>
    <w:rsid w:val="0033285A"/>
    <w:rsid w:val="00332879"/>
    <w:rsid w:val="0033289A"/>
    <w:rsid w:val="00332995"/>
    <w:rsid w:val="00332A7F"/>
    <w:rsid w:val="00332B27"/>
    <w:rsid w:val="00332BE3"/>
    <w:rsid w:val="00332D9B"/>
    <w:rsid w:val="00332F68"/>
    <w:rsid w:val="00333279"/>
    <w:rsid w:val="00333494"/>
    <w:rsid w:val="0033356D"/>
    <w:rsid w:val="003336A6"/>
    <w:rsid w:val="0033385F"/>
    <w:rsid w:val="00333B7A"/>
    <w:rsid w:val="00333C90"/>
    <w:rsid w:val="00333E14"/>
    <w:rsid w:val="00334236"/>
    <w:rsid w:val="00334332"/>
    <w:rsid w:val="003344F9"/>
    <w:rsid w:val="003345FD"/>
    <w:rsid w:val="00334659"/>
    <w:rsid w:val="0033485E"/>
    <w:rsid w:val="003348AF"/>
    <w:rsid w:val="0033573D"/>
    <w:rsid w:val="003359E2"/>
    <w:rsid w:val="00335F79"/>
    <w:rsid w:val="00336045"/>
    <w:rsid w:val="0033608A"/>
    <w:rsid w:val="00336116"/>
    <w:rsid w:val="00336985"/>
    <w:rsid w:val="00336BCD"/>
    <w:rsid w:val="00337016"/>
    <w:rsid w:val="00337189"/>
    <w:rsid w:val="003373A6"/>
    <w:rsid w:val="00337EB7"/>
    <w:rsid w:val="003401AD"/>
    <w:rsid w:val="003403CC"/>
    <w:rsid w:val="00340570"/>
    <w:rsid w:val="003405C6"/>
    <w:rsid w:val="00340BE0"/>
    <w:rsid w:val="00340DC1"/>
    <w:rsid w:val="00340EFF"/>
    <w:rsid w:val="00341401"/>
    <w:rsid w:val="003416A9"/>
    <w:rsid w:val="00341CA8"/>
    <w:rsid w:val="00342386"/>
    <w:rsid w:val="00342741"/>
    <w:rsid w:val="0034279B"/>
    <w:rsid w:val="00342A07"/>
    <w:rsid w:val="00342A54"/>
    <w:rsid w:val="0034312B"/>
    <w:rsid w:val="003433C4"/>
    <w:rsid w:val="00343CEB"/>
    <w:rsid w:val="00343F79"/>
    <w:rsid w:val="00344237"/>
    <w:rsid w:val="00344374"/>
    <w:rsid w:val="003444EC"/>
    <w:rsid w:val="00344569"/>
    <w:rsid w:val="00344766"/>
    <w:rsid w:val="00344B4D"/>
    <w:rsid w:val="00344B75"/>
    <w:rsid w:val="00344BC9"/>
    <w:rsid w:val="00344D02"/>
    <w:rsid w:val="00344E8D"/>
    <w:rsid w:val="003454AE"/>
    <w:rsid w:val="00345ED9"/>
    <w:rsid w:val="0034612D"/>
    <w:rsid w:val="003463AA"/>
    <w:rsid w:val="003463DD"/>
    <w:rsid w:val="003466A1"/>
    <w:rsid w:val="00346939"/>
    <w:rsid w:val="00346B83"/>
    <w:rsid w:val="00346C1A"/>
    <w:rsid w:val="00346F8C"/>
    <w:rsid w:val="0034702B"/>
    <w:rsid w:val="00347350"/>
    <w:rsid w:val="0034741E"/>
    <w:rsid w:val="003474D3"/>
    <w:rsid w:val="0034776E"/>
    <w:rsid w:val="00347843"/>
    <w:rsid w:val="003479AB"/>
    <w:rsid w:val="00347ABF"/>
    <w:rsid w:val="00347C21"/>
    <w:rsid w:val="00347DA9"/>
    <w:rsid w:val="00347E2C"/>
    <w:rsid w:val="003500D9"/>
    <w:rsid w:val="00350758"/>
    <w:rsid w:val="00350A9D"/>
    <w:rsid w:val="00350BBE"/>
    <w:rsid w:val="00350E04"/>
    <w:rsid w:val="00350F2B"/>
    <w:rsid w:val="0035109B"/>
    <w:rsid w:val="00351B62"/>
    <w:rsid w:val="00351C22"/>
    <w:rsid w:val="00351F55"/>
    <w:rsid w:val="00351FE1"/>
    <w:rsid w:val="00352193"/>
    <w:rsid w:val="0035239E"/>
    <w:rsid w:val="0035240A"/>
    <w:rsid w:val="0035245B"/>
    <w:rsid w:val="00352963"/>
    <w:rsid w:val="00352ECF"/>
    <w:rsid w:val="0035313A"/>
    <w:rsid w:val="003531A4"/>
    <w:rsid w:val="00353250"/>
    <w:rsid w:val="00353298"/>
    <w:rsid w:val="003532BA"/>
    <w:rsid w:val="003534B8"/>
    <w:rsid w:val="003537E9"/>
    <w:rsid w:val="00353A69"/>
    <w:rsid w:val="00353A99"/>
    <w:rsid w:val="003541A1"/>
    <w:rsid w:val="003546FB"/>
    <w:rsid w:val="00354988"/>
    <w:rsid w:val="003549D1"/>
    <w:rsid w:val="00354B87"/>
    <w:rsid w:val="00354E9D"/>
    <w:rsid w:val="0035561A"/>
    <w:rsid w:val="00355BE0"/>
    <w:rsid w:val="00355DBE"/>
    <w:rsid w:val="00355E35"/>
    <w:rsid w:val="00356151"/>
    <w:rsid w:val="00356321"/>
    <w:rsid w:val="00356371"/>
    <w:rsid w:val="003566B9"/>
    <w:rsid w:val="00356A47"/>
    <w:rsid w:val="00356AF3"/>
    <w:rsid w:val="00356B3A"/>
    <w:rsid w:val="00356BEB"/>
    <w:rsid w:val="00356CDF"/>
    <w:rsid w:val="00356D05"/>
    <w:rsid w:val="00356D3C"/>
    <w:rsid w:val="00356E11"/>
    <w:rsid w:val="00357016"/>
    <w:rsid w:val="00357151"/>
    <w:rsid w:val="00357574"/>
    <w:rsid w:val="003576CB"/>
    <w:rsid w:val="00357DDB"/>
    <w:rsid w:val="0036008E"/>
    <w:rsid w:val="0036061D"/>
    <w:rsid w:val="00360686"/>
    <w:rsid w:val="00360E13"/>
    <w:rsid w:val="00361306"/>
    <w:rsid w:val="00361494"/>
    <w:rsid w:val="003616E3"/>
    <w:rsid w:val="00361774"/>
    <w:rsid w:val="00361A7A"/>
    <w:rsid w:val="00361AF6"/>
    <w:rsid w:val="00361B26"/>
    <w:rsid w:val="003621F7"/>
    <w:rsid w:val="003629E4"/>
    <w:rsid w:val="00362AC8"/>
    <w:rsid w:val="0036326E"/>
    <w:rsid w:val="003634D4"/>
    <w:rsid w:val="00363636"/>
    <w:rsid w:val="0036369F"/>
    <w:rsid w:val="003640AA"/>
    <w:rsid w:val="00364404"/>
    <w:rsid w:val="003645DA"/>
    <w:rsid w:val="003646F8"/>
    <w:rsid w:val="00364A5B"/>
    <w:rsid w:val="003651C8"/>
    <w:rsid w:val="00365440"/>
    <w:rsid w:val="00365807"/>
    <w:rsid w:val="00365CD5"/>
    <w:rsid w:val="00365FB6"/>
    <w:rsid w:val="00365FE4"/>
    <w:rsid w:val="0036613F"/>
    <w:rsid w:val="003661BF"/>
    <w:rsid w:val="00366323"/>
    <w:rsid w:val="003663EF"/>
    <w:rsid w:val="003664DC"/>
    <w:rsid w:val="003666E4"/>
    <w:rsid w:val="003668BF"/>
    <w:rsid w:val="00366A33"/>
    <w:rsid w:val="0036703C"/>
    <w:rsid w:val="00367612"/>
    <w:rsid w:val="00367730"/>
    <w:rsid w:val="00367ADA"/>
    <w:rsid w:val="00367D67"/>
    <w:rsid w:val="003701B3"/>
    <w:rsid w:val="0037040C"/>
    <w:rsid w:val="00370635"/>
    <w:rsid w:val="00370BC0"/>
    <w:rsid w:val="00370C5E"/>
    <w:rsid w:val="00370D53"/>
    <w:rsid w:val="00370D74"/>
    <w:rsid w:val="003714BA"/>
    <w:rsid w:val="0037187F"/>
    <w:rsid w:val="00371A91"/>
    <w:rsid w:val="00371DA8"/>
    <w:rsid w:val="003721B3"/>
    <w:rsid w:val="00372780"/>
    <w:rsid w:val="003728FE"/>
    <w:rsid w:val="00372E3A"/>
    <w:rsid w:val="00372EBB"/>
    <w:rsid w:val="00372F2F"/>
    <w:rsid w:val="0037371E"/>
    <w:rsid w:val="0037377D"/>
    <w:rsid w:val="00373F3A"/>
    <w:rsid w:val="00374106"/>
    <w:rsid w:val="00374277"/>
    <w:rsid w:val="003743AE"/>
    <w:rsid w:val="0037441E"/>
    <w:rsid w:val="00374462"/>
    <w:rsid w:val="00374551"/>
    <w:rsid w:val="0037498E"/>
    <w:rsid w:val="00374AB3"/>
    <w:rsid w:val="00374C60"/>
    <w:rsid w:val="00374F27"/>
    <w:rsid w:val="00374F7F"/>
    <w:rsid w:val="00375201"/>
    <w:rsid w:val="00375630"/>
    <w:rsid w:val="003759A3"/>
    <w:rsid w:val="003759CD"/>
    <w:rsid w:val="00375B5E"/>
    <w:rsid w:val="00375FBD"/>
    <w:rsid w:val="0037613A"/>
    <w:rsid w:val="00376543"/>
    <w:rsid w:val="0037664A"/>
    <w:rsid w:val="0037679E"/>
    <w:rsid w:val="003769BA"/>
    <w:rsid w:val="00376A97"/>
    <w:rsid w:val="00376BD0"/>
    <w:rsid w:val="00376C6F"/>
    <w:rsid w:val="00376CE6"/>
    <w:rsid w:val="00376FF8"/>
    <w:rsid w:val="00377078"/>
    <w:rsid w:val="003774BE"/>
    <w:rsid w:val="00377515"/>
    <w:rsid w:val="003778D8"/>
    <w:rsid w:val="00377B12"/>
    <w:rsid w:val="00377DB0"/>
    <w:rsid w:val="0038042A"/>
    <w:rsid w:val="0038046B"/>
    <w:rsid w:val="00380606"/>
    <w:rsid w:val="003807F6"/>
    <w:rsid w:val="0038086A"/>
    <w:rsid w:val="003808F6"/>
    <w:rsid w:val="003809E1"/>
    <w:rsid w:val="003809E5"/>
    <w:rsid w:val="00380E16"/>
    <w:rsid w:val="00380F25"/>
    <w:rsid w:val="003812A6"/>
    <w:rsid w:val="00381430"/>
    <w:rsid w:val="0038194F"/>
    <w:rsid w:val="00381D54"/>
    <w:rsid w:val="00382462"/>
    <w:rsid w:val="003825EB"/>
    <w:rsid w:val="0038270C"/>
    <w:rsid w:val="00382886"/>
    <w:rsid w:val="0038295E"/>
    <w:rsid w:val="003829F5"/>
    <w:rsid w:val="00382C47"/>
    <w:rsid w:val="00382D49"/>
    <w:rsid w:val="003830AF"/>
    <w:rsid w:val="0038314C"/>
    <w:rsid w:val="003832B4"/>
    <w:rsid w:val="003833ED"/>
    <w:rsid w:val="00383BA6"/>
    <w:rsid w:val="00383C87"/>
    <w:rsid w:val="00383CD9"/>
    <w:rsid w:val="00384198"/>
    <w:rsid w:val="0038451E"/>
    <w:rsid w:val="00384754"/>
    <w:rsid w:val="003847F3"/>
    <w:rsid w:val="00384A09"/>
    <w:rsid w:val="00384B3E"/>
    <w:rsid w:val="00384BAF"/>
    <w:rsid w:val="00384D3F"/>
    <w:rsid w:val="00384F4E"/>
    <w:rsid w:val="00385052"/>
    <w:rsid w:val="003853E3"/>
    <w:rsid w:val="0038555D"/>
    <w:rsid w:val="003855E6"/>
    <w:rsid w:val="00385621"/>
    <w:rsid w:val="0038582D"/>
    <w:rsid w:val="0038594D"/>
    <w:rsid w:val="00385E49"/>
    <w:rsid w:val="00385EB4"/>
    <w:rsid w:val="00386308"/>
    <w:rsid w:val="00386477"/>
    <w:rsid w:val="003866B4"/>
    <w:rsid w:val="00386938"/>
    <w:rsid w:val="00386A60"/>
    <w:rsid w:val="00386D13"/>
    <w:rsid w:val="00386E57"/>
    <w:rsid w:val="00386EAC"/>
    <w:rsid w:val="00386EC0"/>
    <w:rsid w:val="0038724F"/>
    <w:rsid w:val="00387422"/>
    <w:rsid w:val="003874B7"/>
    <w:rsid w:val="0038761D"/>
    <w:rsid w:val="00387887"/>
    <w:rsid w:val="00387D3A"/>
    <w:rsid w:val="00387DE4"/>
    <w:rsid w:val="00387EFE"/>
    <w:rsid w:val="00390311"/>
    <w:rsid w:val="00390360"/>
    <w:rsid w:val="00390413"/>
    <w:rsid w:val="00390933"/>
    <w:rsid w:val="00390B40"/>
    <w:rsid w:val="00390D73"/>
    <w:rsid w:val="00390F4C"/>
    <w:rsid w:val="0039145D"/>
    <w:rsid w:val="00391569"/>
    <w:rsid w:val="00391690"/>
    <w:rsid w:val="0039174D"/>
    <w:rsid w:val="00391979"/>
    <w:rsid w:val="00391A4C"/>
    <w:rsid w:val="00391B5D"/>
    <w:rsid w:val="00391CC8"/>
    <w:rsid w:val="00391CE7"/>
    <w:rsid w:val="00391D28"/>
    <w:rsid w:val="00391E13"/>
    <w:rsid w:val="00392023"/>
    <w:rsid w:val="00392344"/>
    <w:rsid w:val="003934D8"/>
    <w:rsid w:val="00393636"/>
    <w:rsid w:val="003936CF"/>
    <w:rsid w:val="00393992"/>
    <w:rsid w:val="00393C47"/>
    <w:rsid w:val="00393CF2"/>
    <w:rsid w:val="00393EBA"/>
    <w:rsid w:val="00393FE4"/>
    <w:rsid w:val="00394215"/>
    <w:rsid w:val="003942DE"/>
    <w:rsid w:val="003945FF"/>
    <w:rsid w:val="003946DF"/>
    <w:rsid w:val="00394991"/>
    <w:rsid w:val="00394A82"/>
    <w:rsid w:val="00394E99"/>
    <w:rsid w:val="00395006"/>
    <w:rsid w:val="0039533B"/>
    <w:rsid w:val="0039562D"/>
    <w:rsid w:val="0039583B"/>
    <w:rsid w:val="00395CCD"/>
    <w:rsid w:val="00395CE9"/>
    <w:rsid w:val="003962FE"/>
    <w:rsid w:val="003964B7"/>
    <w:rsid w:val="003968F0"/>
    <w:rsid w:val="00396A7C"/>
    <w:rsid w:val="00396BE1"/>
    <w:rsid w:val="00396D0A"/>
    <w:rsid w:val="00396F52"/>
    <w:rsid w:val="003971C4"/>
    <w:rsid w:val="00397717"/>
    <w:rsid w:val="00397C4F"/>
    <w:rsid w:val="00397D67"/>
    <w:rsid w:val="003A0413"/>
    <w:rsid w:val="003A04F4"/>
    <w:rsid w:val="003A0519"/>
    <w:rsid w:val="003A0525"/>
    <w:rsid w:val="003A07D1"/>
    <w:rsid w:val="003A083A"/>
    <w:rsid w:val="003A0B06"/>
    <w:rsid w:val="003A0F9D"/>
    <w:rsid w:val="003A1715"/>
    <w:rsid w:val="003A1F6B"/>
    <w:rsid w:val="003A2259"/>
    <w:rsid w:val="003A237B"/>
    <w:rsid w:val="003A24CF"/>
    <w:rsid w:val="003A263B"/>
    <w:rsid w:val="003A2824"/>
    <w:rsid w:val="003A299A"/>
    <w:rsid w:val="003A2BBA"/>
    <w:rsid w:val="003A2E75"/>
    <w:rsid w:val="003A3412"/>
    <w:rsid w:val="003A343C"/>
    <w:rsid w:val="003A3B56"/>
    <w:rsid w:val="003A3D86"/>
    <w:rsid w:val="003A3D8D"/>
    <w:rsid w:val="003A45B5"/>
    <w:rsid w:val="003A5114"/>
    <w:rsid w:val="003A553B"/>
    <w:rsid w:val="003A5A54"/>
    <w:rsid w:val="003A5D43"/>
    <w:rsid w:val="003A67D1"/>
    <w:rsid w:val="003A6966"/>
    <w:rsid w:val="003A6A01"/>
    <w:rsid w:val="003A6C50"/>
    <w:rsid w:val="003A74E2"/>
    <w:rsid w:val="003A74FB"/>
    <w:rsid w:val="003A795D"/>
    <w:rsid w:val="003A7993"/>
    <w:rsid w:val="003A7A18"/>
    <w:rsid w:val="003A7A6F"/>
    <w:rsid w:val="003A7D1B"/>
    <w:rsid w:val="003B0022"/>
    <w:rsid w:val="003B0090"/>
    <w:rsid w:val="003B0433"/>
    <w:rsid w:val="003B0D0B"/>
    <w:rsid w:val="003B0EE8"/>
    <w:rsid w:val="003B1CD4"/>
    <w:rsid w:val="003B1FC1"/>
    <w:rsid w:val="003B23DB"/>
    <w:rsid w:val="003B29B7"/>
    <w:rsid w:val="003B2B12"/>
    <w:rsid w:val="003B2B59"/>
    <w:rsid w:val="003B2C16"/>
    <w:rsid w:val="003B2DF8"/>
    <w:rsid w:val="003B3173"/>
    <w:rsid w:val="003B34F3"/>
    <w:rsid w:val="003B38C3"/>
    <w:rsid w:val="003B3B62"/>
    <w:rsid w:val="003B3D0A"/>
    <w:rsid w:val="003B4ABA"/>
    <w:rsid w:val="003B4B3F"/>
    <w:rsid w:val="003B51D8"/>
    <w:rsid w:val="003B569A"/>
    <w:rsid w:val="003B596D"/>
    <w:rsid w:val="003B5AF8"/>
    <w:rsid w:val="003B5F30"/>
    <w:rsid w:val="003B6033"/>
    <w:rsid w:val="003B60E4"/>
    <w:rsid w:val="003B631E"/>
    <w:rsid w:val="003B6442"/>
    <w:rsid w:val="003B64D6"/>
    <w:rsid w:val="003B653E"/>
    <w:rsid w:val="003B6796"/>
    <w:rsid w:val="003B6C6A"/>
    <w:rsid w:val="003B7097"/>
    <w:rsid w:val="003B72CA"/>
    <w:rsid w:val="003B78CC"/>
    <w:rsid w:val="003B78FE"/>
    <w:rsid w:val="003B7A02"/>
    <w:rsid w:val="003B7A4C"/>
    <w:rsid w:val="003C02FA"/>
    <w:rsid w:val="003C05F8"/>
    <w:rsid w:val="003C0681"/>
    <w:rsid w:val="003C0B75"/>
    <w:rsid w:val="003C0E60"/>
    <w:rsid w:val="003C0EF3"/>
    <w:rsid w:val="003C1675"/>
    <w:rsid w:val="003C1A7E"/>
    <w:rsid w:val="003C203A"/>
    <w:rsid w:val="003C2080"/>
    <w:rsid w:val="003C238C"/>
    <w:rsid w:val="003C24F8"/>
    <w:rsid w:val="003C297B"/>
    <w:rsid w:val="003C2A02"/>
    <w:rsid w:val="003C2B86"/>
    <w:rsid w:val="003C3389"/>
    <w:rsid w:val="003C33A4"/>
    <w:rsid w:val="003C3F4A"/>
    <w:rsid w:val="003C408A"/>
    <w:rsid w:val="003C4B06"/>
    <w:rsid w:val="003C4C46"/>
    <w:rsid w:val="003C4F83"/>
    <w:rsid w:val="003C51B7"/>
    <w:rsid w:val="003C51CD"/>
    <w:rsid w:val="003C520C"/>
    <w:rsid w:val="003C548B"/>
    <w:rsid w:val="003C54C0"/>
    <w:rsid w:val="003C580F"/>
    <w:rsid w:val="003C5824"/>
    <w:rsid w:val="003C587E"/>
    <w:rsid w:val="003C58FA"/>
    <w:rsid w:val="003C5A30"/>
    <w:rsid w:val="003C5F14"/>
    <w:rsid w:val="003C61B9"/>
    <w:rsid w:val="003C6261"/>
    <w:rsid w:val="003C64FB"/>
    <w:rsid w:val="003C6553"/>
    <w:rsid w:val="003C6679"/>
    <w:rsid w:val="003C693A"/>
    <w:rsid w:val="003C69EB"/>
    <w:rsid w:val="003C6C94"/>
    <w:rsid w:val="003C6CB3"/>
    <w:rsid w:val="003C6DBB"/>
    <w:rsid w:val="003C6EBD"/>
    <w:rsid w:val="003C7006"/>
    <w:rsid w:val="003C71C9"/>
    <w:rsid w:val="003C7219"/>
    <w:rsid w:val="003C72A8"/>
    <w:rsid w:val="003C78A0"/>
    <w:rsid w:val="003C7BDA"/>
    <w:rsid w:val="003D048C"/>
    <w:rsid w:val="003D0A73"/>
    <w:rsid w:val="003D0D52"/>
    <w:rsid w:val="003D0DC1"/>
    <w:rsid w:val="003D1041"/>
    <w:rsid w:val="003D15E2"/>
    <w:rsid w:val="003D1858"/>
    <w:rsid w:val="003D190F"/>
    <w:rsid w:val="003D1A90"/>
    <w:rsid w:val="003D1AD4"/>
    <w:rsid w:val="003D1C9B"/>
    <w:rsid w:val="003D21A4"/>
    <w:rsid w:val="003D23EE"/>
    <w:rsid w:val="003D294A"/>
    <w:rsid w:val="003D2BC9"/>
    <w:rsid w:val="003D2F4F"/>
    <w:rsid w:val="003D2FB5"/>
    <w:rsid w:val="003D323A"/>
    <w:rsid w:val="003D33D5"/>
    <w:rsid w:val="003D36F1"/>
    <w:rsid w:val="003D36F4"/>
    <w:rsid w:val="003D38E6"/>
    <w:rsid w:val="003D39F7"/>
    <w:rsid w:val="003D4134"/>
    <w:rsid w:val="003D42FF"/>
    <w:rsid w:val="003D4480"/>
    <w:rsid w:val="003D4586"/>
    <w:rsid w:val="003D468A"/>
    <w:rsid w:val="003D50DB"/>
    <w:rsid w:val="003D565E"/>
    <w:rsid w:val="003D583D"/>
    <w:rsid w:val="003D6460"/>
    <w:rsid w:val="003D64CA"/>
    <w:rsid w:val="003D6677"/>
    <w:rsid w:val="003D693F"/>
    <w:rsid w:val="003D7239"/>
    <w:rsid w:val="003D74D7"/>
    <w:rsid w:val="003D7AB5"/>
    <w:rsid w:val="003D7B7A"/>
    <w:rsid w:val="003D7BE4"/>
    <w:rsid w:val="003D7FA5"/>
    <w:rsid w:val="003E00DB"/>
    <w:rsid w:val="003E00E2"/>
    <w:rsid w:val="003E0983"/>
    <w:rsid w:val="003E0AA4"/>
    <w:rsid w:val="003E0D4B"/>
    <w:rsid w:val="003E0EA0"/>
    <w:rsid w:val="003E1141"/>
    <w:rsid w:val="003E126E"/>
    <w:rsid w:val="003E16B6"/>
    <w:rsid w:val="003E17C5"/>
    <w:rsid w:val="003E2150"/>
    <w:rsid w:val="003E2484"/>
    <w:rsid w:val="003E27DF"/>
    <w:rsid w:val="003E28B0"/>
    <w:rsid w:val="003E2D6D"/>
    <w:rsid w:val="003E2DFD"/>
    <w:rsid w:val="003E3235"/>
    <w:rsid w:val="003E3795"/>
    <w:rsid w:val="003E395C"/>
    <w:rsid w:val="003E4019"/>
    <w:rsid w:val="003E40DF"/>
    <w:rsid w:val="003E43CB"/>
    <w:rsid w:val="003E4492"/>
    <w:rsid w:val="003E4541"/>
    <w:rsid w:val="003E45A0"/>
    <w:rsid w:val="003E4824"/>
    <w:rsid w:val="003E4897"/>
    <w:rsid w:val="003E48E7"/>
    <w:rsid w:val="003E4A4B"/>
    <w:rsid w:val="003E4E10"/>
    <w:rsid w:val="003E4E15"/>
    <w:rsid w:val="003E4E2D"/>
    <w:rsid w:val="003E5043"/>
    <w:rsid w:val="003E5DF5"/>
    <w:rsid w:val="003E5FB1"/>
    <w:rsid w:val="003E658B"/>
    <w:rsid w:val="003E68ED"/>
    <w:rsid w:val="003E6AC3"/>
    <w:rsid w:val="003E6B50"/>
    <w:rsid w:val="003E6B79"/>
    <w:rsid w:val="003E6E87"/>
    <w:rsid w:val="003E7654"/>
    <w:rsid w:val="003E76B6"/>
    <w:rsid w:val="003E7869"/>
    <w:rsid w:val="003E7AE5"/>
    <w:rsid w:val="003E7CAC"/>
    <w:rsid w:val="003E7E90"/>
    <w:rsid w:val="003F025E"/>
    <w:rsid w:val="003F0417"/>
    <w:rsid w:val="003F0509"/>
    <w:rsid w:val="003F059D"/>
    <w:rsid w:val="003F065A"/>
    <w:rsid w:val="003F0C51"/>
    <w:rsid w:val="003F0D7E"/>
    <w:rsid w:val="003F10FC"/>
    <w:rsid w:val="003F119E"/>
    <w:rsid w:val="003F172E"/>
    <w:rsid w:val="003F1A37"/>
    <w:rsid w:val="003F1BB8"/>
    <w:rsid w:val="003F1EB5"/>
    <w:rsid w:val="003F247C"/>
    <w:rsid w:val="003F2790"/>
    <w:rsid w:val="003F2DDA"/>
    <w:rsid w:val="003F2E11"/>
    <w:rsid w:val="003F2E7F"/>
    <w:rsid w:val="003F2F93"/>
    <w:rsid w:val="003F3445"/>
    <w:rsid w:val="003F36ED"/>
    <w:rsid w:val="003F370F"/>
    <w:rsid w:val="003F38B6"/>
    <w:rsid w:val="003F3966"/>
    <w:rsid w:val="003F3AA1"/>
    <w:rsid w:val="003F3AE0"/>
    <w:rsid w:val="003F3E0B"/>
    <w:rsid w:val="003F4014"/>
    <w:rsid w:val="003F40D1"/>
    <w:rsid w:val="003F4402"/>
    <w:rsid w:val="003F4D20"/>
    <w:rsid w:val="003F4D91"/>
    <w:rsid w:val="003F5262"/>
    <w:rsid w:val="003F5765"/>
    <w:rsid w:val="003F5973"/>
    <w:rsid w:val="003F5CF1"/>
    <w:rsid w:val="003F606A"/>
    <w:rsid w:val="003F6332"/>
    <w:rsid w:val="003F6338"/>
    <w:rsid w:val="003F6673"/>
    <w:rsid w:val="003F67E4"/>
    <w:rsid w:val="003F6B54"/>
    <w:rsid w:val="003F6BA6"/>
    <w:rsid w:val="003F762F"/>
    <w:rsid w:val="003F775F"/>
    <w:rsid w:val="003F7F6A"/>
    <w:rsid w:val="00400045"/>
    <w:rsid w:val="004004A7"/>
    <w:rsid w:val="004004E4"/>
    <w:rsid w:val="004008D1"/>
    <w:rsid w:val="004011C9"/>
    <w:rsid w:val="004012B0"/>
    <w:rsid w:val="00401398"/>
    <w:rsid w:val="00401759"/>
    <w:rsid w:val="004021C3"/>
    <w:rsid w:val="0040221C"/>
    <w:rsid w:val="004022DF"/>
    <w:rsid w:val="00402451"/>
    <w:rsid w:val="00402A54"/>
    <w:rsid w:val="00402FD7"/>
    <w:rsid w:val="004031E6"/>
    <w:rsid w:val="0040367C"/>
    <w:rsid w:val="00403977"/>
    <w:rsid w:val="00403AC7"/>
    <w:rsid w:val="00403BBC"/>
    <w:rsid w:val="00403E35"/>
    <w:rsid w:val="00404563"/>
    <w:rsid w:val="00404632"/>
    <w:rsid w:val="00404653"/>
    <w:rsid w:val="004046C3"/>
    <w:rsid w:val="00404AB6"/>
    <w:rsid w:val="00404B5A"/>
    <w:rsid w:val="00404D75"/>
    <w:rsid w:val="00404EAA"/>
    <w:rsid w:val="00404FEB"/>
    <w:rsid w:val="0040507F"/>
    <w:rsid w:val="00405F1F"/>
    <w:rsid w:val="004061E7"/>
    <w:rsid w:val="00406267"/>
    <w:rsid w:val="0040626E"/>
    <w:rsid w:val="004064B6"/>
    <w:rsid w:val="004064C3"/>
    <w:rsid w:val="004065A4"/>
    <w:rsid w:val="0040711C"/>
    <w:rsid w:val="004071E2"/>
    <w:rsid w:val="00407982"/>
    <w:rsid w:val="00407CA0"/>
    <w:rsid w:val="00407CF7"/>
    <w:rsid w:val="00407E47"/>
    <w:rsid w:val="00407E5B"/>
    <w:rsid w:val="0041001B"/>
    <w:rsid w:val="004100C0"/>
    <w:rsid w:val="0041036E"/>
    <w:rsid w:val="004105F0"/>
    <w:rsid w:val="00410661"/>
    <w:rsid w:val="00410A07"/>
    <w:rsid w:val="00410B3B"/>
    <w:rsid w:val="00410E75"/>
    <w:rsid w:val="00411473"/>
    <w:rsid w:val="004116F4"/>
    <w:rsid w:val="00411712"/>
    <w:rsid w:val="00412004"/>
    <w:rsid w:val="004121EE"/>
    <w:rsid w:val="00412233"/>
    <w:rsid w:val="004123FF"/>
    <w:rsid w:val="0041258D"/>
    <w:rsid w:val="0041284B"/>
    <w:rsid w:val="00412949"/>
    <w:rsid w:val="00412DC1"/>
    <w:rsid w:val="00413157"/>
    <w:rsid w:val="00413629"/>
    <w:rsid w:val="00413818"/>
    <w:rsid w:val="00413FBB"/>
    <w:rsid w:val="00414614"/>
    <w:rsid w:val="00414715"/>
    <w:rsid w:val="00414E83"/>
    <w:rsid w:val="00414EBA"/>
    <w:rsid w:val="00414F06"/>
    <w:rsid w:val="00415103"/>
    <w:rsid w:val="004151F4"/>
    <w:rsid w:val="004157CF"/>
    <w:rsid w:val="00415B53"/>
    <w:rsid w:val="00415C98"/>
    <w:rsid w:val="00415DDB"/>
    <w:rsid w:val="00415FD8"/>
    <w:rsid w:val="0041633B"/>
    <w:rsid w:val="00416428"/>
    <w:rsid w:val="00416D2C"/>
    <w:rsid w:val="00417133"/>
    <w:rsid w:val="004176A6"/>
    <w:rsid w:val="00417ACE"/>
    <w:rsid w:val="00417C28"/>
    <w:rsid w:val="00417C70"/>
    <w:rsid w:val="00420529"/>
    <w:rsid w:val="00420860"/>
    <w:rsid w:val="00420920"/>
    <w:rsid w:val="00420BD2"/>
    <w:rsid w:val="00420BF7"/>
    <w:rsid w:val="00420C6C"/>
    <w:rsid w:val="00420D32"/>
    <w:rsid w:val="00421075"/>
    <w:rsid w:val="00421111"/>
    <w:rsid w:val="0042116D"/>
    <w:rsid w:val="00421402"/>
    <w:rsid w:val="0042145A"/>
    <w:rsid w:val="0042182D"/>
    <w:rsid w:val="00421B5E"/>
    <w:rsid w:val="00421D0F"/>
    <w:rsid w:val="00422151"/>
    <w:rsid w:val="0042234D"/>
    <w:rsid w:val="00422526"/>
    <w:rsid w:val="00422635"/>
    <w:rsid w:val="00422C4D"/>
    <w:rsid w:val="00422F32"/>
    <w:rsid w:val="0042307B"/>
    <w:rsid w:val="004230BC"/>
    <w:rsid w:val="004232E0"/>
    <w:rsid w:val="00423531"/>
    <w:rsid w:val="00423599"/>
    <w:rsid w:val="0042382C"/>
    <w:rsid w:val="00423A19"/>
    <w:rsid w:val="00423D7D"/>
    <w:rsid w:val="00423E1D"/>
    <w:rsid w:val="004244BA"/>
    <w:rsid w:val="004248AB"/>
    <w:rsid w:val="004249BB"/>
    <w:rsid w:val="00424ACD"/>
    <w:rsid w:val="004250A3"/>
    <w:rsid w:val="004254DD"/>
    <w:rsid w:val="0042560C"/>
    <w:rsid w:val="00425E01"/>
    <w:rsid w:val="00426216"/>
    <w:rsid w:val="0042670C"/>
    <w:rsid w:val="00426958"/>
    <w:rsid w:val="004269C7"/>
    <w:rsid w:val="00426A44"/>
    <w:rsid w:val="00426BF7"/>
    <w:rsid w:val="00426C07"/>
    <w:rsid w:val="00426CAE"/>
    <w:rsid w:val="00426E54"/>
    <w:rsid w:val="00427240"/>
    <w:rsid w:val="00427460"/>
    <w:rsid w:val="0042751E"/>
    <w:rsid w:val="004279FE"/>
    <w:rsid w:val="00427D8B"/>
    <w:rsid w:val="00427DE5"/>
    <w:rsid w:val="0043021A"/>
    <w:rsid w:val="004302BC"/>
    <w:rsid w:val="004305F5"/>
    <w:rsid w:val="00430AAE"/>
    <w:rsid w:val="00430B79"/>
    <w:rsid w:val="00430C54"/>
    <w:rsid w:val="00430D61"/>
    <w:rsid w:val="00430F2C"/>
    <w:rsid w:val="00431316"/>
    <w:rsid w:val="0043179B"/>
    <w:rsid w:val="00431854"/>
    <w:rsid w:val="00432100"/>
    <w:rsid w:val="0043231E"/>
    <w:rsid w:val="00432660"/>
    <w:rsid w:val="004326FC"/>
    <w:rsid w:val="004334CC"/>
    <w:rsid w:val="004338E0"/>
    <w:rsid w:val="00433A01"/>
    <w:rsid w:val="004341F3"/>
    <w:rsid w:val="00434A2D"/>
    <w:rsid w:val="00434C3B"/>
    <w:rsid w:val="00435070"/>
    <w:rsid w:val="004352C0"/>
    <w:rsid w:val="0043568A"/>
    <w:rsid w:val="00435AA3"/>
    <w:rsid w:val="00435AD7"/>
    <w:rsid w:val="00435D3F"/>
    <w:rsid w:val="0043629B"/>
    <w:rsid w:val="004363A7"/>
    <w:rsid w:val="00436440"/>
    <w:rsid w:val="00436461"/>
    <w:rsid w:val="00436493"/>
    <w:rsid w:val="00436A2C"/>
    <w:rsid w:val="00436A68"/>
    <w:rsid w:val="00436AD5"/>
    <w:rsid w:val="00436D28"/>
    <w:rsid w:val="00436F0A"/>
    <w:rsid w:val="00437213"/>
    <w:rsid w:val="00437A5C"/>
    <w:rsid w:val="00437B00"/>
    <w:rsid w:val="00437BA3"/>
    <w:rsid w:val="00440105"/>
    <w:rsid w:val="0044021D"/>
    <w:rsid w:val="0044036E"/>
    <w:rsid w:val="004405F2"/>
    <w:rsid w:val="004406DC"/>
    <w:rsid w:val="004406E3"/>
    <w:rsid w:val="00440CB0"/>
    <w:rsid w:val="00440D29"/>
    <w:rsid w:val="00440E3F"/>
    <w:rsid w:val="004411D0"/>
    <w:rsid w:val="00441520"/>
    <w:rsid w:val="00441A3D"/>
    <w:rsid w:val="00441E16"/>
    <w:rsid w:val="00442440"/>
    <w:rsid w:val="0044272F"/>
    <w:rsid w:val="004428FF"/>
    <w:rsid w:val="00442ADB"/>
    <w:rsid w:val="00442E00"/>
    <w:rsid w:val="00442F50"/>
    <w:rsid w:val="00443F42"/>
    <w:rsid w:val="00444207"/>
    <w:rsid w:val="00444641"/>
    <w:rsid w:val="004446D1"/>
    <w:rsid w:val="0044477A"/>
    <w:rsid w:val="00444A2B"/>
    <w:rsid w:val="0044560F"/>
    <w:rsid w:val="004456D5"/>
    <w:rsid w:val="00445853"/>
    <w:rsid w:val="00445871"/>
    <w:rsid w:val="00445E25"/>
    <w:rsid w:val="004464C1"/>
    <w:rsid w:val="00446E0D"/>
    <w:rsid w:val="00447381"/>
    <w:rsid w:val="00447851"/>
    <w:rsid w:val="004503B1"/>
    <w:rsid w:val="004503D9"/>
    <w:rsid w:val="004503EB"/>
    <w:rsid w:val="0045043B"/>
    <w:rsid w:val="004507C1"/>
    <w:rsid w:val="0045084C"/>
    <w:rsid w:val="00450A9F"/>
    <w:rsid w:val="00450F56"/>
    <w:rsid w:val="00451103"/>
    <w:rsid w:val="0045141D"/>
    <w:rsid w:val="0045174A"/>
    <w:rsid w:val="00451CB7"/>
    <w:rsid w:val="00451CE3"/>
    <w:rsid w:val="00451D96"/>
    <w:rsid w:val="00451F9F"/>
    <w:rsid w:val="00452650"/>
    <w:rsid w:val="004531AE"/>
    <w:rsid w:val="00453284"/>
    <w:rsid w:val="00453E2D"/>
    <w:rsid w:val="00453ECD"/>
    <w:rsid w:val="00454032"/>
    <w:rsid w:val="004541BC"/>
    <w:rsid w:val="004542EC"/>
    <w:rsid w:val="004546CF"/>
    <w:rsid w:val="0045471E"/>
    <w:rsid w:val="00454BD8"/>
    <w:rsid w:val="00454DE5"/>
    <w:rsid w:val="0045522A"/>
    <w:rsid w:val="004554F5"/>
    <w:rsid w:val="004559E4"/>
    <w:rsid w:val="00455D59"/>
    <w:rsid w:val="00456595"/>
    <w:rsid w:val="004571A5"/>
    <w:rsid w:val="0045732B"/>
    <w:rsid w:val="00457456"/>
    <w:rsid w:val="0045760A"/>
    <w:rsid w:val="004576C0"/>
    <w:rsid w:val="00457ECE"/>
    <w:rsid w:val="0046029D"/>
    <w:rsid w:val="004602B0"/>
    <w:rsid w:val="00460341"/>
    <w:rsid w:val="004607CB"/>
    <w:rsid w:val="00460997"/>
    <w:rsid w:val="004610FC"/>
    <w:rsid w:val="0046136D"/>
    <w:rsid w:val="004618A9"/>
    <w:rsid w:val="00461C25"/>
    <w:rsid w:val="00461F68"/>
    <w:rsid w:val="00462123"/>
    <w:rsid w:val="00462199"/>
    <w:rsid w:val="00462744"/>
    <w:rsid w:val="00462BD2"/>
    <w:rsid w:val="00462C15"/>
    <w:rsid w:val="00462D2C"/>
    <w:rsid w:val="00463038"/>
    <w:rsid w:val="0046306E"/>
    <w:rsid w:val="004631D0"/>
    <w:rsid w:val="00463313"/>
    <w:rsid w:val="00463337"/>
    <w:rsid w:val="00463348"/>
    <w:rsid w:val="004633BD"/>
    <w:rsid w:val="004633C5"/>
    <w:rsid w:val="00464054"/>
    <w:rsid w:val="00464A7B"/>
    <w:rsid w:val="00464CF3"/>
    <w:rsid w:val="00465188"/>
    <w:rsid w:val="00465316"/>
    <w:rsid w:val="00465371"/>
    <w:rsid w:val="004659A1"/>
    <w:rsid w:val="00465A4F"/>
    <w:rsid w:val="00465AA3"/>
    <w:rsid w:val="00466712"/>
    <w:rsid w:val="00466944"/>
    <w:rsid w:val="00466ACB"/>
    <w:rsid w:val="00466CE4"/>
    <w:rsid w:val="00466E2C"/>
    <w:rsid w:val="00466F33"/>
    <w:rsid w:val="00466F41"/>
    <w:rsid w:val="00466FAC"/>
    <w:rsid w:val="0046702B"/>
    <w:rsid w:val="004673B9"/>
    <w:rsid w:val="00467599"/>
    <w:rsid w:val="004677AC"/>
    <w:rsid w:val="00467DB0"/>
    <w:rsid w:val="00467DC0"/>
    <w:rsid w:val="00467DD5"/>
    <w:rsid w:val="00467E8F"/>
    <w:rsid w:val="00467F54"/>
    <w:rsid w:val="00467F61"/>
    <w:rsid w:val="004703AC"/>
    <w:rsid w:val="004704D4"/>
    <w:rsid w:val="00470603"/>
    <w:rsid w:val="00470E9B"/>
    <w:rsid w:val="0047104A"/>
    <w:rsid w:val="004711F2"/>
    <w:rsid w:val="00471222"/>
    <w:rsid w:val="00471AFA"/>
    <w:rsid w:val="00472120"/>
    <w:rsid w:val="00472299"/>
    <w:rsid w:val="004722DB"/>
    <w:rsid w:val="004723F4"/>
    <w:rsid w:val="00472834"/>
    <w:rsid w:val="00472CD0"/>
    <w:rsid w:val="00472D89"/>
    <w:rsid w:val="00472E62"/>
    <w:rsid w:val="00473200"/>
    <w:rsid w:val="00473C7F"/>
    <w:rsid w:val="00473ECB"/>
    <w:rsid w:val="00474194"/>
    <w:rsid w:val="00474808"/>
    <w:rsid w:val="004748C1"/>
    <w:rsid w:val="00474A39"/>
    <w:rsid w:val="00474E16"/>
    <w:rsid w:val="00474F18"/>
    <w:rsid w:val="004751C9"/>
    <w:rsid w:val="0047563E"/>
    <w:rsid w:val="004756E5"/>
    <w:rsid w:val="00475DB1"/>
    <w:rsid w:val="00475E88"/>
    <w:rsid w:val="00475FC7"/>
    <w:rsid w:val="004763E5"/>
    <w:rsid w:val="00476C9F"/>
    <w:rsid w:val="004771CE"/>
    <w:rsid w:val="0047721F"/>
    <w:rsid w:val="0047755A"/>
    <w:rsid w:val="004775FE"/>
    <w:rsid w:val="00477AE8"/>
    <w:rsid w:val="00477CA9"/>
    <w:rsid w:val="00477F8B"/>
    <w:rsid w:val="0048026D"/>
    <w:rsid w:val="004805BF"/>
    <w:rsid w:val="00480968"/>
    <w:rsid w:val="00480E12"/>
    <w:rsid w:val="00481099"/>
    <w:rsid w:val="00481189"/>
    <w:rsid w:val="0048176C"/>
    <w:rsid w:val="00481BC8"/>
    <w:rsid w:val="0048235C"/>
    <w:rsid w:val="004824B5"/>
    <w:rsid w:val="00482A20"/>
    <w:rsid w:val="00482EC7"/>
    <w:rsid w:val="00483E0A"/>
    <w:rsid w:val="0048438A"/>
    <w:rsid w:val="0048475E"/>
    <w:rsid w:val="00484971"/>
    <w:rsid w:val="00484D5B"/>
    <w:rsid w:val="0048521B"/>
    <w:rsid w:val="004855B7"/>
    <w:rsid w:val="004855E9"/>
    <w:rsid w:val="00485629"/>
    <w:rsid w:val="00485630"/>
    <w:rsid w:val="00485CEC"/>
    <w:rsid w:val="0048615C"/>
    <w:rsid w:val="0048627D"/>
    <w:rsid w:val="004865EF"/>
    <w:rsid w:val="0048663E"/>
    <w:rsid w:val="004866A9"/>
    <w:rsid w:val="00486823"/>
    <w:rsid w:val="00486877"/>
    <w:rsid w:val="0048706E"/>
    <w:rsid w:val="004873F2"/>
    <w:rsid w:val="00487432"/>
    <w:rsid w:val="00487F57"/>
    <w:rsid w:val="00490338"/>
    <w:rsid w:val="0049054D"/>
    <w:rsid w:val="0049084A"/>
    <w:rsid w:val="00490E0E"/>
    <w:rsid w:val="00490E51"/>
    <w:rsid w:val="00490E88"/>
    <w:rsid w:val="00491110"/>
    <w:rsid w:val="004911DE"/>
    <w:rsid w:val="00491416"/>
    <w:rsid w:val="00491439"/>
    <w:rsid w:val="00491FDF"/>
    <w:rsid w:val="004921C6"/>
    <w:rsid w:val="004921CB"/>
    <w:rsid w:val="00492658"/>
    <w:rsid w:val="0049276A"/>
    <w:rsid w:val="00492785"/>
    <w:rsid w:val="00492883"/>
    <w:rsid w:val="004928B8"/>
    <w:rsid w:val="004932B8"/>
    <w:rsid w:val="00493339"/>
    <w:rsid w:val="0049382C"/>
    <w:rsid w:val="00493E48"/>
    <w:rsid w:val="0049427A"/>
    <w:rsid w:val="004944CC"/>
    <w:rsid w:val="004949F9"/>
    <w:rsid w:val="00494A83"/>
    <w:rsid w:val="00494B8C"/>
    <w:rsid w:val="00494C74"/>
    <w:rsid w:val="0049534E"/>
    <w:rsid w:val="004957EB"/>
    <w:rsid w:val="00495CD5"/>
    <w:rsid w:val="00495D07"/>
    <w:rsid w:val="00495E95"/>
    <w:rsid w:val="0049658D"/>
    <w:rsid w:val="00496BFF"/>
    <w:rsid w:val="00497215"/>
    <w:rsid w:val="00497780"/>
    <w:rsid w:val="00497904"/>
    <w:rsid w:val="0049796D"/>
    <w:rsid w:val="004A01B6"/>
    <w:rsid w:val="004A0428"/>
    <w:rsid w:val="004A04CD"/>
    <w:rsid w:val="004A0542"/>
    <w:rsid w:val="004A067E"/>
    <w:rsid w:val="004A08D0"/>
    <w:rsid w:val="004A1175"/>
    <w:rsid w:val="004A12A1"/>
    <w:rsid w:val="004A1441"/>
    <w:rsid w:val="004A180F"/>
    <w:rsid w:val="004A1997"/>
    <w:rsid w:val="004A1D3F"/>
    <w:rsid w:val="004A1F46"/>
    <w:rsid w:val="004A2235"/>
    <w:rsid w:val="004A2676"/>
    <w:rsid w:val="004A28E6"/>
    <w:rsid w:val="004A2C77"/>
    <w:rsid w:val="004A303E"/>
    <w:rsid w:val="004A32C9"/>
    <w:rsid w:val="004A364A"/>
    <w:rsid w:val="004A4524"/>
    <w:rsid w:val="004A4546"/>
    <w:rsid w:val="004A4C3A"/>
    <w:rsid w:val="004A4C7A"/>
    <w:rsid w:val="004A4F3B"/>
    <w:rsid w:val="004A54C6"/>
    <w:rsid w:val="004A5649"/>
    <w:rsid w:val="004A56A6"/>
    <w:rsid w:val="004A58C3"/>
    <w:rsid w:val="004A59E0"/>
    <w:rsid w:val="004A5BDA"/>
    <w:rsid w:val="004A5E11"/>
    <w:rsid w:val="004A5F0F"/>
    <w:rsid w:val="004A6388"/>
    <w:rsid w:val="004A64C0"/>
    <w:rsid w:val="004A66B2"/>
    <w:rsid w:val="004A66C5"/>
    <w:rsid w:val="004A66D0"/>
    <w:rsid w:val="004A6935"/>
    <w:rsid w:val="004A71BB"/>
    <w:rsid w:val="004A7330"/>
    <w:rsid w:val="004A7865"/>
    <w:rsid w:val="004A7A28"/>
    <w:rsid w:val="004A7E31"/>
    <w:rsid w:val="004A7F39"/>
    <w:rsid w:val="004B061D"/>
    <w:rsid w:val="004B0B2A"/>
    <w:rsid w:val="004B0E2F"/>
    <w:rsid w:val="004B107F"/>
    <w:rsid w:val="004B12E8"/>
    <w:rsid w:val="004B18C4"/>
    <w:rsid w:val="004B1D51"/>
    <w:rsid w:val="004B225D"/>
    <w:rsid w:val="004B24A7"/>
    <w:rsid w:val="004B24F3"/>
    <w:rsid w:val="004B24FC"/>
    <w:rsid w:val="004B2702"/>
    <w:rsid w:val="004B28EF"/>
    <w:rsid w:val="004B2980"/>
    <w:rsid w:val="004B2C52"/>
    <w:rsid w:val="004B2CA7"/>
    <w:rsid w:val="004B2D46"/>
    <w:rsid w:val="004B2E82"/>
    <w:rsid w:val="004B3132"/>
    <w:rsid w:val="004B34A5"/>
    <w:rsid w:val="004B3793"/>
    <w:rsid w:val="004B3BB2"/>
    <w:rsid w:val="004B3E2C"/>
    <w:rsid w:val="004B4160"/>
    <w:rsid w:val="004B4311"/>
    <w:rsid w:val="004B45DA"/>
    <w:rsid w:val="004B4A88"/>
    <w:rsid w:val="004B50FF"/>
    <w:rsid w:val="004B541F"/>
    <w:rsid w:val="004B5482"/>
    <w:rsid w:val="004B5895"/>
    <w:rsid w:val="004B6038"/>
    <w:rsid w:val="004B6135"/>
    <w:rsid w:val="004B6273"/>
    <w:rsid w:val="004B653C"/>
    <w:rsid w:val="004B67D0"/>
    <w:rsid w:val="004B6A8D"/>
    <w:rsid w:val="004B6CFB"/>
    <w:rsid w:val="004B6D16"/>
    <w:rsid w:val="004B6DDA"/>
    <w:rsid w:val="004B703C"/>
    <w:rsid w:val="004B7134"/>
    <w:rsid w:val="004B73EA"/>
    <w:rsid w:val="004B749B"/>
    <w:rsid w:val="004B75CC"/>
    <w:rsid w:val="004B76A2"/>
    <w:rsid w:val="004B7753"/>
    <w:rsid w:val="004B77D7"/>
    <w:rsid w:val="004B7A88"/>
    <w:rsid w:val="004B7B5C"/>
    <w:rsid w:val="004B7FFE"/>
    <w:rsid w:val="004C08C2"/>
    <w:rsid w:val="004C0932"/>
    <w:rsid w:val="004C0B7A"/>
    <w:rsid w:val="004C0BEF"/>
    <w:rsid w:val="004C0EC4"/>
    <w:rsid w:val="004C1321"/>
    <w:rsid w:val="004C15FC"/>
    <w:rsid w:val="004C19CF"/>
    <w:rsid w:val="004C1C01"/>
    <w:rsid w:val="004C1C4B"/>
    <w:rsid w:val="004C2079"/>
    <w:rsid w:val="004C2466"/>
    <w:rsid w:val="004C2686"/>
    <w:rsid w:val="004C3A86"/>
    <w:rsid w:val="004C3B4E"/>
    <w:rsid w:val="004C3C43"/>
    <w:rsid w:val="004C3D34"/>
    <w:rsid w:val="004C4013"/>
    <w:rsid w:val="004C47D5"/>
    <w:rsid w:val="004C4B0C"/>
    <w:rsid w:val="004C4C34"/>
    <w:rsid w:val="004C4C42"/>
    <w:rsid w:val="004C4C88"/>
    <w:rsid w:val="004C4E6C"/>
    <w:rsid w:val="004C50C3"/>
    <w:rsid w:val="004C52DE"/>
    <w:rsid w:val="004C52F3"/>
    <w:rsid w:val="004C5341"/>
    <w:rsid w:val="004C542F"/>
    <w:rsid w:val="004C5789"/>
    <w:rsid w:val="004C5E98"/>
    <w:rsid w:val="004C62E2"/>
    <w:rsid w:val="004C6480"/>
    <w:rsid w:val="004C6660"/>
    <w:rsid w:val="004C66E5"/>
    <w:rsid w:val="004C6C4D"/>
    <w:rsid w:val="004C6DC1"/>
    <w:rsid w:val="004C6F87"/>
    <w:rsid w:val="004C769F"/>
    <w:rsid w:val="004C787C"/>
    <w:rsid w:val="004C7D1F"/>
    <w:rsid w:val="004D0255"/>
    <w:rsid w:val="004D0297"/>
    <w:rsid w:val="004D0352"/>
    <w:rsid w:val="004D038A"/>
    <w:rsid w:val="004D07CC"/>
    <w:rsid w:val="004D08ED"/>
    <w:rsid w:val="004D0D37"/>
    <w:rsid w:val="004D0EF0"/>
    <w:rsid w:val="004D11AC"/>
    <w:rsid w:val="004D11C2"/>
    <w:rsid w:val="004D142A"/>
    <w:rsid w:val="004D1813"/>
    <w:rsid w:val="004D18B9"/>
    <w:rsid w:val="004D1EB2"/>
    <w:rsid w:val="004D1EB9"/>
    <w:rsid w:val="004D20B2"/>
    <w:rsid w:val="004D2A99"/>
    <w:rsid w:val="004D2D62"/>
    <w:rsid w:val="004D2E5F"/>
    <w:rsid w:val="004D2FFA"/>
    <w:rsid w:val="004D3812"/>
    <w:rsid w:val="004D39AE"/>
    <w:rsid w:val="004D3A63"/>
    <w:rsid w:val="004D3FB0"/>
    <w:rsid w:val="004D3FD7"/>
    <w:rsid w:val="004D4052"/>
    <w:rsid w:val="004D406E"/>
    <w:rsid w:val="004D4372"/>
    <w:rsid w:val="004D4656"/>
    <w:rsid w:val="004D4767"/>
    <w:rsid w:val="004D4C03"/>
    <w:rsid w:val="004D4D96"/>
    <w:rsid w:val="004D4DD1"/>
    <w:rsid w:val="004D4E28"/>
    <w:rsid w:val="004D4E3C"/>
    <w:rsid w:val="004D4EAF"/>
    <w:rsid w:val="004D50AE"/>
    <w:rsid w:val="004D5348"/>
    <w:rsid w:val="004D5B82"/>
    <w:rsid w:val="004D5BEE"/>
    <w:rsid w:val="004D5EBE"/>
    <w:rsid w:val="004D6178"/>
    <w:rsid w:val="004D6508"/>
    <w:rsid w:val="004D6A9E"/>
    <w:rsid w:val="004D6F33"/>
    <w:rsid w:val="004D721B"/>
    <w:rsid w:val="004D75A6"/>
    <w:rsid w:val="004D7AFF"/>
    <w:rsid w:val="004D7B41"/>
    <w:rsid w:val="004D7E6D"/>
    <w:rsid w:val="004E0576"/>
    <w:rsid w:val="004E07AF"/>
    <w:rsid w:val="004E0835"/>
    <w:rsid w:val="004E0941"/>
    <w:rsid w:val="004E103F"/>
    <w:rsid w:val="004E1066"/>
    <w:rsid w:val="004E118D"/>
    <w:rsid w:val="004E1667"/>
    <w:rsid w:val="004E1B14"/>
    <w:rsid w:val="004E2292"/>
    <w:rsid w:val="004E231E"/>
    <w:rsid w:val="004E247D"/>
    <w:rsid w:val="004E2C1B"/>
    <w:rsid w:val="004E2C3B"/>
    <w:rsid w:val="004E2CB3"/>
    <w:rsid w:val="004E2DD0"/>
    <w:rsid w:val="004E2E64"/>
    <w:rsid w:val="004E2E69"/>
    <w:rsid w:val="004E2F8C"/>
    <w:rsid w:val="004E390D"/>
    <w:rsid w:val="004E4390"/>
    <w:rsid w:val="004E43C4"/>
    <w:rsid w:val="004E4782"/>
    <w:rsid w:val="004E4FA5"/>
    <w:rsid w:val="004E59C2"/>
    <w:rsid w:val="004E5E35"/>
    <w:rsid w:val="004E5EED"/>
    <w:rsid w:val="004E5F69"/>
    <w:rsid w:val="004E646A"/>
    <w:rsid w:val="004E65A9"/>
    <w:rsid w:val="004E6661"/>
    <w:rsid w:val="004E6A77"/>
    <w:rsid w:val="004E6B4F"/>
    <w:rsid w:val="004E6D45"/>
    <w:rsid w:val="004E6D6C"/>
    <w:rsid w:val="004E6FC4"/>
    <w:rsid w:val="004E71EE"/>
    <w:rsid w:val="004E7213"/>
    <w:rsid w:val="004E7394"/>
    <w:rsid w:val="004E7993"/>
    <w:rsid w:val="004E7BEC"/>
    <w:rsid w:val="004F02E5"/>
    <w:rsid w:val="004F03A8"/>
    <w:rsid w:val="004F068C"/>
    <w:rsid w:val="004F0852"/>
    <w:rsid w:val="004F0C95"/>
    <w:rsid w:val="004F0CC5"/>
    <w:rsid w:val="004F0E90"/>
    <w:rsid w:val="004F1049"/>
    <w:rsid w:val="004F10FF"/>
    <w:rsid w:val="004F1534"/>
    <w:rsid w:val="004F1A2E"/>
    <w:rsid w:val="004F2A80"/>
    <w:rsid w:val="004F2B9D"/>
    <w:rsid w:val="004F2F71"/>
    <w:rsid w:val="004F2FE7"/>
    <w:rsid w:val="004F312A"/>
    <w:rsid w:val="004F31DF"/>
    <w:rsid w:val="004F3600"/>
    <w:rsid w:val="004F369D"/>
    <w:rsid w:val="004F3858"/>
    <w:rsid w:val="004F3B53"/>
    <w:rsid w:val="004F3C74"/>
    <w:rsid w:val="004F3DC0"/>
    <w:rsid w:val="004F473B"/>
    <w:rsid w:val="004F4E19"/>
    <w:rsid w:val="004F52AF"/>
    <w:rsid w:val="004F53DA"/>
    <w:rsid w:val="004F5A4E"/>
    <w:rsid w:val="004F5BB4"/>
    <w:rsid w:val="004F61EC"/>
    <w:rsid w:val="004F624A"/>
    <w:rsid w:val="004F65CF"/>
    <w:rsid w:val="004F681E"/>
    <w:rsid w:val="004F7440"/>
    <w:rsid w:val="004F767F"/>
    <w:rsid w:val="004F7D86"/>
    <w:rsid w:val="004F7DEF"/>
    <w:rsid w:val="005008BB"/>
    <w:rsid w:val="00500A9F"/>
    <w:rsid w:val="00500D3E"/>
    <w:rsid w:val="00500DEC"/>
    <w:rsid w:val="00501526"/>
    <w:rsid w:val="0050195F"/>
    <w:rsid w:val="00501EB1"/>
    <w:rsid w:val="00501ECD"/>
    <w:rsid w:val="00501FCB"/>
    <w:rsid w:val="0050237A"/>
    <w:rsid w:val="0050245D"/>
    <w:rsid w:val="00502DBB"/>
    <w:rsid w:val="00502F6E"/>
    <w:rsid w:val="005030B5"/>
    <w:rsid w:val="00503513"/>
    <w:rsid w:val="00503640"/>
    <w:rsid w:val="00503726"/>
    <w:rsid w:val="00503C44"/>
    <w:rsid w:val="00504120"/>
    <w:rsid w:val="005042D6"/>
    <w:rsid w:val="00504494"/>
    <w:rsid w:val="0050469E"/>
    <w:rsid w:val="00504744"/>
    <w:rsid w:val="005048D2"/>
    <w:rsid w:val="005048F2"/>
    <w:rsid w:val="00504AB3"/>
    <w:rsid w:val="00504BD1"/>
    <w:rsid w:val="00504F5C"/>
    <w:rsid w:val="00504FBF"/>
    <w:rsid w:val="0050504C"/>
    <w:rsid w:val="00505378"/>
    <w:rsid w:val="005053BB"/>
    <w:rsid w:val="005059E3"/>
    <w:rsid w:val="00505B64"/>
    <w:rsid w:val="00505D0B"/>
    <w:rsid w:val="00505EA3"/>
    <w:rsid w:val="005062B7"/>
    <w:rsid w:val="005062B8"/>
    <w:rsid w:val="0050645F"/>
    <w:rsid w:val="00506548"/>
    <w:rsid w:val="005065CB"/>
    <w:rsid w:val="005067F4"/>
    <w:rsid w:val="00506EFB"/>
    <w:rsid w:val="00506F40"/>
    <w:rsid w:val="0050722A"/>
    <w:rsid w:val="0050797D"/>
    <w:rsid w:val="00507ADD"/>
    <w:rsid w:val="0051000E"/>
    <w:rsid w:val="005100AF"/>
    <w:rsid w:val="00510301"/>
    <w:rsid w:val="0051057A"/>
    <w:rsid w:val="005108CE"/>
    <w:rsid w:val="00510A63"/>
    <w:rsid w:val="00510DCE"/>
    <w:rsid w:val="00511620"/>
    <w:rsid w:val="00511B8A"/>
    <w:rsid w:val="00511DD7"/>
    <w:rsid w:val="00511FE3"/>
    <w:rsid w:val="005123FA"/>
    <w:rsid w:val="0051284E"/>
    <w:rsid w:val="00512D1C"/>
    <w:rsid w:val="00512D56"/>
    <w:rsid w:val="00512F5D"/>
    <w:rsid w:val="00513482"/>
    <w:rsid w:val="00513601"/>
    <w:rsid w:val="00513946"/>
    <w:rsid w:val="00513C7A"/>
    <w:rsid w:val="00513E47"/>
    <w:rsid w:val="00513EA0"/>
    <w:rsid w:val="00513FDC"/>
    <w:rsid w:val="00514298"/>
    <w:rsid w:val="00514888"/>
    <w:rsid w:val="00514921"/>
    <w:rsid w:val="00514A0E"/>
    <w:rsid w:val="00514C93"/>
    <w:rsid w:val="00514E79"/>
    <w:rsid w:val="00515168"/>
    <w:rsid w:val="00515353"/>
    <w:rsid w:val="00515691"/>
    <w:rsid w:val="00515C5C"/>
    <w:rsid w:val="00515E97"/>
    <w:rsid w:val="00515FCD"/>
    <w:rsid w:val="005163AD"/>
    <w:rsid w:val="005166D3"/>
    <w:rsid w:val="005169EC"/>
    <w:rsid w:val="00516B5F"/>
    <w:rsid w:val="00516C14"/>
    <w:rsid w:val="00517253"/>
    <w:rsid w:val="005174A2"/>
    <w:rsid w:val="005177CD"/>
    <w:rsid w:val="0051783A"/>
    <w:rsid w:val="00517EF6"/>
    <w:rsid w:val="005200D7"/>
    <w:rsid w:val="00520258"/>
    <w:rsid w:val="005202F1"/>
    <w:rsid w:val="00520699"/>
    <w:rsid w:val="005206FD"/>
    <w:rsid w:val="00520737"/>
    <w:rsid w:val="00520AD4"/>
    <w:rsid w:val="0052110F"/>
    <w:rsid w:val="00521874"/>
    <w:rsid w:val="00521EAE"/>
    <w:rsid w:val="00522336"/>
    <w:rsid w:val="005225D7"/>
    <w:rsid w:val="00522807"/>
    <w:rsid w:val="00522F4A"/>
    <w:rsid w:val="00523412"/>
    <w:rsid w:val="00523467"/>
    <w:rsid w:val="00523868"/>
    <w:rsid w:val="0052417D"/>
    <w:rsid w:val="005241EE"/>
    <w:rsid w:val="005246F2"/>
    <w:rsid w:val="00525106"/>
    <w:rsid w:val="005251E6"/>
    <w:rsid w:val="005252EA"/>
    <w:rsid w:val="00525696"/>
    <w:rsid w:val="0052574E"/>
    <w:rsid w:val="00525DA5"/>
    <w:rsid w:val="00525FA5"/>
    <w:rsid w:val="00526468"/>
    <w:rsid w:val="00526939"/>
    <w:rsid w:val="00526B2D"/>
    <w:rsid w:val="00526E2D"/>
    <w:rsid w:val="005276A5"/>
    <w:rsid w:val="005277E6"/>
    <w:rsid w:val="00527D36"/>
    <w:rsid w:val="00527DB3"/>
    <w:rsid w:val="0053008A"/>
    <w:rsid w:val="00530261"/>
    <w:rsid w:val="005306B1"/>
    <w:rsid w:val="00530927"/>
    <w:rsid w:val="00530CF0"/>
    <w:rsid w:val="00530DA3"/>
    <w:rsid w:val="0053108E"/>
    <w:rsid w:val="00531112"/>
    <w:rsid w:val="00531566"/>
    <w:rsid w:val="00531595"/>
    <w:rsid w:val="0053168F"/>
    <w:rsid w:val="00531861"/>
    <w:rsid w:val="005318FB"/>
    <w:rsid w:val="005319EF"/>
    <w:rsid w:val="00531B3C"/>
    <w:rsid w:val="00531BF5"/>
    <w:rsid w:val="00532259"/>
    <w:rsid w:val="00532349"/>
    <w:rsid w:val="00532390"/>
    <w:rsid w:val="005323FE"/>
    <w:rsid w:val="005324A5"/>
    <w:rsid w:val="0053300D"/>
    <w:rsid w:val="00533090"/>
    <w:rsid w:val="00533399"/>
    <w:rsid w:val="00533531"/>
    <w:rsid w:val="00533E33"/>
    <w:rsid w:val="00533E8B"/>
    <w:rsid w:val="00533F92"/>
    <w:rsid w:val="00534104"/>
    <w:rsid w:val="0053422A"/>
    <w:rsid w:val="00534806"/>
    <w:rsid w:val="005349E0"/>
    <w:rsid w:val="00534A18"/>
    <w:rsid w:val="00534A96"/>
    <w:rsid w:val="00534AD4"/>
    <w:rsid w:val="00534D84"/>
    <w:rsid w:val="00535BE1"/>
    <w:rsid w:val="0053609E"/>
    <w:rsid w:val="00536164"/>
    <w:rsid w:val="00536358"/>
    <w:rsid w:val="00536892"/>
    <w:rsid w:val="00536905"/>
    <w:rsid w:val="0053693B"/>
    <w:rsid w:val="00536B27"/>
    <w:rsid w:val="00536D77"/>
    <w:rsid w:val="00537096"/>
    <w:rsid w:val="0053721F"/>
    <w:rsid w:val="00537321"/>
    <w:rsid w:val="0053770D"/>
    <w:rsid w:val="00537981"/>
    <w:rsid w:val="00537B44"/>
    <w:rsid w:val="00537C71"/>
    <w:rsid w:val="00537F12"/>
    <w:rsid w:val="005403E3"/>
    <w:rsid w:val="005405B5"/>
    <w:rsid w:val="0054078D"/>
    <w:rsid w:val="005407A2"/>
    <w:rsid w:val="005409A0"/>
    <w:rsid w:val="00540ACB"/>
    <w:rsid w:val="00540D19"/>
    <w:rsid w:val="00540D28"/>
    <w:rsid w:val="00540D5D"/>
    <w:rsid w:val="00540FE2"/>
    <w:rsid w:val="00541066"/>
    <w:rsid w:val="005410AB"/>
    <w:rsid w:val="0054198C"/>
    <w:rsid w:val="00541ADD"/>
    <w:rsid w:val="00541AE5"/>
    <w:rsid w:val="00541C8D"/>
    <w:rsid w:val="005420CA"/>
    <w:rsid w:val="00542C01"/>
    <w:rsid w:val="00543265"/>
    <w:rsid w:val="005434D3"/>
    <w:rsid w:val="005437FD"/>
    <w:rsid w:val="00543D02"/>
    <w:rsid w:val="00543D1B"/>
    <w:rsid w:val="00543E9A"/>
    <w:rsid w:val="00544013"/>
    <w:rsid w:val="00544613"/>
    <w:rsid w:val="00544672"/>
    <w:rsid w:val="00544F90"/>
    <w:rsid w:val="0054573E"/>
    <w:rsid w:val="00545F1A"/>
    <w:rsid w:val="005464AB"/>
    <w:rsid w:val="005468C0"/>
    <w:rsid w:val="00546D4F"/>
    <w:rsid w:val="00546F86"/>
    <w:rsid w:val="0054795F"/>
    <w:rsid w:val="00547AA8"/>
    <w:rsid w:val="005503CC"/>
    <w:rsid w:val="005504B9"/>
    <w:rsid w:val="00550547"/>
    <w:rsid w:val="00550729"/>
    <w:rsid w:val="00550E19"/>
    <w:rsid w:val="00550F37"/>
    <w:rsid w:val="00550F7A"/>
    <w:rsid w:val="005514B0"/>
    <w:rsid w:val="00551687"/>
    <w:rsid w:val="00551773"/>
    <w:rsid w:val="00552028"/>
    <w:rsid w:val="00552169"/>
    <w:rsid w:val="0055228E"/>
    <w:rsid w:val="00552AE6"/>
    <w:rsid w:val="00552CC8"/>
    <w:rsid w:val="00553025"/>
    <w:rsid w:val="00553226"/>
    <w:rsid w:val="00553801"/>
    <w:rsid w:val="00553B20"/>
    <w:rsid w:val="00553BA1"/>
    <w:rsid w:val="00553CF3"/>
    <w:rsid w:val="0055407A"/>
    <w:rsid w:val="0055407E"/>
    <w:rsid w:val="005542D8"/>
    <w:rsid w:val="00554308"/>
    <w:rsid w:val="00554741"/>
    <w:rsid w:val="00554F32"/>
    <w:rsid w:val="00555118"/>
    <w:rsid w:val="005552F8"/>
    <w:rsid w:val="005554CC"/>
    <w:rsid w:val="00555553"/>
    <w:rsid w:val="005555B1"/>
    <w:rsid w:val="00555717"/>
    <w:rsid w:val="00555719"/>
    <w:rsid w:val="00555725"/>
    <w:rsid w:val="00555744"/>
    <w:rsid w:val="00555F92"/>
    <w:rsid w:val="00556172"/>
    <w:rsid w:val="00556ED0"/>
    <w:rsid w:val="00557036"/>
    <w:rsid w:val="00557251"/>
    <w:rsid w:val="0055732F"/>
    <w:rsid w:val="005573AE"/>
    <w:rsid w:val="00557A73"/>
    <w:rsid w:val="00557C4B"/>
    <w:rsid w:val="005600DC"/>
    <w:rsid w:val="00560759"/>
    <w:rsid w:val="00560AF6"/>
    <w:rsid w:val="00560B1C"/>
    <w:rsid w:val="00561401"/>
    <w:rsid w:val="00561446"/>
    <w:rsid w:val="00561F32"/>
    <w:rsid w:val="005622E6"/>
    <w:rsid w:val="00562A20"/>
    <w:rsid w:val="00562B7E"/>
    <w:rsid w:val="00562DB4"/>
    <w:rsid w:val="0056327E"/>
    <w:rsid w:val="005638A4"/>
    <w:rsid w:val="005638EF"/>
    <w:rsid w:val="005639EB"/>
    <w:rsid w:val="00563A0E"/>
    <w:rsid w:val="00563B86"/>
    <w:rsid w:val="00564059"/>
    <w:rsid w:val="00564136"/>
    <w:rsid w:val="0056441C"/>
    <w:rsid w:val="00564569"/>
    <w:rsid w:val="00564C52"/>
    <w:rsid w:val="00564E8D"/>
    <w:rsid w:val="00564F25"/>
    <w:rsid w:val="00565505"/>
    <w:rsid w:val="005655A3"/>
    <w:rsid w:val="005660C6"/>
    <w:rsid w:val="005662A0"/>
    <w:rsid w:val="005663E6"/>
    <w:rsid w:val="00566800"/>
    <w:rsid w:val="00566839"/>
    <w:rsid w:val="00566A4D"/>
    <w:rsid w:val="00566AF5"/>
    <w:rsid w:val="0056715B"/>
    <w:rsid w:val="00567597"/>
    <w:rsid w:val="005676AA"/>
    <w:rsid w:val="00567747"/>
    <w:rsid w:val="00567B3A"/>
    <w:rsid w:val="00567DBF"/>
    <w:rsid w:val="00570192"/>
    <w:rsid w:val="005701E4"/>
    <w:rsid w:val="00570A3F"/>
    <w:rsid w:val="00570A71"/>
    <w:rsid w:val="00570AEB"/>
    <w:rsid w:val="0057107B"/>
    <w:rsid w:val="005713A4"/>
    <w:rsid w:val="0057175B"/>
    <w:rsid w:val="00571853"/>
    <w:rsid w:val="00571923"/>
    <w:rsid w:val="00571B16"/>
    <w:rsid w:val="00571BFF"/>
    <w:rsid w:val="00571F6E"/>
    <w:rsid w:val="00572022"/>
    <w:rsid w:val="0057251E"/>
    <w:rsid w:val="0057271E"/>
    <w:rsid w:val="005728D8"/>
    <w:rsid w:val="00572935"/>
    <w:rsid w:val="00572B3B"/>
    <w:rsid w:val="00572BB0"/>
    <w:rsid w:val="00572CE2"/>
    <w:rsid w:val="00572D04"/>
    <w:rsid w:val="00572F86"/>
    <w:rsid w:val="00573205"/>
    <w:rsid w:val="00573477"/>
    <w:rsid w:val="005735FA"/>
    <w:rsid w:val="00573999"/>
    <w:rsid w:val="00573AAB"/>
    <w:rsid w:val="00574971"/>
    <w:rsid w:val="00574A7E"/>
    <w:rsid w:val="00574BF4"/>
    <w:rsid w:val="00574D02"/>
    <w:rsid w:val="00575277"/>
    <w:rsid w:val="00575A6D"/>
    <w:rsid w:val="00575C78"/>
    <w:rsid w:val="00575D03"/>
    <w:rsid w:val="00575D82"/>
    <w:rsid w:val="00575DF9"/>
    <w:rsid w:val="00576AC6"/>
    <w:rsid w:val="00576DD2"/>
    <w:rsid w:val="00577464"/>
    <w:rsid w:val="005777B4"/>
    <w:rsid w:val="00577D08"/>
    <w:rsid w:val="00580750"/>
    <w:rsid w:val="005807C9"/>
    <w:rsid w:val="00580994"/>
    <w:rsid w:val="00580F74"/>
    <w:rsid w:val="0058134D"/>
    <w:rsid w:val="005815DC"/>
    <w:rsid w:val="00581BE8"/>
    <w:rsid w:val="00582012"/>
    <w:rsid w:val="00582255"/>
    <w:rsid w:val="005823AF"/>
    <w:rsid w:val="0058242A"/>
    <w:rsid w:val="005827D0"/>
    <w:rsid w:val="00582821"/>
    <w:rsid w:val="00582C81"/>
    <w:rsid w:val="00582F0E"/>
    <w:rsid w:val="005834CE"/>
    <w:rsid w:val="00583518"/>
    <w:rsid w:val="00583572"/>
    <w:rsid w:val="00583839"/>
    <w:rsid w:val="005840B4"/>
    <w:rsid w:val="005841EE"/>
    <w:rsid w:val="0058463D"/>
    <w:rsid w:val="00584682"/>
    <w:rsid w:val="005848F7"/>
    <w:rsid w:val="00584C22"/>
    <w:rsid w:val="00585254"/>
    <w:rsid w:val="0058567E"/>
    <w:rsid w:val="00585EB5"/>
    <w:rsid w:val="00586032"/>
    <w:rsid w:val="00586411"/>
    <w:rsid w:val="00586444"/>
    <w:rsid w:val="0058653E"/>
    <w:rsid w:val="00586C54"/>
    <w:rsid w:val="00586E57"/>
    <w:rsid w:val="0058752A"/>
    <w:rsid w:val="005875FB"/>
    <w:rsid w:val="00587A72"/>
    <w:rsid w:val="00587C2F"/>
    <w:rsid w:val="00587E04"/>
    <w:rsid w:val="00587FA9"/>
    <w:rsid w:val="00590008"/>
    <w:rsid w:val="005904B1"/>
    <w:rsid w:val="005908A7"/>
    <w:rsid w:val="00591A4D"/>
    <w:rsid w:val="00592187"/>
    <w:rsid w:val="0059218B"/>
    <w:rsid w:val="00592356"/>
    <w:rsid w:val="0059246E"/>
    <w:rsid w:val="00592571"/>
    <w:rsid w:val="005925A4"/>
    <w:rsid w:val="00592733"/>
    <w:rsid w:val="00592C03"/>
    <w:rsid w:val="00592CF6"/>
    <w:rsid w:val="00592D79"/>
    <w:rsid w:val="0059353D"/>
    <w:rsid w:val="0059392A"/>
    <w:rsid w:val="0059395A"/>
    <w:rsid w:val="005939FC"/>
    <w:rsid w:val="00593AB7"/>
    <w:rsid w:val="00593AC6"/>
    <w:rsid w:val="0059402D"/>
    <w:rsid w:val="00594100"/>
    <w:rsid w:val="005945C4"/>
    <w:rsid w:val="0059485E"/>
    <w:rsid w:val="00594C35"/>
    <w:rsid w:val="00594DB4"/>
    <w:rsid w:val="00594DFB"/>
    <w:rsid w:val="00594E5D"/>
    <w:rsid w:val="00594E88"/>
    <w:rsid w:val="00594F94"/>
    <w:rsid w:val="00595CBD"/>
    <w:rsid w:val="00596715"/>
    <w:rsid w:val="00596B18"/>
    <w:rsid w:val="005970ED"/>
    <w:rsid w:val="00597361"/>
    <w:rsid w:val="0059739D"/>
    <w:rsid w:val="0059784F"/>
    <w:rsid w:val="00597A10"/>
    <w:rsid w:val="00597E6F"/>
    <w:rsid w:val="005A0742"/>
    <w:rsid w:val="005A0A12"/>
    <w:rsid w:val="005A0E15"/>
    <w:rsid w:val="005A1015"/>
    <w:rsid w:val="005A123B"/>
    <w:rsid w:val="005A158C"/>
    <w:rsid w:val="005A2353"/>
    <w:rsid w:val="005A24C9"/>
    <w:rsid w:val="005A285F"/>
    <w:rsid w:val="005A2861"/>
    <w:rsid w:val="005A28CB"/>
    <w:rsid w:val="005A2BE5"/>
    <w:rsid w:val="005A3353"/>
    <w:rsid w:val="005A3613"/>
    <w:rsid w:val="005A398C"/>
    <w:rsid w:val="005A3991"/>
    <w:rsid w:val="005A3A7B"/>
    <w:rsid w:val="005A3AFA"/>
    <w:rsid w:val="005A3C8E"/>
    <w:rsid w:val="005A3FE9"/>
    <w:rsid w:val="005A45B5"/>
    <w:rsid w:val="005A46DD"/>
    <w:rsid w:val="005A49C9"/>
    <w:rsid w:val="005A4BA3"/>
    <w:rsid w:val="005A4DFD"/>
    <w:rsid w:val="005A4F21"/>
    <w:rsid w:val="005A5722"/>
    <w:rsid w:val="005A5993"/>
    <w:rsid w:val="005A5FC2"/>
    <w:rsid w:val="005A6480"/>
    <w:rsid w:val="005A6654"/>
    <w:rsid w:val="005A66C8"/>
    <w:rsid w:val="005A67E1"/>
    <w:rsid w:val="005A6A8E"/>
    <w:rsid w:val="005A6ABE"/>
    <w:rsid w:val="005A6B6B"/>
    <w:rsid w:val="005A6E15"/>
    <w:rsid w:val="005A6FC8"/>
    <w:rsid w:val="005A7171"/>
    <w:rsid w:val="005A7396"/>
    <w:rsid w:val="005A73F0"/>
    <w:rsid w:val="005A7486"/>
    <w:rsid w:val="005A778A"/>
    <w:rsid w:val="005A7914"/>
    <w:rsid w:val="005A7973"/>
    <w:rsid w:val="005B0872"/>
    <w:rsid w:val="005B088E"/>
    <w:rsid w:val="005B0E6D"/>
    <w:rsid w:val="005B0FA8"/>
    <w:rsid w:val="005B11D6"/>
    <w:rsid w:val="005B1BF8"/>
    <w:rsid w:val="005B1D8E"/>
    <w:rsid w:val="005B1F1D"/>
    <w:rsid w:val="005B237A"/>
    <w:rsid w:val="005B239A"/>
    <w:rsid w:val="005B25AA"/>
    <w:rsid w:val="005B2FA5"/>
    <w:rsid w:val="005B3255"/>
    <w:rsid w:val="005B32D3"/>
    <w:rsid w:val="005B330E"/>
    <w:rsid w:val="005B373C"/>
    <w:rsid w:val="005B3753"/>
    <w:rsid w:val="005B3C88"/>
    <w:rsid w:val="005B3CF5"/>
    <w:rsid w:val="005B3E01"/>
    <w:rsid w:val="005B3ECA"/>
    <w:rsid w:val="005B3F78"/>
    <w:rsid w:val="005B4542"/>
    <w:rsid w:val="005B4F47"/>
    <w:rsid w:val="005B5050"/>
    <w:rsid w:val="005B5502"/>
    <w:rsid w:val="005B592E"/>
    <w:rsid w:val="005B5BF0"/>
    <w:rsid w:val="005B5DFA"/>
    <w:rsid w:val="005B5F90"/>
    <w:rsid w:val="005B6159"/>
    <w:rsid w:val="005B64B6"/>
    <w:rsid w:val="005B65DA"/>
    <w:rsid w:val="005B6956"/>
    <w:rsid w:val="005B6A70"/>
    <w:rsid w:val="005B6A73"/>
    <w:rsid w:val="005B6B90"/>
    <w:rsid w:val="005B6D6D"/>
    <w:rsid w:val="005B6F1E"/>
    <w:rsid w:val="005B7563"/>
    <w:rsid w:val="005B7A4E"/>
    <w:rsid w:val="005B7C7F"/>
    <w:rsid w:val="005B7F15"/>
    <w:rsid w:val="005B7FBE"/>
    <w:rsid w:val="005C0562"/>
    <w:rsid w:val="005C089E"/>
    <w:rsid w:val="005C0D79"/>
    <w:rsid w:val="005C0DF2"/>
    <w:rsid w:val="005C0EDB"/>
    <w:rsid w:val="005C0F72"/>
    <w:rsid w:val="005C1195"/>
    <w:rsid w:val="005C14A3"/>
    <w:rsid w:val="005C14BF"/>
    <w:rsid w:val="005C166C"/>
    <w:rsid w:val="005C1728"/>
    <w:rsid w:val="005C1D8D"/>
    <w:rsid w:val="005C2086"/>
    <w:rsid w:val="005C242D"/>
    <w:rsid w:val="005C2664"/>
    <w:rsid w:val="005C26B3"/>
    <w:rsid w:val="005C2DA1"/>
    <w:rsid w:val="005C2DD6"/>
    <w:rsid w:val="005C2FF5"/>
    <w:rsid w:val="005C3419"/>
    <w:rsid w:val="005C3769"/>
    <w:rsid w:val="005C38B9"/>
    <w:rsid w:val="005C3EF3"/>
    <w:rsid w:val="005C402D"/>
    <w:rsid w:val="005C46A6"/>
    <w:rsid w:val="005C4C97"/>
    <w:rsid w:val="005C4EE6"/>
    <w:rsid w:val="005C5091"/>
    <w:rsid w:val="005C50C5"/>
    <w:rsid w:val="005C5205"/>
    <w:rsid w:val="005C554F"/>
    <w:rsid w:val="005C5730"/>
    <w:rsid w:val="005C5983"/>
    <w:rsid w:val="005C5F61"/>
    <w:rsid w:val="005C60C1"/>
    <w:rsid w:val="005C60FE"/>
    <w:rsid w:val="005C626C"/>
    <w:rsid w:val="005C6356"/>
    <w:rsid w:val="005C6579"/>
    <w:rsid w:val="005C6681"/>
    <w:rsid w:val="005C6E90"/>
    <w:rsid w:val="005C6F0F"/>
    <w:rsid w:val="005C72F1"/>
    <w:rsid w:val="005C74BB"/>
    <w:rsid w:val="005C75B0"/>
    <w:rsid w:val="005C781C"/>
    <w:rsid w:val="005C7C28"/>
    <w:rsid w:val="005D00BB"/>
    <w:rsid w:val="005D05B3"/>
    <w:rsid w:val="005D0FB8"/>
    <w:rsid w:val="005D1098"/>
    <w:rsid w:val="005D14DE"/>
    <w:rsid w:val="005D182D"/>
    <w:rsid w:val="005D1899"/>
    <w:rsid w:val="005D1CAE"/>
    <w:rsid w:val="005D1F6A"/>
    <w:rsid w:val="005D202D"/>
    <w:rsid w:val="005D2629"/>
    <w:rsid w:val="005D2CFF"/>
    <w:rsid w:val="005D2D4B"/>
    <w:rsid w:val="005D2F98"/>
    <w:rsid w:val="005D3267"/>
    <w:rsid w:val="005D32B8"/>
    <w:rsid w:val="005D37D7"/>
    <w:rsid w:val="005D397E"/>
    <w:rsid w:val="005D3AD2"/>
    <w:rsid w:val="005D3F5A"/>
    <w:rsid w:val="005D476D"/>
    <w:rsid w:val="005D47D4"/>
    <w:rsid w:val="005D47E6"/>
    <w:rsid w:val="005D49B1"/>
    <w:rsid w:val="005D4B5B"/>
    <w:rsid w:val="005D4DE1"/>
    <w:rsid w:val="005D4F97"/>
    <w:rsid w:val="005D5045"/>
    <w:rsid w:val="005D511B"/>
    <w:rsid w:val="005D52F8"/>
    <w:rsid w:val="005D53D9"/>
    <w:rsid w:val="005D54A2"/>
    <w:rsid w:val="005D56A6"/>
    <w:rsid w:val="005D56F7"/>
    <w:rsid w:val="005D573E"/>
    <w:rsid w:val="005D5C96"/>
    <w:rsid w:val="005D5E52"/>
    <w:rsid w:val="005D5F66"/>
    <w:rsid w:val="005D5FF0"/>
    <w:rsid w:val="005D60D8"/>
    <w:rsid w:val="005D647D"/>
    <w:rsid w:val="005D6485"/>
    <w:rsid w:val="005D6A33"/>
    <w:rsid w:val="005D77F5"/>
    <w:rsid w:val="005D7AE6"/>
    <w:rsid w:val="005D7B51"/>
    <w:rsid w:val="005D7BA5"/>
    <w:rsid w:val="005D7D31"/>
    <w:rsid w:val="005D7EC4"/>
    <w:rsid w:val="005E0009"/>
    <w:rsid w:val="005E0039"/>
    <w:rsid w:val="005E02D7"/>
    <w:rsid w:val="005E0450"/>
    <w:rsid w:val="005E0CC5"/>
    <w:rsid w:val="005E0FC7"/>
    <w:rsid w:val="005E10A0"/>
    <w:rsid w:val="005E1138"/>
    <w:rsid w:val="005E115B"/>
    <w:rsid w:val="005E19D0"/>
    <w:rsid w:val="005E1A9C"/>
    <w:rsid w:val="005E1E50"/>
    <w:rsid w:val="005E1FAA"/>
    <w:rsid w:val="005E21F7"/>
    <w:rsid w:val="005E23BF"/>
    <w:rsid w:val="005E24B2"/>
    <w:rsid w:val="005E2510"/>
    <w:rsid w:val="005E270B"/>
    <w:rsid w:val="005E275F"/>
    <w:rsid w:val="005E2D3D"/>
    <w:rsid w:val="005E2EA1"/>
    <w:rsid w:val="005E31E4"/>
    <w:rsid w:val="005E32E1"/>
    <w:rsid w:val="005E33D0"/>
    <w:rsid w:val="005E34E1"/>
    <w:rsid w:val="005E383C"/>
    <w:rsid w:val="005E3EB9"/>
    <w:rsid w:val="005E429D"/>
    <w:rsid w:val="005E4504"/>
    <w:rsid w:val="005E52B0"/>
    <w:rsid w:val="005E55E8"/>
    <w:rsid w:val="005E5992"/>
    <w:rsid w:val="005E5BD8"/>
    <w:rsid w:val="005E5BDA"/>
    <w:rsid w:val="005E5BDF"/>
    <w:rsid w:val="005E5CFF"/>
    <w:rsid w:val="005E5E18"/>
    <w:rsid w:val="005E6428"/>
    <w:rsid w:val="005E67F5"/>
    <w:rsid w:val="005E6C87"/>
    <w:rsid w:val="005E6E44"/>
    <w:rsid w:val="005E6E51"/>
    <w:rsid w:val="005E6EA3"/>
    <w:rsid w:val="005E7031"/>
    <w:rsid w:val="005E722D"/>
    <w:rsid w:val="005E7613"/>
    <w:rsid w:val="005E768A"/>
    <w:rsid w:val="005E7816"/>
    <w:rsid w:val="005E7A0B"/>
    <w:rsid w:val="005F0377"/>
    <w:rsid w:val="005F041B"/>
    <w:rsid w:val="005F04E9"/>
    <w:rsid w:val="005F05D3"/>
    <w:rsid w:val="005F0899"/>
    <w:rsid w:val="005F0A5F"/>
    <w:rsid w:val="005F0A90"/>
    <w:rsid w:val="005F0EB3"/>
    <w:rsid w:val="005F0F1E"/>
    <w:rsid w:val="005F10B1"/>
    <w:rsid w:val="005F135E"/>
    <w:rsid w:val="005F160D"/>
    <w:rsid w:val="005F17C7"/>
    <w:rsid w:val="005F18DE"/>
    <w:rsid w:val="005F2239"/>
    <w:rsid w:val="005F22F2"/>
    <w:rsid w:val="005F25FE"/>
    <w:rsid w:val="005F2671"/>
    <w:rsid w:val="005F2821"/>
    <w:rsid w:val="005F28F4"/>
    <w:rsid w:val="005F2BCF"/>
    <w:rsid w:val="005F2F16"/>
    <w:rsid w:val="005F30AA"/>
    <w:rsid w:val="005F3323"/>
    <w:rsid w:val="005F339D"/>
    <w:rsid w:val="005F33E9"/>
    <w:rsid w:val="005F35EC"/>
    <w:rsid w:val="005F3A20"/>
    <w:rsid w:val="005F3D42"/>
    <w:rsid w:val="005F3D64"/>
    <w:rsid w:val="005F3D69"/>
    <w:rsid w:val="005F3E0B"/>
    <w:rsid w:val="005F4035"/>
    <w:rsid w:val="005F4265"/>
    <w:rsid w:val="005F4302"/>
    <w:rsid w:val="005F449C"/>
    <w:rsid w:val="005F48DB"/>
    <w:rsid w:val="005F4C4B"/>
    <w:rsid w:val="005F4F06"/>
    <w:rsid w:val="005F5111"/>
    <w:rsid w:val="005F5191"/>
    <w:rsid w:val="005F523E"/>
    <w:rsid w:val="005F5574"/>
    <w:rsid w:val="005F59F6"/>
    <w:rsid w:val="005F5B22"/>
    <w:rsid w:val="005F5F56"/>
    <w:rsid w:val="005F62D3"/>
    <w:rsid w:val="005F6423"/>
    <w:rsid w:val="005F68D7"/>
    <w:rsid w:val="005F6D86"/>
    <w:rsid w:val="005F70C7"/>
    <w:rsid w:val="005F71C7"/>
    <w:rsid w:val="005F7851"/>
    <w:rsid w:val="005F7931"/>
    <w:rsid w:val="005F7BDB"/>
    <w:rsid w:val="00600102"/>
    <w:rsid w:val="00600322"/>
    <w:rsid w:val="00600669"/>
    <w:rsid w:val="00600C55"/>
    <w:rsid w:val="00600C5D"/>
    <w:rsid w:val="00600F7C"/>
    <w:rsid w:val="00601111"/>
    <w:rsid w:val="006012EE"/>
    <w:rsid w:val="00601553"/>
    <w:rsid w:val="006015A6"/>
    <w:rsid w:val="006017F6"/>
    <w:rsid w:val="00601F6C"/>
    <w:rsid w:val="00601F80"/>
    <w:rsid w:val="0060202C"/>
    <w:rsid w:val="00602525"/>
    <w:rsid w:val="00602851"/>
    <w:rsid w:val="0060287B"/>
    <w:rsid w:val="0060301D"/>
    <w:rsid w:val="00603650"/>
    <w:rsid w:val="00603883"/>
    <w:rsid w:val="00603946"/>
    <w:rsid w:val="00603D7A"/>
    <w:rsid w:val="00603E0B"/>
    <w:rsid w:val="00603EF8"/>
    <w:rsid w:val="00604003"/>
    <w:rsid w:val="006042ED"/>
    <w:rsid w:val="00604836"/>
    <w:rsid w:val="0060499B"/>
    <w:rsid w:val="00604BDF"/>
    <w:rsid w:val="00604C36"/>
    <w:rsid w:val="00604D80"/>
    <w:rsid w:val="0060511A"/>
    <w:rsid w:val="0060514C"/>
    <w:rsid w:val="006053AE"/>
    <w:rsid w:val="006055B3"/>
    <w:rsid w:val="006057E9"/>
    <w:rsid w:val="00605823"/>
    <w:rsid w:val="00605A6B"/>
    <w:rsid w:val="00605B1B"/>
    <w:rsid w:val="00606805"/>
    <w:rsid w:val="00606A74"/>
    <w:rsid w:val="00606BDB"/>
    <w:rsid w:val="00606CBC"/>
    <w:rsid w:val="00607167"/>
    <w:rsid w:val="0060716E"/>
    <w:rsid w:val="00607813"/>
    <w:rsid w:val="006078D1"/>
    <w:rsid w:val="00607CC9"/>
    <w:rsid w:val="00607E78"/>
    <w:rsid w:val="00610043"/>
    <w:rsid w:val="006100E2"/>
    <w:rsid w:val="00610336"/>
    <w:rsid w:val="006103BD"/>
    <w:rsid w:val="006107DB"/>
    <w:rsid w:val="00610903"/>
    <w:rsid w:val="00610EEE"/>
    <w:rsid w:val="00611319"/>
    <w:rsid w:val="006114C6"/>
    <w:rsid w:val="00611564"/>
    <w:rsid w:val="00611849"/>
    <w:rsid w:val="00611B87"/>
    <w:rsid w:val="00611BCA"/>
    <w:rsid w:val="00611C25"/>
    <w:rsid w:val="00611E2F"/>
    <w:rsid w:val="00611FB8"/>
    <w:rsid w:val="00612413"/>
    <w:rsid w:val="00612591"/>
    <w:rsid w:val="006126EA"/>
    <w:rsid w:val="00612956"/>
    <w:rsid w:val="00612DB8"/>
    <w:rsid w:val="00613349"/>
    <w:rsid w:val="0061346B"/>
    <w:rsid w:val="00613649"/>
    <w:rsid w:val="006136ED"/>
    <w:rsid w:val="006137F9"/>
    <w:rsid w:val="006139A2"/>
    <w:rsid w:val="00613C1B"/>
    <w:rsid w:val="00613C33"/>
    <w:rsid w:val="00613DF4"/>
    <w:rsid w:val="00614150"/>
    <w:rsid w:val="006148F7"/>
    <w:rsid w:val="00614933"/>
    <w:rsid w:val="00614978"/>
    <w:rsid w:val="00614E4E"/>
    <w:rsid w:val="006153FD"/>
    <w:rsid w:val="006158E7"/>
    <w:rsid w:val="00615DC2"/>
    <w:rsid w:val="00615E3C"/>
    <w:rsid w:val="00616365"/>
    <w:rsid w:val="006165B1"/>
    <w:rsid w:val="00616DD9"/>
    <w:rsid w:val="00616F2B"/>
    <w:rsid w:val="00617178"/>
    <w:rsid w:val="0061719C"/>
    <w:rsid w:val="0061769C"/>
    <w:rsid w:val="006176C5"/>
    <w:rsid w:val="00617B94"/>
    <w:rsid w:val="00617C94"/>
    <w:rsid w:val="00617E28"/>
    <w:rsid w:val="006200C6"/>
    <w:rsid w:val="006202BF"/>
    <w:rsid w:val="00620500"/>
    <w:rsid w:val="00620646"/>
    <w:rsid w:val="0062096A"/>
    <w:rsid w:val="0062099E"/>
    <w:rsid w:val="00620A6D"/>
    <w:rsid w:val="00620C91"/>
    <w:rsid w:val="00620E47"/>
    <w:rsid w:val="006211B2"/>
    <w:rsid w:val="0062172B"/>
    <w:rsid w:val="00621E3F"/>
    <w:rsid w:val="00622957"/>
    <w:rsid w:val="00622C91"/>
    <w:rsid w:val="00622D1E"/>
    <w:rsid w:val="00623016"/>
    <w:rsid w:val="00623294"/>
    <w:rsid w:val="00623A5A"/>
    <w:rsid w:val="00623CBF"/>
    <w:rsid w:val="006241E7"/>
    <w:rsid w:val="006244C5"/>
    <w:rsid w:val="006249BB"/>
    <w:rsid w:val="00624B9D"/>
    <w:rsid w:val="00624D7D"/>
    <w:rsid w:val="00624FC5"/>
    <w:rsid w:val="006250C3"/>
    <w:rsid w:val="00625AE8"/>
    <w:rsid w:val="00625C84"/>
    <w:rsid w:val="00625FCB"/>
    <w:rsid w:val="006261E1"/>
    <w:rsid w:val="006263C3"/>
    <w:rsid w:val="00626409"/>
    <w:rsid w:val="0062648E"/>
    <w:rsid w:val="006266A0"/>
    <w:rsid w:val="00626990"/>
    <w:rsid w:val="00626C0B"/>
    <w:rsid w:val="00626DCA"/>
    <w:rsid w:val="00627097"/>
    <w:rsid w:val="006271A8"/>
    <w:rsid w:val="0062738B"/>
    <w:rsid w:val="00627516"/>
    <w:rsid w:val="00627725"/>
    <w:rsid w:val="00627AC0"/>
    <w:rsid w:val="00627BAE"/>
    <w:rsid w:val="00627D3D"/>
    <w:rsid w:val="00627EED"/>
    <w:rsid w:val="00627F91"/>
    <w:rsid w:val="0063054B"/>
    <w:rsid w:val="00630914"/>
    <w:rsid w:val="00630BA4"/>
    <w:rsid w:val="00630CFB"/>
    <w:rsid w:val="00631812"/>
    <w:rsid w:val="00631AF6"/>
    <w:rsid w:val="006320C0"/>
    <w:rsid w:val="006320C9"/>
    <w:rsid w:val="006320E4"/>
    <w:rsid w:val="00632231"/>
    <w:rsid w:val="006322C4"/>
    <w:rsid w:val="006327D3"/>
    <w:rsid w:val="00632997"/>
    <w:rsid w:val="00632B05"/>
    <w:rsid w:val="00632CF5"/>
    <w:rsid w:val="0063324A"/>
    <w:rsid w:val="006333A6"/>
    <w:rsid w:val="00633740"/>
    <w:rsid w:val="00633BB4"/>
    <w:rsid w:val="00633E57"/>
    <w:rsid w:val="00633F03"/>
    <w:rsid w:val="006342B2"/>
    <w:rsid w:val="0063435E"/>
    <w:rsid w:val="006347E8"/>
    <w:rsid w:val="006348C9"/>
    <w:rsid w:val="00634A01"/>
    <w:rsid w:val="006357FA"/>
    <w:rsid w:val="00635BEB"/>
    <w:rsid w:val="00635CC9"/>
    <w:rsid w:val="00635D28"/>
    <w:rsid w:val="00635D70"/>
    <w:rsid w:val="00635DA7"/>
    <w:rsid w:val="00635E94"/>
    <w:rsid w:val="00635EAF"/>
    <w:rsid w:val="00635F6F"/>
    <w:rsid w:val="006360BA"/>
    <w:rsid w:val="00636122"/>
    <w:rsid w:val="00636394"/>
    <w:rsid w:val="00636794"/>
    <w:rsid w:val="006368B9"/>
    <w:rsid w:val="006371AB"/>
    <w:rsid w:val="00637555"/>
    <w:rsid w:val="0063766F"/>
    <w:rsid w:val="0063782B"/>
    <w:rsid w:val="00637C2E"/>
    <w:rsid w:val="00637DDB"/>
    <w:rsid w:val="006401B6"/>
    <w:rsid w:val="006403F2"/>
    <w:rsid w:val="00640898"/>
    <w:rsid w:val="006408D4"/>
    <w:rsid w:val="00640B6D"/>
    <w:rsid w:val="00640D0E"/>
    <w:rsid w:val="00640EFD"/>
    <w:rsid w:val="00641460"/>
    <w:rsid w:val="006415BE"/>
    <w:rsid w:val="006416C5"/>
    <w:rsid w:val="00641719"/>
    <w:rsid w:val="00641B1F"/>
    <w:rsid w:val="00642155"/>
    <w:rsid w:val="00642468"/>
    <w:rsid w:val="006426BB"/>
    <w:rsid w:val="00642771"/>
    <w:rsid w:val="0064285B"/>
    <w:rsid w:val="0064289A"/>
    <w:rsid w:val="00642979"/>
    <w:rsid w:val="00642B1A"/>
    <w:rsid w:val="00642CAB"/>
    <w:rsid w:val="00642CAE"/>
    <w:rsid w:val="00643036"/>
    <w:rsid w:val="006430EA"/>
    <w:rsid w:val="00643510"/>
    <w:rsid w:val="00643878"/>
    <w:rsid w:val="00643A2E"/>
    <w:rsid w:val="00643BFD"/>
    <w:rsid w:val="00643D22"/>
    <w:rsid w:val="006440D8"/>
    <w:rsid w:val="0064413D"/>
    <w:rsid w:val="006442D2"/>
    <w:rsid w:val="006445B1"/>
    <w:rsid w:val="00644AB4"/>
    <w:rsid w:val="00644AC8"/>
    <w:rsid w:val="00644B98"/>
    <w:rsid w:val="00644C34"/>
    <w:rsid w:val="00644D35"/>
    <w:rsid w:val="0064531D"/>
    <w:rsid w:val="0064565E"/>
    <w:rsid w:val="006457D4"/>
    <w:rsid w:val="00645C7E"/>
    <w:rsid w:val="00646C3E"/>
    <w:rsid w:val="00646D71"/>
    <w:rsid w:val="00646DB6"/>
    <w:rsid w:val="00646E13"/>
    <w:rsid w:val="00646E4B"/>
    <w:rsid w:val="00646EB1"/>
    <w:rsid w:val="0064748A"/>
    <w:rsid w:val="006479EB"/>
    <w:rsid w:val="00647D0A"/>
    <w:rsid w:val="00647DAE"/>
    <w:rsid w:val="00647E0D"/>
    <w:rsid w:val="006502E6"/>
    <w:rsid w:val="00650808"/>
    <w:rsid w:val="00650961"/>
    <w:rsid w:val="00650CA6"/>
    <w:rsid w:val="00650EF7"/>
    <w:rsid w:val="006510C6"/>
    <w:rsid w:val="0065123B"/>
    <w:rsid w:val="006512A0"/>
    <w:rsid w:val="00651470"/>
    <w:rsid w:val="00651499"/>
    <w:rsid w:val="006514FF"/>
    <w:rsid w:val="006516E7"/>
    <w:rsid w:val="006517CA"/>
    <w:rsid w:val="00651A4F"/>
    <w:rsid w:val="00651AD3"/>
    <w:rsid w:val="00651B49"/>
    <w:rsid w:val="00651B7B"/>
    <w:rsid w:val="00651BFE"/>
    <w:rsid w:val="0065208B"/>
    <w:rsid w:val="006523C2"/>
    <w:rsid w:val="006529AC"/>
    <w:rsid w:val="00652A95"/>
    <w:rsid w:val="006530E4"/>
    <w:rsid w:val="00653364"/>
    <w:rsid w:val="006535DE"/>
    <w:rsid w:val="006535EC"/>
    <w:rsid w:val="006536FF"/>
    <w:rsid w:val="00653864"/>
    <w:rsid w:val="00653A90"/>
    <w:rsid w:val="00653C56"/>
    <w:rsid w:val="00653EE8"/>
    <w:rsid w:val="0065439E"/>
    <w:rsid w:val="006544F1"/>
    <w:rsid w:val="0065472C"/>
    <w:rsid w:val="00654929"/>
    <w:rsid w:val="00654C1C"/>
    <w:rsid w:val="0065561F"/>
    <w:rsid w:val="00655AD6"/>
    <w:rsid w:val="00655EAC"/>
    <w:rsid w:val="00655F07"/>
    <w:rsid w:val="006566AD"/>
    <w:rsid w:val="0065678B"/>
    <w:rsid w:val="00656AA1"/>
    <w:rsid w:val="00656CA8"/>
    <w:rsid w:val="00656D17"/>
    <w:rsid w:val="00656DD0"/>
    <w:rsid w:val="00656E44"/>
    <w:rsid w:val="00657C83"/>
    <w:rsid w:val="00657E47"/>
    <w:rsid w:val="00657FC7"/>
    <w:rsid w:val="006603CB"/>
    <w:rsid w:val="00660798"/>
    <w:rsid w:val="00660824"/>
    <w:rsid w:val="006610C9"/>
    <w:rsid w:val="0066115A"/>
    <w:rsid w:val="0066144C"/>
    <w:rsid w:val="00661B2D"/>
    <w:rsid w:val="00661F1D"/>
    <w:rsid w:val="006620B9"/>
    <w:rsid w:val="00662342"/>
    <w:rsid w:val="0066236E"/>
    <w:rsid w:val="006625D8"/>
    <w:rsid w:val="006628A3"/>
    <w:rsid w:val="00662ADD"/>
    <w:rsid w:val="00662C56"/>
    <w:rsid w:val="00662CE4"/>
    <w:rsid w:val="006630BC"/>
    <w:rsid w:val="00663110"/>
    <w:rsid w:val="006635BA"/>
    <w:rsid w:val="00663731"/>
    <w:rsid w:val="006637CB"/>
    <w:rsid w:val="0066387C"/>
    <w:rsid w:val="006638A8"/>
    <w:rsid w:val="00663BF2"/>
    <w:rsid w:val="00663F44"/>
    <w:rsid w:val="00664027"/>
    <w:rsid w:val="0066440C"/>
    <w:rsid w:val="00664490"/>
    <w:rsid w:val="00664510"/>
    <w:rsid w:val="00664EA0"/>
    <w:rsid w:val="00664EC4"/>
    <w:rsid w:val="00664F6D"/>
    <w:rsid w:val="00664FEA"/>
    <w:rsid w:val="006654F6"/>
    <w:rsid w:val="00665686"/>
    <w:rsid w:val="00665A0E"/>
    <w:rsid w:val="00665CFF"/>
    <w:rsid w:val="00665D84"/>
    <w:rsid w:val="00665E72"/>
    <w:rsid w:val="00665FD2"/>
    <w:rsid w:val="00666109"/>
    <w:rsid w:val="00666228"/>
    <w:rsid w:val="00666570"/>
    <w:rsid w:val="00666B2B"/>
    <w:rsid w:val="0066723A"/>
    <w:rsid w:val="00667368"/>
    <w:rsid w:val="00667413"/>
    <w:rsid w:val="006675F2"/>
    <w:rsid w:val="00667702"/>
    <w:rsid w:val="00667977"/>
    <w:rsid w:val="00667AEC"/>
    <w:rsid w:val="00667D07"/>
    <w:rsid w:val="00667E99"/>
    <w:rsid w:val="00667EE6"/>
    <w:rsid w:val="00667F45"/>
    <w:rsid w:val="006701EC"/>
    <w:rsid w:val="006703EE"/>
    <w:rsid w:val="0067046A"/>
    <w:rsid w:val="006707F4"/>
    <w:rsid w:val="006708FB"/>
    <w:rsid w:val="0067096D"/>
    <w:rsid w:val="00670D44"/>
    <w:rsid w:val="00670E79"/>
    <w:rsid w:val="00670F01"/>
    <w:rsid w:val="0067102F"/>
    <w:rsid w:val="006710BC"/>
    <w:rsid w:val="006711A9"/>
    <w:rsid w:val="0067138B"/>
    <w:rsid w:val="00671596"/>
    <w:rsid w:val="00671963"/>
    <w:rsid w:val="00671B39"/>
    <w:rsid w:val="00671E0E"/>
    <w:rsid w:val="00671E21"/>
    <w:rsid w:val="0067230E"/>
    <w:rsid w:val="006727FE"/>
    <w:rsid w:val="00672963"/>
    <w:rsid w:val="00672AC4"/>
    <w:rsid w:val="00672DB5"/>
    <w:rsid w:val="00672E6E"/>
    <w:rsid w:val="00672F77"/>
    <w:rsid w:val="006732E0"/>
    <w:rsid w:val="0067379A"/>
    <w:rsid w:val="006737CE"/>
    <w:rsid w:val="006737F0"/>
    <w:rsid w:val="006738A7"/>
    <w:rsid w:val="006742F3"/>
    <w:rsid w:val="00674515"/>
    <w:rsid w:val="006745E1"/>
    <w:rsid w:val="00674738"/>
    <w:rsid w:val="00674A7F"/>
    <w:rsid w:val="00674F86"/>
    <w:rsid w:val="0067529B"/>
    <w:rsid w:val="006755E7"/>
    <w:rsid w:val="00675706"/>
    <w:rsid w:val="00675B98"/>
    <w:rsid w:val="00675BEB"/>
    <w:rsid w:val="006765E4"/>
    <w:rsid w:val="0067678C"/>
    <w:rsid w:val="00676797"/>
    <w:rsid w:val="00676859"/>
    <w:rsid w:val="00676B5A"/>
    <w:rsid w:val="00676CA2"/>
    <w:rsid w:val="00676D94"/>
    <w:rsid w:val="006774C6"/>
    <w:rsid w:val="006774F8"/>
    <w:rsid w:val="006778FE"/>
    <w:rsid w:val="00677B1D"/>
    <w:rsid w:val="00677B62"/>
    <w:rsid w:val="00677CEF"/>
    <w:rsid w:val="006812CE"/>
    <w:rsid w:val="00681740"/>
    <w:rsid w:val="00681C42"/>
    <w:rsid w:val="00682B3E"/>
    <w:rsid w:val="00682CE8"/>
    <w:rsid w:val="00682E6A"/>
    <w:rsid w:val="00682E6C"/>
    <w:rsid w:val="0068334A"/>
    <w:rsid w:val="00683603"/>
    <w:rsid w:val="00683635"/>
    <w:rsid w:val="0068378D"/>
    <w:rsid w:val="0068393F"/>
    <w:rsid w:val="00683AE7"/>
    <w:rsid w:val="00683AEC"/>
    <w:rsid w:val="00683B3F"/>
    <w:rsid w:val="006841E4"/>
    <w:rsid w:val="006846BE"/>
    <w:rsid w:val="006848A8"/>
    <w:rsid w:val="006849E6"/>
    <w:rsid w:val="00684D0E"/>
    <w:rsid w:val="00684EC7"/>
    <w:rsid w:val="00684F81"/>
    <w:rsid w:val="00685009"/>
    <w:rsid w:val="00685057"/>
    <w:rsid w:val="00685384"/>
    <w:rsid w:val="006853CB"/>
    <w:rsid w:val="006854C1"/>
    <w:rsid w:val="00685738"/>
    <w:rsid w:val="00685817"/>
    <w:rsid w:val="00686145"/>
    <w:rsid w:val="0068631F"/>
    <w:rsid w:val="006864C1"/>
    <w:rsid w:val="00686DBB"/>
    <w:rsid w:val="00686DD4"/>
    <w:rsid w:val="00686E6A"/>
    <w:rsid w:val="00687A1F"/>
    <w:rsid w:val="00687AEA"/>
    <w:rsid w:val="006900EC"/>
    <w:rsid w:val="0069023F"/>
    <w:rsid w:val="00690509"/>
    <w:rsid w:val="00690785"/>
    <w:rsid w:val="00690BA4"/>
    <w:rsid w:val="00690C0F"/>
    <w:rsid w:val="00690F55"/>
    <w:rsid w:val="00691349"/>
    <w:rsid w:val="00691832"/>
    <w:rsid w:val="00691CD5"/>
    <w:rsid w:val="00691FC1"/>
    <w:rsid w:val="00692150"/>
    <w:rsid w:val="00692472"/>
    <w:rsid w:val="00692603"/>
    <w:rsid w:val="006926B5"/>
    <w:rsid w:val="00692761"/>
    <w:rsid w:val="00692AA3"/>
    <w:rsid w:val="00692AB8"/>
    <w:rsid w:val="00692B7C"/>
    <w:rsid w:val="00692BF7"/>
    <w:rsid w:val="00692C8C"/>
    <w:rsid w:val="00692FAD"/>
    <w:rsid w:val="00693073"/>
    <w:rsid w:val="00693121"/>
    <w:rsid w:val="00693235"/>
    <w:rsid w:val="00693413"/>
    <w:rsid w:val="006937A1"/>
    <w:rsid w:val="00693CE0"/>
    <w:rsid w:val="00694037"/>
    <w:rsid w:val="006948F9"/>
    <w:rsid w:val="00694A55"/>
    <w:rsid w:val="00694AE7"/>
    <w:rsid w:val="00694B10"/>
    <w:rsid w:val="00694C2B"/>
    <w:rsid w:val="00694D68"/>
    <w:rsid w:val="00694E35"/>
    <w:rsid w:val="00694EA9"/>
    <w:rsid w:val="00694EB8"/>
    <w:rsid w:val="00694ED4"/>
    <w:rsid w:val="0069523F"/>
    <w:rsid w:val="0069524D"/>
    <w:rsid w:val="0069567B"/>
    <w:rsid w:val="006956BF"/>
    <w:rsid w:val="006959B2"/>
    <w:rsid w:val="00695C4F"/>
    <w:rsid w:val="00696090"/>
    <w:rsid w:val="00696558"/>
    <w:rsid w:val="006965A8"/>
    <w:rsid w:val="0069691C"/>
    <w:rsid w:val="00696E4B"/>
    <w:rsid w:val="00696EA2"/>
    <w:rsid w:val="00696EA3"/>
    <w:rsid w:val="00697409"/>
    <w:rsid w:val="0069753F"/>
    <w:rsid w:val="00697B52"/>
    <w:rsid w:val="00697B92"/>
    <w:rsid w:val="00697CB4"/>
    <w:rsid w:val="00697D2F"/>
    <w:rsid w:val="006A0232"/>
    <w:rsid w:val="006A03D0"/>
    <w:rsid w:val="006A0869"/>
    <w:rsid w:val="006A09AF"/>
    <w:rsid w:val="006A0A27"/>
    <w:rsid w:val="006A0B9C"/>
    <w:rsid w:val="006A0CFC"/>
    <w:rsid w:val="006A0D9F"/>
    <w:rsid w:val="006A1236"/>
    <w:rsid w:val="006A129A"/>
    <w:rsid w:val="006A1347"/>
    <w:rsid w:val="006A1823"/>
    <w:rsid w:val="006A19C5"/>
    <w:rsid w:val="006A206E"/>
    <w:rsid w:val="006A2111"/>
    <w:rsid w:val="006A21F3"/>
    <w:rsid w:val="006A22AE"/>
    <w:rsid w:val="006A288B"/>
    <w:rsid w:val="006A2A34"/>
    <w:rsid w:val="006A2C88"/>
    <w:rsid w:val="006A309F"/>
    <w:rsid w:val="006A3239"/>
    <w:rsid w:val="006A3300"/>
    <w:rsid w:val="006A348D"/>
    <w:rsid w:val="006A360A"/>
    <w:rsid w:val="006A3881"/>
    <w:rsid w:val="006A398A"/>
    <w:rsid w:val="006A3CB7"/>
    <w:rsid w:val="006A3D18"/>
    <w:rsid w:val="006A3EB0"/>
    <w:rsid w:val="006A4093"/>
    <w:rsid w:val="006A43D5"/>
    <w:rsid w:val="006A448D"/>
    <w:rsid w:val="006A4513"/>
    <w:rsid w:val="006A451E"/>
    <w:rsid w:val="006A45DA"/>
    <w:rsid w:val="006A4613"/>
    <w:rsid w:val="006A4D73"/>
    <w:rsid w:val="006A4DD5"/>
    <w:rsid w:val="006A53AA"/>
    <w:rsid w:val="006A5434"/>
    <w:rsid w:val="006A55EF"/>
    <w:rsid w:val="006A57F4"/>
    <w:rsid w:val="006A59DD"/>
    <w:rsid w:val="006A5E62"/>
    <w:rsid w:val="006A5FB2"/>
    <w:rsid w:val="006A6053"/>
    <w:rsid w:val="006A620F"/>
    <w:rsid w:val="006A6335"/>
    <w:rsid w:val="006A6AB4"/>
    <w:rsid w:val="006A6D34"/>
    <w:rsid w:val="006A6DDC"/>
    <w:rsid w:val="006A742D"/>
    <w:rsid w:val="006A7747"/>
    <w:rsid w:val="006A7A74"/>
    <w:rsid w:val="006A7C3E"/>
    <w:rsid w:val="006B0329"/>
    <w:rsid w:val="006B0555"/>
    <w:rsid w:val="006B057D"/>
    <w:rsid w:val="006B081C"/>
    <w:rsid w:val="006B08AA"/>
    <w:rsid w:val="006B0939"/>
    <w:rsid w:val="006B0998"/>
    <w:rsid w:val="006B0AB4"/>
    <w:rsid w:val="006B0B47"/>
    <w:rsid w:val="006B0C71"/>
    <w:rsid w:val="006B0D9F"/>
    <w:rsid w:val="006B1031"/>
    <w:rsid w:val="006B116E"/>
    <w:rsid w:val="006B193E"/>
    <w:rsid w:val="006B1B43"/>
    <w:rsid w:val="006B1BDD"/>
    <w:rsid w:val="006B1D03"/>
    <w:rsid w:val="006B1FDC"/>
    <w:rsid w:val="006B22E3"/>
    <w:rsid w:val="006B27D5"/>
    <w:rsid w:val="006B28C9"/>
    <w:rsid w:val="006B29CF"/>
    <w:rsid w:val="006B2D5C"/>
    <w:rsid w:val="006B2E57"/>
    <w:rsid w:val="006B2E7C"/>
    <w:rsid w:val="006B3003"/>
    <w:rsid w:val="006B32FF"/>
    <w:rsid w:val="006B3378"/>
    <w:rsid w:val="006B34AB"/>
    <w:rsid w:val="006B3854"/>
    <w:rsid w:val="006B3D77"/>
    <w:rsid w:val="006B4A0E"/>
    <w:rsid w:val="006B4B02"/>
    <w:rsid w:val="006B4BDC"/>
    <w:rsid w:val="006B4C33"/>
    <w:rsid w:val="006B4CDB"/>
    <w:rsid w:val="006B4D0A"/>
    <w:rsid w:val="006B54EF"/>
    <w:rsid w:val="006B576F"/>
    <w:rsid w:val="006B593A"/>
    <w:rsid w:val="006B5E2F"/>
    <w:rsid w:val="006B600B"/>
    <w:rsid w:val="006B6033"/>
    <w:rsid w:val="006B617D"/>
    <w:rsid w:val="006B63C8"/>
    <w:rsid w:val="006B6AE7"/>
    <w:rsid w:val="006B7300"/>
    <w:rsid w:val="006B79BF"/>
    <w:rsid w:val="006B7C47"/>
    <w:rsid w:val="006C03FA"/>
    <w:rsid w:val="006C0D33"/>
    <w:rsid w:val="006C0EDF"/>
    <w:rsid w:val="006C110D"/>
    <w:rsid w:val="006C15A3"/>
    <w:rsid w:val="006C17DF"/>
    <w:rsid w:val="006C1C08"/>
    <w:rsid w:val="006C1CD1"/>
    <w:rsid w:val="006C1F4E"/>
    <w:rsid w:val="006C1FF8"/>
    <w:rsid w:val="006C218B"/>
    <w:rsid w:val="006C274E"/>
    <w:rsid w:val="006C2881"/>
    <w:rsid w:val="006C2D55"/>
    <w:rsid w:val="006C2DE9"/>
    <w:rsid w:val="006C3136"/>
    <w:rsid w:val="006C3295"/>
    <w:rsid w:val="006C32F8"/>
    <w:rsid w:val="006C3729"/>
    <w:rsid w:val="006C3BDE"/>
    <w:rsid w:val="006C40AD"/>
    <w:rsid w:val="006C410D"/>
    <w:rsid w:val="006C4405"/>
    <w:rsid w:val="006C452A"/>
    <w:rsid w:val="006C47F0"/>
    <w:rsid w:val="006C4BB7"/>
    <w:rsid w:val="006C4BC8"/>
    <w:rsid w:val="006C50F7"/>
    <w:rsid w:val="006C51EC"/>
    <w:rsid w:val="006C5292"/>
    <w:rsid w:val="006C579A"/>
    <w:rsid w:val="006C57C5"/>
    <w:rsid w:val="006C5999"/>
    <w:rsid w:val="006C5A9B"/>
    <w:rsid w:val="006C5C3F"/>
    <w:rsid w:val="006C5E64"/>
    <w:rsid w:val="006C5FE0"/>
    <w:rsid w:val="006C6A15"/>
    <w:rsid w:val="006C72D5"/>
    <w:rsid w:val="006C7318"/>
    <w:rsid w:val="006C737F"/>
    <w:rsid w:val="006C78C8"/>
    <w:rsid w:val="006C7C05"/>
    <w:rsid w:val="006C7D6A"/>
    <w:rsid w:val="006D05B4"/>
    <w:rsid w:val="006D089D"/>
    <w:rsid w:val="006D0B3F"/>
    <w:rsid w:val="006D0BCC"/>
    <w:rsid w:val="006D0CC8"/>
    <w:rsid w:val="006D0D1A"/>
    <w:rsid w:val="006D0D21"/>
    <w:rsid w:val="006D1AA0"/>
    <w:rsid w:val="006D2031"/>
    <w:rsid w:val="006D2042"/>
    <w:rsid w:val="006D20DD"/>
    <w:rsid w:val="006D214A"/>
    <w:rsid w:val="006D22CE"/>
    <w:rsid w:val="006D2734"/>
    <w:rsid w:val="006D2873"/>
    <w:rsid w:val="006D2D9A"/>
    <w:rsid w:val="006D3133"/>
    <w:rsid w:val="006D34C1"/>
    <w:rsid w:val="006D3CFD"/>
    <w:rsid w:val="006D3F8B"/>
    <w:rsid w:val="006D446F"/>
    <w:rsid w:val="006D44C9"/>
    <w:rsid w:val="006D45CD"/>
    <w:rsid w:val="006D478B"/>
    <w:rsid w:val="006D4D52"/>
    <w:rsid w:val="006D51B2"/>
    <w:rsid w:val="006D537A"/>
    <w:rsid w:val="006D56F3"/>
    <w:rsid w:val="006D5712"/>
    <w:rsid w:val="006D5862"/>
    <w:rsid w:val="006D59F5"/>
    <w:rsid w:val="006D5C5D"/>
    <w:rsid w:val="006D6548"/>
    <w:rsid w:val="006D67E3"/>
    <w:rsid w:val="006D6E03"/>
    <w:rsid w:val="006D71EC"/>
    <w:rsid w:val="006D7285"/>
    <w:rsid w:val="006D7318"/>
    <w:rsid w:val="006D7346"/>
    <w:rsid w:val="006D758C"/>
    <w:rsid w:val="006D78C7"/>
    <w:rsid w:val="006D7921"/>
    <w:rsid w:val="006D7BE0"/>
    <w:rsid w:val="006D7E53"/>
    <w:rsid w:val="006D7E70"/>
    <w:rsid w:val="006D7FCD"/>
    <w:rsid w:val="006E0083"/>
    <w:rsid w:val="006E0094"/>
    <w:rsid w:val="006E00A0"/>
    <w:rsid w:val="006E00F0"/>
    <w:rsid w:val="006E06A9"/>
    <w:rsid w:val="006E0ED6"/>
    <w:rsid w:val="006E12A5"/>
    <w:rsid w:val="006E1338"/>
    <w:rsid w:val="006E1529"/>
    <w:rsid w:val="006E16EA"/>
    <w:rsid w:val="006E18C2"/>
    <w:rsid w:val="006E1920"/>
    <w:rsid w:val="006E1A40"/>
    <w:rsid w:val="006E1AA7"/>
    <w:rsid w:val="006E1AAE"/>
    <w:rsid w:val="006E1DAF"/>
    <w:rsid w:val="006E2188"/>
    <w:rsid w:val="006E24DA"/>
    <w:rsid w:val="006E26B1"/>
    <w:rsid w:val="006E28DA"/>
    <w:rsid w:val="006E2ADC"/>
    <w:rsid w:val="006E2DCB"/>
    <w:rsid w:val="006E2FCB"/>
    <w:rsid w:val="006E30B8"/>
    <w:rsid w:val="006E36DD"/>
    <w:rsid w:val="006E3E80"/>
    <w:rsid w:val="006E3F1B"/>
    <w:rsid w:val="006E4444"/>
    <w:rsid w:val="006E4AC5"/>
    <w:rsid w:val="006E4C57"/>
    <w:rsid w:val="006E4E17"/>
    <w:rsid w:val="006E4F90"/>
    <w:rsid w:val="006E55AD"/>
    <w:rsid w:val="006E59F4"/>
    <w:rsid w:val="006E5E1A"/>
    <w:rsid w:val="006E5EB5"/>
    <w:rsid w:val="006E5FA0"/>
    <w:rsid w:val="006E614B"/>
    <w:rsid w:val="006E6171"/>
    <w:rsid w:val="006E618A"/>
    <w:rsid w:val="006E63A2"/>
    <w:rsid w:val="006E6680"/>
    <w:rsid w:val="006E6AFC"/>
    <w:rsid w:val="006E6BFB"/>
    <w:rsid w:val="006E6DE8"/>
    <w:rsid w:val="006E71E3"/>
    <w:rsid w:val="006F0153"/>
    <w:rsid w:val="006F06D0"/>
    <w:rsid w:val="006F10BA"/>
    <w:rsid w:val="006F1268"/>
    <w:rsid w:val="006F12FA"/>
    <w:rsid w:val="006F15D8"/>
    <w:rsid w:val="006F15DD"/>
    <w:rsid w:val="006F1732"/>
    <w:rsid w:val="006F1C97"/>
    <w:rsid w:val="006F2677"/>
    <w:rsid w:val="006F2E8C"/>
    <w:rsid w:val="006F2EE3"/>
    <w:rsid w:val="006F2FC3"/>
    <w:rsid w:val="006F30E6"/>
    <w:rsid w:val="006F31BA"/>
    <w:rsid w:val="006F3781"/>
    <w:rsid w:val="006F37A0"/>
    <w:rsid w:val="006F38DE"/>
    <w:rsid w:val="006F3CAC"/>
    <w:rsid w:val="006F3D42"/>
    <w:rsid w:val="006F3E62"/>
    <w:rsid w:val="006F3EF4"/>
    <w:rsid w:val="006F3FA2"/>
    <w:rsid w:val="006F4331"/>
    <w:rsid w:val="006F4989"/>
    <w:rsid w:val="006F4CCB"/>
    <w:rsid w:val="006F51FD"/>
    <w:rsid w:val="006F524A"/>
    <w:rsid w:val="006F56DF"/>
    <w:rsid w:val="006F5AE1"/>
    <w:rsid w:val="006F6857"/>
    <w:rsid w:val="006F6BBD"/>
    <w:rsid w:val="006F6D48"/>
    <w:rsid w:val="006F6D58"/>
    <w:rsid w:val="006F7432"/>
    <w:rsid w:val="006F74E7"/>
    <w:rsid w:val="006F760B"/>
    <w:rsid w:val="006F7DE6"/>
    <w:rsid w:val="006F7E80"/>
    <w:rsid w:val="007003D4"/>
    <w:rsid w:val="007006FC"/>
    <w:rsid w:val="00700C9D"/>
    <w:rsid w:val="00700F94"/>
    <w:rsid w:val="00700F9F"/>
    <w:rsid w:val="0070116A"/>
    <w:rsid w:val="0070150F"/>
    <w:rsid w:val="00701645"/>
    <w:rsid w:val="0070171D"/>
    <w:rsid w:val="00701A99"/>
    <w:rsid w:val="007022FC"/>
    <w:rsid w:val="007025B2"/>
    <w:rsid w:val="007026C1"/>
    <w:rsid w:val="007035A8"/>
    <w:rsid w:val="007037E3"/>
    <w:rsid w:val="00703BB4"/>
    <w:rsid w:val="0070417A"/>
    <w:rsid w:val="00704C86"/>
    <w:rsid w:val="00704EA6"/>
    <w:rsid w:val="00704FB3"/>
    <w:rsid w:val="007054A5"/>
    <w:rsid w:val="00705DB8"/>
    <w:rsid w:val="00706028"/>
    <w:rsid w:val="00706199"/>
    <w:rsid w:val="00706447"/>
    <w:rsid w:val="007065D7"/>
    <w:rsid w:val="00706600"/>
    <w:rsid w:val="00706A2A"/>
    <w:rsid w:val="00706AA8"/>
    <w:rsid w:val="00706BCA"/>
    <w:rsid w:val="00706D16"/>
    <w:rsid w:val="00706F1A"/>
    <w:rsid w:val="00706F1E"/>
    <w:rsid w:val="007070C6"/>
    <w:rsid w:val="007071A2"/>
    <w:rsid w:val="00707542"/>
    <w:rsid w:val="0070771B"/>
    <w:rsid w:val="00707EF5"/>
    <w:rsid w:val="00707FDF"/>
    <w:rsid w:val="007100E9"/>
    <w:rsid w:val="0071040E"/>
    <w:rsid w:val="00710452"/>
    <w:rsid w:val="007105ED"/>
    <w:rsid w:val="00710655"/>
    <w:rsid w:val="00710AED"/>
    <w:rsid w:val="00710B8E"/>
    <w:rsid w:val="00710BCD"/>
    <w:rsid w:val="00711075"/>
    <w:rsid w:val="007112A0"/>
    <w:rsid w:val="007113CC"/>
    <w:rsid w:val="007114B3"/>
    <w:rsid w:val="0071189A"/>
    <w:rsid w:val="00711914"/>
    <w:rsid w:val="007126C0"/>
    <w:rsid w:val="007127EF"/>
    <w:rsid w:val="007129DA"/>
    <w:rsid w:val="00712A20"/>
    <w:rsid w:val="00712B75"/>
    <w:rsid w:val="00712DE8"/>
    <w:rsid w:val="00713A66"/>
    <w:rsid w:val="00713FAE"/>
    <w:rsid w:val="007142AB"/>
    <w:rsid w:val="007147E8"/>
    <w:rsid w:val="00714DCB"/>
    <w:rsid w:val="007153E5"/>
    <w:rsid w:val="00715556"/>
    <w:rsid w:val="00715720"/>
    <w:rsid w:val="00715885"/>
    <w:rsid w:val="0071594D"/>
    <w:rsid w:val="0071619B"/>
    <w:rsid w:val="007164E1"/>
    <w:rsid w:val="007165C1"/>
    <w:rsid w:val="007166A2"/>
    <w:rsid w:val="00716839"/>
    <w:rsid w:val="00716896"/>
    <w:rsid w:val="0071703A"/>
    <w:rsid w:val="00717235"/>
    <w:rsid w:val="007175C1"/>
    <w:rsid w:val="00717AA6"/>
    <w:rsid w:val="00717C11"/>
    <w:rsid w:val="00720188"/>
    <w:rsid w:val="00721021"/>
    <w:rsid w:val="00721898"/>
    <w:rsid w:val="00721AEC"/>
    <w:rsid w:val="007220EE"/>
    <w:rsid w:val="007221D6"/>
    <w:rsid w:val="007222BE"/>
    <w:rsid w:val="007225F6"/>
    <w:rsid w:val="00722713"/>
    <w:rsid w:val="007228CA"/>
    <w:rsid w:val="0072293A"/>
    <w:rsid w:val="00722B4E"/>
    <w:rsid w:val="00722D21"/>
    <w:rsid w:val="00722EC8"/>
    <w:rsid w:val="007236F7"/>
    <w:rsid w:val="00723C06"/>
    <w:rsid w:val="007240E4"/>
    <w:rsid w:val="007243FF"/>
    <w:rsid w:val="007246B0"/>
    <w:rsid w:val="0072490D"/>
    <w:rsid w:val="00724AEC"/>
    <w:rsid w:val="00725269"/>
    <w:rsid w:val="0072546F"/>
    <w:rsid w:val="0072547C"/>
    <w:rsid w:val="0072567E"/>
    <w:rsid w:val="007257FE"/>
    <w:rsid w:val="00725C2E"/>
    <w:rsid w:val="00725C97"/>
    <w:rsid w:val="007261DC"/>
    <w:rsid w:val="00726279"/>
    <w:rsid w:val="00726595"/>
    <w:rsid w:val="0072679C"/>
    <w:rsid w:val="007268DA"/>
    <w:rsid w:val="00726ABA"/>
    <w:rsid w:val="00726C0C"/>
    <w:rsid w:val="00727199"/>
    <w:rsid w:val="007272D5"/>
    <w:rsid w:val="007274F3"/>
    <w:rsid w:val="0072759A"/>
    <w:rsid w:val="00727C95"/>
    <w:rsid w:val="00727F1C"/>
    <w:rsid w:val="0073033E"/>
    <w:rsid w:val="00730369"/>
    <w:rsid w:val="007303C6"/>
    <w:rsid w:val="00730441"/>
    <w:rsid w:val="007307CF"/>
    <w:rsid w:val="00730CAE"/>
    <w:rsid w:val="00730EEC"/>
    <w:rsid w:val="00731107"/>
    <w:rsid w:val="00731DE3"/>
    <w:rsid w:val="00732099"/>
    <w:rsid w:val="0073219A"/>
    <w:rsid w:val="007329FF"/>
    <w:rsid w:val="00732A89"/>
    <w:rsid w:val="00732DBA"/>
    <w:rsid w:val="00732FDE"/>
    <w:rsid w:val="007331A7"/>
    <w:rsid w:val="007331EA"/>
    <w:rsid w:val="00733806"/>
    <w:rsid w:val="00733870"/>
    <w:rsid w:val="00733939"/>
    <w:rsid w:val="00733A67"/>
    <w:rsid w:val="00733C88"/>
    <w:rsid w:val="0073410E"/>
    <w:rsid w:val="0073462D"/>
    <w:rsid w:val="00734976"/>
    <w:rsid w:val="00735222"/>
    <w:rsid w:val="0073539E"/>
    <w:rsid w:val="0073557C"/>
    <w:rsid w:val="00735936"/>
    <w:rsid w:val="00735950"/>
    <w:rsid w:val="00735F5F"/>
    <w:rsid w:val="00736591"/>
    <w:rsid w:val="00736940"/>
    <w:rsid w:val="00736AFD"/>
    <w:rsid w:val="00736C72"/>
    <w:rsid w:val="00736EBC"/>
    <w:rsid w:val="00736EE1"/>
    <w:rsid w:val="00737420"/>
    <w:rsid w:val="0073762A"/>
    <w:rsid w:val="00737CD2"/>
    <w:rsid w:val="007401BD"/>
    <w:rsid w:val="00740481"/>
    <w:rsid w:val="00740F32"/>
    <w:rsid w:val="0074139E"/>
    <w:rsid w:val="00741517"/>
    <w:rsid w:val="00741534"/>
    <w:rsid w:val="0074160A"/>
    <w:rsid w:val="007419C4"/>
    <w:rsid w:val="00741E0D"/>
    <w:rsid w:val="00741FE1"/>
    <w:rsid w:val="00742102"/>
    <w:rsid w:val="0074243A"/>
    <w:rsid w:val="00742A77"/>
    <w:rsid w:val="00742C32"/>
    <w:rsid w:val="00742C40"/>
    <w:rsid w:val="00742C6F"/>
    <w:rsid w:val="00743055"/>
    <w:rsid w:val="007432A0"/>
    <w:rsid w:val="00743B3A"/>
    <w:rsid w:val="007448C7"/>
    <w:rsid w:val="00744DC6"/>
    <w:rsid w:val="00744EF3"/>
    <w:rsid w:val="00745328"/>
    <w:rsid w:val="0074536D"/>
    <w:rsid w:val="0074593B"/>
    <w:rsid w:val="00745B1A"/>
    <w:rsid w:val="00745C72"/>
    <w:rsid w:val="00745DBC"/>
    <w:rsid w:val="00745E28"/>
    <w:rsid w:val="00745FC3"/>
    <w:rsid w:val="0074659B"/>
    <w:rsid w:val="00746740"/>
    <w:rsid w:val="007467AC"/>
    <w:rsid w:val="00746DDE"/>
    <w:rsid w:val="00746EE2"/>
    <w:rsid w:val="00747132"/>
    <w:rsid w:val="00747366"/>
    <w:rsid w:val="00747630"/>
    <w:rsid w:val="00750026"/>
    <w:rsid w:val="007500B4"/>
    <w:rsid w:val="0075014E"/>
    <w:rsid w:val="007501A2"/>
    <w:rsid w:val="00750494"/>
    <w:rsid w:val="007504FC"/>
    <w:rsid w:val="00750750"/>
    <w:rsid w:val="0075083B"/>
    <w:rsid w:val="00750855"/>
    <w:rsid w:val="00750B14"/>
    <w:rsid w:val="00750CD1"/>
    <w:rsid w:val="00750D29"/>
    <w:rsid w:val="00750EE3"/>
    <w:rsid w:val="00751185"/>
    <w:rsid w:val="0075140A"/>
    <w:rsid w:val="00751517"/>
    <w:rsid w:val="00751A6C"/>
    <w:rsid w:val="0075228F"/>
    <w:rsid w:val="007522C4"/>
    <w:rsid w:val="007523D2"/>
    <w:rsid w:val="00752593"/>
    <w:rsid w:val="0075282A"/>
    <w:rsid w:val="00752959"/>
    <w:rsid w:val="00752A23"/>
    <w:rsid w:val="00752ACF"/>
    <w:rsid w:val="00752DA2"/>
    <w:rsid w:val="00752FD6"/>
    <w:rsid w:val="0075325B"/>
    <w:rsid w:val="0075352E"/>
    <w:rsid w:val="00753578"/>
    <w:rsid w:val="0075378B"/>
    <w:rsid w:val="00753814"/>
    <w:rsid w:val="00753953"/>
    <w:rsid w:val="00754277"/>
    <w:rsid w:val="0075435D"/>
    <w:rsid w:val="00754AB7"/>
    <w:rsid w:val="00754B6C"/>
    <w:rsid w:val="00754F22"/>
    <w:rsid w:val="00755000"/>
    <w:rsid w:val="007550A3"/>
    <w:rsid w:val="007550E0"/>
    <w:rsid w:val="00755229"/>
    <w:rsid w:val="007553E1"/>
    <w:rsid w:val="00755633"/>
    <w:rsid w:val="0075576A"/>
    <w:rsid w:val="007558E3"/>
    <w:rsid w:val="007558ED"/>
    <w:rsid w:val="00755A60"/>
    <w:rsid w:val="00755FF1"/>
    <w:rsid w:val="007560A1"/>
    <w:rsid w:val="00756151"/>
    <w:rsid w:val="00756178"/>
    <w:rsid w:val="007561FE"/>
    <w:rsid w:val="00756898"/>
    <w:rsid w:val="007569E2"/>
    <w:rsid w:val="00756C7C"/>
    <w:rsid w:val="00757063"/>
    <w:rsid w:val="007573C1"/>
    <w:rsid w:val="007573E3"/>
    <w:rsid w:val="0075762A"/>
    <w:rsid w:val="00757B1E"/>
    <w:rsid w:val="00757FD2"/>
    <w:rsid w:val="0076037B"/>
    <w:rsid w:val="00760413"/>
    <w:rsid w:val="007604D7"/>
    <w:rsid w:val="0076072B"/>
    <w:rsid w:val="0076077C"/>
    <w:rsid w:val="007607AC"/>
    <w:rsid w:val="0076097E"/>
    <w:rsid w:val="00760B35"/>
    <w:rsid w:val="00760C70"/>
    <w:rsid w:val="00760D3D"/>
    <w:rsid w:val="00761102"/>
    <w:rsid w:val="007618F9"/>
    <w:rsid w:val="00761B5E"/>
    <w:rsid w:val="00761FCC"/>
    <w:rsid w:val="00761FE4"/>
    <w:rsid w:val="007621ED"/>
    <w:rsid w:val="00762B9A"/>
    <w:rsid w:val="00762BF9"/>
    <w:rsid w:val="00762D08"/>
    <w:rsid w:val="00763104"/>
    <w:rsid w:val="0076319C"/>
    <w:rsid w:val="007631BF"/>
    <w:rsid w:val="0076344B"/>
    <w:rsid w:val="00763812"/>
    <w:rsid w:val="00763936"/>
    <w:rsid w:val="00763AFC"/>
    <w:rsid w:val="00763BE3"/>
    <w:rsid w:val="00764B84"/>
    <w:rsid w:val="00764C72"/>
    <w:rsid w:val="00764C99"/>
    <w:rsid w:val="00764DCD"/>
    <w:rsid w:val="007650B0"/>
    <w:rsid w:val="0076542D"/>
    <w:rsid w:val="007659E9"/>
    <w:rsid w:val="0076602A"/>
    <w:rsid w:val="00766180"/>
    <w:rsid w:val="007661EA"/>
    <w:rsid w:val="00766555"/>
    <w:rsid w:val="00766636"/>
    <w:rsid w:val="007666D0"/>
    <w:rsid w:val="007668BB"/>
    <w:rsid w:val="00766D8C"/>
    <w:rsid w:val="00766F60"/>
    <w:rsid w:val="00767A65"/>
    <w:rsid w:val="00767B74"/>
    <w:rsid w:val="00767D90"/>
    <w:rsid w:val="00767EAB"/>
    <w:rsid w:val="00770056"/>
    <w:rsid w:val="0077068A"/>
    <w:rsid w:val="007706F2"/>
    <w:rsid w:val="00770AC8"/>
    <w:rsid w:val="00770E49"/>
    <w:rsid w:val="0077121D"/>
    <w:rsid w:val="007715B5"/>
    <w:rsid w:val="007717A9"/>
    <w:rsid w:val="007717F7"/>
    <w:rsid w:val="00772BAF"/>
    <w:rsid w:val="00772C0A"/>
    <w:rsid w:val="0077335A"/>
    <w:rsid w:val="00773458"/>
    <w:rsid w:val="0077379B"/>
    <w:rsid w:val="007738C5"/>
    <w:rsid w:val="00773B09"/>
    <w:rsid w:val="00773D5C"/>
    <w:rsid w:val="007740AE"/>
    <w:rsid w:val="007747C5"/>
    <w:rsid w:val="00774EE5"/>
    <w:rsid w:val="0077534E"/>
    <w:rsid w:val="0077545C"/>
    <w:rsid w:val="00775552"/>
    <w:rsid w:val="00775636"/>
    <w:rsid w:val="0077582F"/>
    <w:rsid w:val="0077587A"/>
    <w:rsid w:val="007759BD"/>
    <w:rsid w:val="00776168"/>
    <w:rsid w:val="00776206"/>
    <w:rsid w:val="007764BB"/>
    <w:rsid w:val="007766F6"/>
    <w:rsid w:val="007767FC"/>
    <w:rsid w:val="00777297"/>
    <w:rsid w:val="00777605"/>
    <w:rsid w:val="00777A8B"/>
    <w:rsid w:val="00777B57"/>
    <w:rsid w:val="00777DE7"/>
    <w:rsid w:val="00780B9E"/>
    <w:rsid w:val="00780BE4"/>
    <w:rsid w:val="00780DE6"/>
    <w:rsid w:val="00781192"/>
    <w:rsid w:val="00781832"/>
    <w:rsid w:val="00781926"/>
    <w:rsid w:val="00781BBE"/>
    <w:rsid w:val="00781BD5"/>
    <w:rsid w:val="00781C43"/>
    <w:rsid w:val="00781CB4"/>
    <w:rsid w:val="00782048"/>
    <w:rsid w:val="007821C1"/>
    <w:rsid w:val="00782413"/>
    <w:rsid w:val="0078297E"/>
    <w:rsid w:val="00782C75"/>
    <w:rsid w:val="00782F01"/>
    <w:rsid w:val="00782F8B"/>
    <w:rsid w:val="0078318E"/>
    <w:rsid w:val="00783410"/>
    <w:rsid w:val="007839C4"/>
    <w:rsid w:val="00783AB9"/>
    <w:rsid w:val="00783AE5"/>
    <w:rsid w:val="00783AFC"/>
    <w:rsid w:val="00783C43"/>
    <w:rsid w:val="00783E9E"/>
    <w:rsid w:val="00783F82"/>
    <w:rsid w:val="007847DB"/>
    <w:rsid w:val="00784836"/>
    <w:rsid w:val="00784B94"/>
    <w:rsid w:val="00784DA6"/>
    <w:rsid w:val="0078510D"/>
    <w:rsid w:val="0078566F"/>
    <w:rsid w:val="0078587D"/>
    <w:rsid w:val="007859B2"/>
    <w:rsid w:val="007859D5"/>
    <w:rsid w:val="007859D6"/>
    <w:rsid w:val="00785EBC"/>
    <w:rsid w:val="007860B3"/>
    <w:rsid w:val="00786BE3"/>
    <w:rsid w:val="00786C6C"/>
    <w:rsid w:val="00786EE3"/>
    <w:rsid w:val="00787115"/>
    <w:rsid w:val="00787249"/>
    <w:rsid w:val="007877F8"/>
    <w:rsid w:val="00787955"/>
    <w:rsid w:val="00787ABC"/>
    <w:rsid w:val="00787BC8"/>
    <w:rsid w:val="00787BF0"/>
    <w:rsid w:val="0079024B"/>
    <w:rsid w:val="00790545"/>
    <w:rsid w:val="00790601"/>
    <w:rsid w:val="00790C2A"/>
    <w:rsid w:val="00790DA2"/>
    <w:rsid w:val="00790E8A"/>
    <w:rsid w:val="007911CB"/>
    <w:rsid w:val="0079124A"/>
    <w:rsid w:val="0079154A"/>
    <w:rsid w:val="00791656"/>
    <w:rsid w:val="00791A07"/>
    <w:rsid w:val="00791A0A"/>
    <w:rsid w:val="00791D80"/>
    <w:rsid w:val="00792039"/>
    <w:rsid w:val="00792489"/>
    <w:rsid w:val="00792831"/>
    <w:rsid w:val="00792884"/>
    <w:rsid w:val="0079299D"/>
    <w:rsid w:val="00792C43"/>
    <w:rsid w:val="00793365"/>
    <w:rsid w:val="00793481"/>
    <w:rsid w:val="00793813"/>
    <w:rsid w:val="00793A43"/>
    <w:rsid w:val="00793B52"/>
    <w:rsid w:val="00793BFB"/>
    <w:rsid w:val="00793C71"/>
    <w:rsid w:val="00793E0A"/>
    <w:rsid w:val="00794036"/>
    <w:rsid w:val="00794270"/>
    <w:rsid w:val="007942DA"/>
    <w:rsid w:val="0079435F"/>
    <w:rsid w:val="007944DC"/>
    <w:rsid w:val="00794E57"/>
    <w:rsid w:val="00794E93"/>
    <w:rsid w:val="0079510B"/>
    <w:rsid w:val="00795884"/>
    <w:rsid w:val="00795A1F"/>
    <w:rsid w:val="00795B24"/>
    <w:rsid w:val="00795C16"/>
    <w:rsid w:val="00795F4F"/>
    <w:rsid w:val="00795FB3"/>
    <w:rsid w:val="0079614C"/>
    <w:rsid w:val="007961BF"/>
    <w:rsid w:val="00796614"/>
    <w:rsid w:val="00796886"/>
    <w:rsid w:val="00796A6F"/>
    <w:rsid w:val="00796DFA"/>
    <w:rsid w:val="00796F5D"/>
    <w:rsid w:val="007975D2"/>
    <w:rsid w:val="00797672"/>
    <w:rsid w:val="0079780A"/>
    <w:rsid w:val="00797A07"/>
    <w:rsid w:val="007A04D9"/>
    <w:rsid w:val="007A0568"/>
    <w:rsid w:val="007A05E0"/>
    <w:rsid w:val="007A0683"/>
    <w:rsid w:val="007A0686"/>
    <w:rsid w:val="007A098E"/>
    <w:rsid w:val="007A09D2"/>
    <w:rsid w:val="007A0B06"/>
    <w:rsid w:val="007A0E09"/>
    <w:rsid w:val="007A1756"/>
    <w:rsid w:val="007A1DE4"/>
    <w:rsid w:val="007A1F61"/>
    <w:rsid w:val="007A2401"/>
    <w:rsid w:val="007A2590"/>
    <w:rsid w:val="007A263A"/>
    <w:rsid w:val="007A2811"/>
    <w:rsid w:val="007A28CC"/>
    <w:rsid w:val="007A2A91"/>
    <w:rsid w:val="007A2CD8"/>
    <w:rsid w:val="007A3349"/>
    <w:rsid w:val="007A372D"/>
    <w:rsid w:val="007A375B"/>
    <w:rsid w:val="007A3927"/>
    <w:rsid w:val="007A397A"/>
    <w:rsid w:val="007A3A1E"/>
    <w:rsid w:val="007A3AAE"/>
    <w:rsid w:val="007A3EA1"/>
    <w:rsid w:val="007A4147"/>
    <w:rsid w:val="007A44D4"/>
    <w:rsid w:val="007A456C"/>
    <w:rsid w:val="007A4581"/>
    <w:rsid w:val="007A4592"/>
    <w:rsid w:val="007A4625"/>
    <w:rsid w:val="007A49BC"/>
    <w:rsid w:val="007A4DAD"/>
    <w:rsid w:val="007A5149"/>
    <w:rsid w:val="007A55D8"/>
    <w:rsid w:val="007A567D"/>
    <w:rsid w:val="007A5876"/>
    <w:rsid w:val="007A591E"/>
    <w:rsid w:val="007A59F7"/>
    <w:rsid w:val="007A5A94"/>
    <w:rsid w:val="007A5AF7"/>
    <w:rsid w:val="007A5D2D"/>
    <w:rsid w:val="007A5EB6"/>
    <w:rsid w:val="007A5FCB"/>
    <w:rsid w:val="007A658F"/>
    <w:rsid w:val="007A666C"/>
    <w:rsid w:val="007A67CF"/>
    <w:rsid w:val="007A6C4B"/>
    <w:rsid w:val="007A6C6C"/>
    <w:rsid w:val="007A6D42"/>
    <w:rsid w:val="007A70A8"/>
    <w:rsid w:val="007A7238"/>
    <w:rsid w:val="007A73C7"/>
    <w:rsid w:val="007A7435"/>
    <w:rsid w:val="007A74AD"/>
    <w:rsid w:val="007A7F8C"/>
    <w:rsid w:val="007B0343"/>
    <w:rsid w:val="007B03BE"/>
    <w:rsid w:val="007B0502"/>
    <w:rsid w:val="007B0AD9"/>
    <w:rsid w:val="007B0BFA"/>
    <w:rsid w:val="007B12A6"/>
    <w:rsid w:val="007B1B65"/>
    <w:rsid w:val="007B1C9C"/>
    <w:rsid w:val="007B1D0C"/>
    <w:rsid w:val="007B2073"/>
    <w:rsid w:val="007B20B0"/>
    <w:rsid w:val="007B2418"/>
    <w:rsid w:val="007B30CD"/>
    <w:rsid w:val="007B3472"/>
    <w:rsid w:val="007B36EB"/>
    <w:rsid w:val="007B38F5"/>
    <w:rsid w:val="007B392B"/>
    <w:rsid w:val="007B42A9"/>
    <w:rsid w:val="007B45E4"/>
    <w:rsid w:val="007B4948"/>
    <w:rsid w:val="007B4B45"/>
    <w:rsid w:val="007B4DB3"/>
    <w:rsid w:val="007B4E4C"/>
    <w:rsid w:val="007B4E7E"/>
    <w:rsid w:val="007B5024"/>
    <w:rsid w:val="007B51D8"/>
    <w:rsid w:val="007B54DC"/>
    <w:rsid w:val="007B5680"/>
    <w:rsid w:val="007B5A63"/>
    <w:rsid w:val="007B5C21"/>
    <w:rsid w:val="007B60E9"/>
    <w:rsid w:val="007B6441"/>
    <w:rsid w:val="007B64A7"/>
    <w:rsid w:val="007B69DA"/>
    <w:rsid w:val="007B6B37"/>
    <w:rsid w:val="007B6F28"/>
    <w:rsid w:val="007B7563"/>
    <w:rsid w:val="007B780E"/>
    <w:rsid w:val="007B78B3"/>
    <w:rsid w:val="007B78C9"/>
    <w:rsid w:val="007B7CE6"/>
    <w:rsid w:val="007B7D4D"/>
    <w:rsid w:val="007B7DE1"/>
    <w:rsid w:val="007B7E78"/>
    <w:rsid w:val="007B7EF3"/>
    <w:rsid w:val="007C0045"/>
    <w:rsid w:val="007C0A9C"/>
    <w:rsid w:val="007C0B3E"/>
    <w:rsid w:val="007C0D28"/>
    <w:rsid w:val="007C0F4F"/>
    <w:rsid w:val="007C10B1"/>
    <w:rsid w:val="007C10F1"/>
    <w:rsid w:val="007C144A"/>
    <w:rsid w:val="007C1771"/>
    <w:rsid w:val="007C1E3E"/>
    <w:rsid w:val="007C2DE5"/>
    <w:rsid w:val="007C3390"/>
    <w:rsid w:val="007C3488"/>
    <w:rsid w:val="007C3949"/>
    <w:rsid w:val="007C3CA3"/>
    <w:rsid w:val="007C3F2D"/>
    <w:rsid w:val="007C43A3"/>
    <w:rsid w:val="007C444A"/>
    <w:rsid w:val="007C44AF"/>
    <w:rsid w:val="007C4643"/>
    <w:rsid w:val="007C56E1"/>
    <w:rsid w:val="007C57A9"/>
    <w:rsid w:val="007C5A45"/>
    <w:rsid w:val="007C5DBD"/>
    <w:rsid w:val="007C6038"/>
    <w:rsid w:val="007C6055"/>
    <w:rsid w:val="007C624A"/>
    <w:rsid w:val="007C6542"/>
    <w:rsid w:val="007C672C"/>
    <w:rsid w:val="007C6A66"/>
    <w:rsid w:val="007C6D8C"/>
    <w:rsid w:val="007C7268"/>
    <w:rsid w:val="007C7375"/>
    <w:rsid w:val="007C7415"/>
    <w:rsid w:val="007C781A"/>
    <w:rsid w:val="007C7880"/>
    <w:rsid w:val="007C7D63"/>
    <w:rsid w:val="007D0209"/>
    <w:rsid w:val="007D053D"/>
    <w:rsid w:val="007D0728"/>
    <w:rsid w:val="007D0930"/>
    <w:rsid w:val="007D0D22"/>
    <w:rsid w:val="007D0DF1"/>
    <w:rsid w:val="007D0F65"/>
    <w:rsid w:val="007D14E1"/>
    <w:rsid w:val="007D14EF"/>
    <w:rsid w:val="007D18B9"/>
    <w:rsid w:val="007D1D3F"/>
    <w:rsid w:val="007D1E47"/>
    <w:rsid w:val="007D22D7"/>
    <w:rsid w:val="007D29D3"/>
    <w:rsid w:val="007D2B0A"/>
    <w:rsid w:val="007D2CF5"/>
    <w:rsid w:val="007D310B"/>
    <w:rsid w:val="007D3119"/>
    <w:rsid w:val="007D3BF2"/>
    <w:rsid w:val="007D3CE8"/>
    <w:rsid w:val="007D3D34"/>
    <w:rsid w:val="007D4008"/>
    <w:rsid w:val="007D424B"/>
    <w:rsid w:val="007D42D0"/>
    <w:rsid w:val="007D45B6"/>
    <w:rsid w:val="007D478C"/>
    <w:rsid w:val="007D4A51"/>
    <w:rsid w:val="007D4DBD"/>
    <w:rsid w:val="007D4FC3"/>
    <w:rsid w:val="007D5BBF"/>
    <w:rsid w:val="007D5FD7"/>
    <w:rsid w:val="007D6393"/>
    <w:rsid w:val="007D655A"/>
    <w:rsid w:val="007D65B0"/>
    <w:rsid w:val="007D6697"/>
    <w:rsid w:val="007D6803"/>
    <w:rsid w:val="007D68D9"/>
    <w:rsid w:val="007D6D30"/>
    <w:rsid w:val="007D6E6A"/>
    <w:rsid w:val="007D6F29"/>
    <w:rsid w:val="007D7308"/>
    <w:rsid w:val="007D73A6"/>
    <w:rsid w:val="007D749F"/>
    <w:rsid w:val="007D75D5"/>
    <w:rsid w:val="007E00B7"/>
    <w:rsid w:val="007E0225"/>
    <w:rsid w:val="007E0552"/>
    <w:rsid w:val="007E05B5"/>
    <w:rsid w:val="007E06DB"/>
    <w:rsid w:val="007E0791"/>
    <w:rsid w:val="007E07D5"/>
    <w:rsid w:val="007E0841"/>
    <w:rsid w:val="007E09A9"/>
    <w:rsid w:val="007E139C"/>
    <w:rsid w:val="007E1A64"/>
    <w:rsid w:val="007E1CB7"/>
    <w:rsid w:val="007E1E1F"/>
    <w:rsid w:val="007E1F71"/>
    <w:rsid w:val="007E2005"/>
    <w:rsid w:val="007E21E5"/>
    <w:rsid w:val="007E2277"/>
    <w:rsid w:val="007E2708"/>
    <w:rsid w:val="007E285C"/>
    <w:rsid w:val="007E2FBE"/>
    <w:rsid w:val="007E2FE2"/>
    <w:rsid w:val="007E34F6"/>
    <w:rsid w:val="007E3ED7"/>
    <w:rsid w:val="007E3F4E"/>
    <w:rsid w:val="007E4073"/>
    <w:rsid w:val="007E440A"/>
    <w:rsid w:val="007E4516"/>
    <w:rsid w:val="007E47BB"/>
    <w:rsid w:val="007E48C0"/>
    <w:rsid w:val="007E494E"/>
    <w:rsid w:val="007E4C09"/>
    <w:rsid w:val="007E4F60"/>
    <w:rsid w:val="007E4FC0"/>
    <w:rsid w:val="007E5664"/>
    <w:rsid w:val="007E5863"/>
    <w:rsid w:val="007E5B71"/>
    <w:rsid w:val="007E5B76"/>
    <w:rsid w:val="007E5D18"/>
    <w:rsid w:val="007E625D"/>
    <w:rsid w:val="007E660D"/>
    <w:rsid w:val="007E684D"/>
    <w:rsid w:val="007E6960"/>
    <w:rsid w:val="007E6BC8"/>
    <w:rsid w:val="007E6D74"/>
    <w:rsid w:val="007E6FDB"/>
    <w:rsid w:val="007E770A"/>
    <w:rsid w:val="007E772E"/>
    <w:rsid w:val="007E79EC"/>
    <w:rsid w:val="007E7B75"/>
    <w:rsid w:val="007E7C87"/>
    <w:rsid w:val="007F04A1"/>
    <w:rsid w:val="007F058E"/>
    <w:rsid w:val="007F05BD"/>
    <w:rsid w:val="007F0AC8"/>
    <w:rsid w:val="007F0AEC"/>
    <w:rsid w:val="007F100B"/>
    <w:rsid w:val="007F1395"/>
    <w:rsid w:val="007F18BC"/>
    <w:rsid w:val="007F1957"/>
    <w:rsid w:val="007F1EBA"/>
    <w:rsid w:val="007F2371"/>
    <w:rsid w:val="007F27BC"/>
    <w:rsid w:val="007F28DF"/>
    <w:rsid w:val="007F2A10"/>
    <w:rsid w:val="007F2A4E"/>
    <w:rsid w:val="007F2CAB"/>
    <w:rsid w:val="007F2EB1"/>
    <w:rsid w:val="007F2F2E"/>
    <w:rsid w:val="007F2F49"/>
    <w:rsid w:val="007F2FF7"/>
    <w:rsid w:val="007F3073"/>
    <w:rsid w:val="007F31FF"/>
    <w:rsid w:val="007F35ED"/>
    <w:rsid w:val="007F3D03"/>
    <w:rsid w:val="007F3D87"/>
    <w:rsid w:val="007F3F17"/>
    <w:rsid w:val="007F406F"/>
    <w:rsid w:val="007F41D0"/>
    <w:rsid w:val="007F4238"/>
    <w:rsid w:val="007F43B5"/>
    <w:rsid w:val="007F4534"/>
    <w:rsid w:val="007F4742"/>
    <w:rsid w:val="007F4AF2"/>
    <w:rsid w:val="007F4C76"/>
    <w:rsid w:val="007F4EC5"/>
    <w:rsid w:val="007F5087"/>
    <w:rsid w:val="007F540B"/>
    <w:rsid w:val="007F5673"/>
    <w:rsid w:val="007F578B"/>
    <w:rsid w:val="007F686C"/>
    <w:rsid w:val="007F6AE7"/>
    <w:rsid w:val="007F6B13"/>
    <w:rsid w:val="007F6ED0"/>
    <w:rsid w:val="007F7511"/>
    <w:rsid w:val="007F7BD1"/>
    <w:rsid w:val="007F7CC1"/>
    <w:rsid w:val="007F7CF4"/>
    <w:rsid w:val="00800369"/>
    <w:rsid w:val="0080036C"/>
    <w:rsid w:val="0080038E"/>
    <w:rsid w:val="00800406"/>
    <w:rsid w:val="008006A8"/>
    <w:rsid w:val="008006F5"/>
    <w:rsid w:val="00800E85"/>
    <w:rsid w:val="00800F5F"/>
    <w:rsid w:val="00801B4A"/>
    <w:rsid w:val="00801DA7"/>
    <w:rsid w:val="00802244"/>
    <w:rsid w:val="00802388"/>
    <w:rsid w:val="008025BE"/>
    <w:rsid w:val="00802928"/>
    <w:rsid w:val="00802B3B"/>
    <w:rsid w:val="00802B44"/>
    <w:rsid w:val="00802C64"/>
    <w:rsid w:val="00802CEC"/>
    <w:rsid w:val="00803210"/>
    <w:rsid w:val="008033CE"/>
    <w:rsid w:val="00803C89"/>
    <w:rsid w:val="008042A7"/>
    <w:rsid w:val="00804316"/>
    <w:rsid w:val="008048B5"/>
    <w:rsid w:val="00804B15"/>
    <w:rsid w:val="00804B1A"/>
    <w:rsid w:val="00804C9C"/>
    <w:rsid w:val="00804E51"/>
    <w:rsid w:val="00804E7A"/>
    <w:rsid w:val="008051B2"/>
    <w:rsid w:val="008051F0"/>
    <w:rsid w:val="0080538E"/>
    <w:rsid w:val="00805682"/>
    <w:rsid w:val="00805716"/>
    <w:rsid w:val="008057B8"/>
    <w:rsid w:val="0080591C"/>
    <w:rsid w:val="00805BAA"/>
    <w:rsid w:val="008064A4"/>
    <w:rsid w:val="0080656F"/>
    <w:rsid w:val="00806905"/>
    <w:rsid w:val="00806A15"/>
    <w:rsid w:val="00806ED5"/>
    <w:rsid w:val="00807B29"/>
    <w:rsid w:val="00807BB7"/>
    <w:rsid w:val="00807DEB"/>
    <w:rsid w:val="008100F0"/>
    <w:rsid w:val="008102E9"/>
    <w:rsid w:val="00810325"/>
    <w:rsid w:val="00810903"/>
    <w:rsid w:val="00810C86"/>
    <w:rsid w:val="00810E7C"/>
    <w:rsid w:val="008112F5"/>
    <w:rsid w:val="00811334"/>
    <w:rsid w:val="0081154B"/>
    <w:rsid w:val="00811978"/>
    <w:rsid w:val="0081198C"/>
    <w:rsid w:val="00811CE4"/>
    <w:rsid w:val="00812312"/>
    <w:rsid w:val="00812376"/>
    <w:rsid w:val="008123DC"/>
    <w:rsid w:val="008124E0"/>
    <w:rsid w:val="00812804"/>
    <w:rsid w:val="00812ACF"/>
    <w:rsid w:val="00812BAA"/>
    <w:rsid w:val="00812FC4"/>
    <w:rsid w:val="00813059"/>
    <w:rsid w:val="00813123"/>
    <w:rsid w:val="008132B8"/>
    <w:rsid w:val="00813346"/>
    <w:rsid w:val="00813911"/>
    <w:rsid w:val="00813981"/>
    <w:rsid w:val="00813C06"/>
    <w:rsid w:val="00813FCE"/>
    <w:rsid w:val="00813FF9"/>
    <w:rsid w:val="008146BD"/>
    <w:rsid w:val="008148D0"/>
    <w:rsid w:val="00815991"/>
    <w:rsid w:val="00815BE9"/>
    <w:rsid w:val="00815DBF"/>
    <w:rsid w:val="00815F14"/>
    <w:rsid w:val="0081629E"/>
    <w:rsid w:val="008165F8"/>
    <w:rsid w:val="00816F08"/>
    <w:rsid w:val="00817338"/>
    <w:rsid w:val="00817348"/>
    <w:rsid w:val="00817488"/>
    <w:rsid w:val="0081756C"/>
    <w:rsid w:val="00817A91"/>
    <w:rsid w:val="0082026F"/>
    <w:rsid w:val="0082033C"/>
    <w:rsid w:val="00820528"/>
    <w:rsid w:val="00820667"/>
    <w:rsid w:val="0082071E"/>
    <w:rsid w:val="0082082D"/>
    <w:rsid w:val="00820ADB"/>
    <w:rsid w:val="00820AE7"/>
    <w:rsid w:val="00820AF1"/>
    <w:rsid w:val="00820DC9"/>
    <w:rsid w:val="0082109D"/>
    <w:rsid w:val="008211BC"/>
    <w:rsid w:val="00821382"/>
    <w:rsid w:val="00821423"/>
    <w:rsid w:val="008216C4"/>
    <w:rsid w:val="00821754"/>
    <w:rsid w:val="00821D27"/>
    <w:rsid w:val="00821F3D"/>
    <w:rsid w:val="008221AB"/>
    <w:rsid w:val="008223FE"/>
    <w:rsid w:val="008224FF"/>
    <w:rsid w:val="008226D1"/>
    <w:rsid w:val="00822734"/>
    <w:rsid w:val="00822C17"/>
    <w:rsid w:val="00822C4F"/>
    <w:rsid w:val="0082305B"/>
    <w:rsid w:val="008231E2"/>
    <w:rsid w:val="00823208"/>
    <w:rsid w:val="00823424"/>
    <w:rsid w:val="00823796"/>
    <w:rsid w:val="00823974"/>
    <w:rsid w:val="008239E3"/>
    <w:rsid w:val="00823AFB"/>
    <w:rsid w:val="00824059"/>
    <w:rsid w:val="00824117"/>
    <w:rsid w:val="008242B6"/>
    <w:rsid w:val="008247C5"/>
    <w:rsid w:val="00824867"/>
    <w:rsid w:val="00824AC1"/>
    <w:rsid w:val="00824DB8"/>
    <w:rsid w:val="00825066"/>
    <w:rsid w:val="00825292"/>
    <w:rsid w:val="008252B8"/>
    <w:rsid w:val="008253C5"/>
    <w:rsid w:val="008255B3"/>
    <w:rsid w:val="00825997"/>
    <w:rsid w:val="00825B67"/>
    <w:rsid w:val="00825CF1"/>
    <w:rsid w:val="00825E28"/>
    <w:rsid w:val="00825E7D"/>
    <w:rsid w:val="008260E4"/>
    <w:rsid w:val="00826304"/>
    <w:rsid w:val="0082646C"/>
    <w:rsid w:val="008266D3"/>
    <w:rsid w:val="008268B2"/>
    <w:rsid w:val="0082692D"/>
    <w:rsid w:val="00826A34"/>
    <w:rsid w:val="00826C1E"/>
    <w:rsid w:val="00826CCB"/>
    <w:rsid w:val="00826CDC"/>
    <w:rsid w:val="00826D20"/>
    <w:rsid w:val="00827051"/>
    <w:rsid w:val="00827205"/>
    <w:rsid w:val="00827710"/>
    <w:rsid w:val="00827989"/>
    <w:rsid w:val="00827B32"/>
    <w:rsid w:val="00827DFC"/>
    <w:rsid w:val="00827F63"/>
    <w:rsid w:val="00827F6A"/>
    <w:rsid w:val="00830099"/>
    <w:rsid w:val="008307CC"/>
    <w:rsid w:val="00830A12"/>
    <w:rsid w:val="00830B8F"/>
    <w:rsid w:val="00830CFA"/>
    <w:rsid w:val="0083118A"/>
    <w:rsid w:val="00831286"/>
    <w:rsid w:val="008313A7"/>
    <w:rsid w:val="0083177F"/>
    <w:rsid w:val="00831887"/>
    <w:rsid w:val="00831B16"/>
    <w:rsid w:val="00831C24"/>
    <w:rsid w:val="00831CBE"/>
    <w:rsid w:val="008324DC"/>
    <w:rsid w:val="0083251B"/>
    <w:rsid w:val="008326A8"/>
    <w:rsid w:val="00832A2B"/>
    <w:rsid w:val="00832F65"/>
    <w:rsid w:val="00832F6D"/>
    <w:rsid w:val="00833CE4"/>
    <w:rsid w:val="00833D41"/>
    <w:rsid w:val="00833F29"/>
    <w:rsid w:val="00833F56"/>
    <w:rsid w:val="00833F92"/>
    <w:rsid w:val="00834429"/>
    <w:rsid w:val="008345E8"/>
    <w:rsid w:val="00834799"/>
    <w:rsid w:val="00834897"/>
    <w:rsid w:val="00834CC3"/>
    <w:rsid w:val="00835153"/>
    <w:rsid w:val="00835EB3"/>
    <w:rsid w:val="00835FCA"/>
    <w:rsid w:val="0083667D"/>
    <w:rsid w:val="00836F92"/>
    <w:rsid w:val="00837655"/>
    <w:rsid w:val="008376CB"/>
    <w:rsid w:val="00837953"/>
    <w:rsid w:val="00837BF4"/>
    <w:rsid w:val="00837C01"/>
    <w:rsid w:val="00837D22"/>
    <w:rsid w:val="00837EC1"/>
    <w:rsid w:val="00837EFF"/>
    <w:rsid w:val="008400EB"/>
    <w:rsid w:val="00840253"/>
    <w:rsid w:val="008402D8"/>
    <w:rsid w:val="00840414"/>
    <w:rsid w:val="0084055B"/>
    <w:rsid w:val="008407A3"/>
    <w:rsid w:val="00840FD8"/>
    <w:rsid w:val="0084147D"/>
    <w:rsid w:val="00841A2F"/>
    <w:rsid w:val="00841E2E"/>
    <w:rsid w:val="00841ECB"/>
    <w:rsid w:val="00842F48"/>
    <w:rsid w:val="0084335B"/>
    <w:rsid w:val="00843385"/>
    <w:rsid w:val="00843549"/>
    <w:rsid w:val="0084366F"/>
    <w:rsid w:val="008436B0"/>
    <w:rsid w:val="00843C85"/>
    <w:rsid w:val="00843F07"/>
    <w:rsid w:val="00844244"/>
    <w:rsid w:val="00844371"/>
    <w:rsid w:val="008447F4"/>
    <w:rsid w:val="008447FC"/>
    <w:rsid w:val="00844E59"/>
    <w:rsid w:val="00844F28"/>
    <w:rsid w:val="008454F2"/>
    <w:rsid w:val="00845600"/>
    <w:rsid w:val="00845D40"/>
    <w:rsid w:val="00846378"/>
    <w:rsid w:val="00846A2B"/>
    <w:rsid w:val="0084711D"/>
    <w:rsid w:val="0084721B"/>
    <w:rsid w:val="008477E2"/>
    <w:rsid w:val="00847FF8"/>
    <w:rsid w:val="0085009C"/>
    <w:rsid w:val="0085016D"/>
    <w:rsid w:val="008505F6"/>
    <w:rsid w:val="008509FB"/>
    <w:rsid w:val="00850AF4"/>
    <w:rsid w:val="00850D8A"/>
    <w:rsid w:val="00851127"/>
    <w:rsid w:val="00851218"/>
    <w:rsid w:val="008512B5"/>
    <w:rsid w:val="008514AC"/>
    <w:rsid w:val="008516EE"/>
    <w:rsid w:val="008517BD"/>
    <w:rsid w:val="008519FA"/>
    <w:rsid w:val="00851ED0"/>
    <w:rsid w:val="008521CC"/>
    <w:rsid w:val="00852247"/>
    <w:rsid w:val="008523F2"/>
    <w:rsid w:val="00852FF5"/>
    <w:rsid w:val="008539F3"/>
    <w:rsid w:val="00853F1D"/>
    <w:rsid w:val="00853FFA"/>
    <w:rsid w:val="008540A2"/>
    <w:rsid w:val="008543ED"/>
    <w:rsid w:val="0085490C"/>
    <w:rsid w:val="00854B31"/>
    <w:rsid w:val="0085528F"/>
    <w:rsid w:val="008552D7"/>
    <w:rsid w:val="00855488"/>
    <w:rsid w:val="00855613"/>
    <w:rsid w:val="00855A13"/>
    <w:rsid w:val="00855E77"/>
    <w:rsid w:val="00856452"/>
    <w:rsid w:val="008566B8"/>
    <w:rsid w:val="00856769"/>
    <w:rsid w:val="00856A11"/>
    <w:rsid w:val="00856E8B"/>
    <w:rsid w:val="00857113"/>
    <w:rsid w:val="0085725F"/>
    <w:rsid w:val="0085750C"/>
    <w:rsid w:val="008577CB"/>
    <w:rsid w:val="00857A6C"/>
    <w:rsid w:val="00857C24"/>
    <w:rsid w:val="00857CCF"/>
    <w:rsid w:val="00860166"/>
    <w:rsid w:val="00860271"/>
    <w:rsid w:val="008607F4"/>
    <w:rsid w:val="00860F2A"/>
    <w:rsid w:val="0086113B"/>
    <w:rsid w:val="00861205"/>
    <w:rsid w:val="008613B2"/>
    <w:rsid w:val="0086173D"/>
    <w:rsid w:val="0086195F"/>
    <w:rsid w:val="00861C0E"/>
    <w:rsid w:val="00861D05"/>
    <w:rsid w:val="00861F70"/>
    <w:rsid w:val="0086211E"/>
    <w:rsid w:val="0086234D"/>
    <w:rsid w:val="00862709"/>
    <w:rsid w:val="00862724"/>
    <w:rsid w:val="00862A2A"/>
    <w:rsid w:val="00862DDE"/>
    <w:rsid w:val="00862E90"/>
    <w:rsid w:val="00862FCD"/>
    <w:rsid w:val="008636FA"/>
    <w:rsid w:val="00863E37"/>
    <w:rsid w:val="00863E9E"/>
    <w:rsid w:val="008641EB"/>
    <w:rsid w:val="0086477D"/>
    <w:rsid w:val="008648D7"/>
    <w:rsid w:val="00864D3E"/>
    <w:rsid w:val="00865316"/>
    <w:rsid w:val="0086552B"/>
    <w:rsid w:val="00865627"/>
    <w:rsid w:val="008657F8"/>
    <w:rsid w:val="0086599F"/>
    <w:rsid w:val="00865B62"/>
    <w:rsid w:val="00865BBC"/>
    <w:rsid w:val="00865DE8"/>
    <w:rsid w:val="00866064"/>
    <w:rsid w:val="008661F0"/>
    <w:rsid w:val="008664C2"/>
    <w:rsid w:val="008667C0"/>
    <w:rsid w:val="00866936"/>
    <w:rsid w:val="0086699F"/>
    <w:rsid w:val="00866AEA"/>
    <w:rsid w:val="00866B88"/>
    <w:rsid w:val="00866C94"/>
    <w:rsid w:val="00866D9A"/>
    <w:rsid w:val="00866E1A"/>
    <w:rsid w:val="0086799F"/>
    <w:rsid w:val="0087000A"/>
    <w:rsid w:val="008701B6"/>
    <w:rsid w:val="00870673"/>
    <w:rsid w:val="008708D7"/>
    <w:rsid w:val="00870A66"/>
    <w:rsid w:val="00870FDF"/>
    <w:rsid w:val="00871BAB"/>
    <w:rsid w:val="00871C71"/>
    <w:rsid w:val="00871D12"/>
    <w:rsid w:val="00871FC4"/>
    <w:rsid w:val="008721F5"/>
    <w:rsid w:val="00872362"/>
    <w:rsid w:val="008726BC"/>
    <w:rsid w:val="008728E3"/>
    <w:rsid w:val="00872994"/>
    <w:rsid w:val="00872A94"/>
    <w:rsid w:val="00872E31"/>
    <w:rsid w:val="00872E95"/>
    <w:rsid w:val="00872F71"/>
    <w:rsid w:val="0087354F"/>
    <w:rsid w:val="0087366B"/>
    <w:rsid w:val="0087367A"/>
    <w:rsid w:val="008737E9"/>
    <w:rsid w:val="008739CB"/>
    <w:rsid w:val="00873C56"/>
    <w:rsid w:val="008742CD"/>
    <w:rsid w:val="00874369"/>
    <w:rsid w:val="00874607"/>
    <w:rsid w:val="008746BB"/>
    <w:rsid w:val="00874A8E"/>
    <w:rsid w:val="00874CA6"/>
    <w:rsid w:val="00874F8A"/>
    <w:rsid w:val="00875031"/>
    <w:rsid w:val="00875259"/>
    <w:rsid w:val="0087565F"/>
    <w:rsid w:val="008759A3"/>
    <w:rsid w:val="00875F53"/>
    <w:rsid w:val="00875FAD"/>
    <w:rsid w:val="00876287"/>
    <w:rsid w:val="0087628A"/>
    <w:rsid w:val="00876961"/>
    <w:rsid w:val="00876A59"/>
    <w:rsid w:val="00877249"/>
    <w:rsid w:val="008775C8"/>
    <w:rsid w:val="0087776F"/>
    <w:rsid w:val="00877B2C"/>
    <w:rsid w:val="00877B81"/>
    <w:rsid w:val="00877DD4"/>
    <w:rsid w:val="00880CF5"/>
    <w:rsid w:val="00880E23"/>
    <w:rsid w:val="0088102A"/>
    <w:rsid w:val="00881164"/>
    <w:rsid w:val="008813FC"/>
    <w:rsid w:val="0088146A"/>
    <w:rsid w:val="00881579"/>
    <w:rsid w:val="00881750"/>
    <w:rsid w:val="008818A0"/>
    <w:rsid w:val="00881EB9"/>
    <w:rsid w:val="00881F33"/>
    <w:rsid w:val="0088212A"/>
    <w:rsid w:val="00882348"/>
    <w:rsid w:val="00882A1C"/>
    <w:rsid w:val="00882B13"/>
    <w:rsid w:val="00882BAD"/>
    <w:rsid w:val="008830E5"/>
    <w:rsid w:val="0088323F"/>
    <w:rsid w:val="00883274"/>
    <w:rsid w:val="00883950"/>
    <w:rsid w:val="0088397E"/>
    <w:rsid w:val="00883C32"/>
    <w:rsid w:val="00884804"/>
    <w:rsid w:val="00884891"/>
    <w:rsid w:val="00884A97"/>
    <w:rsid w:val="0088500A"/>
    <w:rsid w:val="00885089"/>
    <w:rsid w:val="008853A3"/>
    <w:rsid w:val="0088563C"/>
    <w:rsid w:val="008859BF"/>
    <w:rsid w:val="00885A81"/>
    <w:rsid w:val="00886006"/>
    <w:rsid w:val="0088607D"/>
    <w:rsid w:val="008861D2"/>
    <w:rsid w:val="0088634E"/>
    <w:rsid w:val="00886DFC"/>
    <w:rsid w:val="00887491"/>
    <w:rsid w:val="0088794D"/>
    <w:rsid w:val="00887955"/>
    <w:rsid w:val="008879CB"/>
    <w:rsid w:val="00887D86"/>
    <w:rsid w:val="008901F8"/>
    <w:rsid w:val="00890E9B"/>
    <w:rsid w:val="00890FAA"/>
    <w:rsid w:val="008914F3"/>
    <w:rsid w:val="00891B0A"/>
    <w:rsid w:val="00891CE7"/>
    <w:rsid w:val="00891D2D"/>
    <w:rsid w:val="00891FE8"/>
    <w:rsid w:val="00892106"/>
    <w:rsid w:val="008922E3"/>
    <w:rsid w:val="00892514"/>
    <w:rsid w:val="0089252E"/>
    <w:rsid w:val="00892AF1"/>
    <w:rsid w:val="00892C45"/>
    <w:rsid w:val="00892C58"/>
    <w:rsid w:val="00892F1A"/>
    <w:rsid w:val="00893296"/>
    <w:rsid w:val="008933CE"/>
    <w:rsid w:val="008937E3"/>
    <w:rsid w:val="008943C5"/>
    <w:rsid w:val="00894456"/>
    <w:rsid w:val="00894FB1"/>
    <w:rsid w:val="00894FD5"/>
    <w:rsid w:val="00895026"/>
    <w:rsid w:val="008950BF"/>
    <w:rsid w:val="0089517E"/>
    <w:rsid w:val="0089539F"/>
    <w:rsid w:val="008953DD"/>
    <w:rsid w:val="008953FF"/>
    <w:rsid w:val="00895737"/>
    <w:rsid w:val="0089585E"/>
    <w:rsid w:val="00895C46"/>
    <w:rsid w:val="00896761"/>
    <w:rsid w:val="00896777"/>
    <w:rsid w:val="00896C80"/>
    <w:rsid w:val="00896EED"/>
    <w:rsid w:val="0089776B"/>
    <w:rsid w:val="00897984"/>
    <w:rsid w:val="00897A1B"/>
    <w:rsid w:val="00897B25"/>
    <w:rsid w:val="00897D41"/>
    <w:rsid w:val="008A008B"/>
    <w:rsid w:val="008A010B"/>
    <w:rsid w:val="008A03AB"/>
    <w:rsid w:val="008A047C"/>
    <w:rsid w:val="008A069C"/>
    <w:rsid w:val="008A0C98"/>
    <w:rsid w:val="008A1453"/>
    <w:rsid w:val="008A152E"/>
    <w:rsid w:val="008A1551"/>
    <w:rsid w:val="008A18B6"/>
    <w:rsid w:val="008A25C9"/>
    <w:rsid w:val="008A29E6"/>
    <w:rsid w:val="008A2B06"/>
    <w:rsid w:val="008A2C78"/>
    <w:rsid w:val="008A3116"/>
    <w:rsid w:val="008A3A80"/>
    <w:rsid w:val="008A3AF4"/>
    <w:rsid w:val="008A3B50"/>
    <w:rsid w:val="008A3F4D"/>
    <w:rsid w:val="008A4BE1"/>
    <w:rsid w:val="008A4C9E"/>
    <w:rsid w:val="008A54D7"/>
    <w:rsid w:val="008A6003"/>
    <w:rsid w:val="008A6021"/>
    <w:rsid w:val="008A612D"/>
    <w:rsid w:val="008A6B73"/>
    <w:rsid w:val="008A6CAF"/>
    <w:rsid w:val="008A6DA9"/>
    <w:rsid w:val="008A70CF"/>
    <w:rsid w:val="008A79F7"/>
    <w:rsid w:val="008A7DE2"/>
    <w:rsid w:val="008B02C6"/>
    <w:rsid w:val="008B06EF"/>
    <w:rsid w:val="008B0809"/>
    <w:rsid w:val="008B0A74"/>
    <w:rsid w:val="008B0D3B"/>
    <w:rsid w:val="008B0F1E"/>
    <w:rsid w:val="008B1224"/>
    <w:rsid w:val="008B13AA"/>
    <w:rsid w:val="008B1427"/>
    <w:rsid w:val="008B1439"/>
    <w:rsid w:val="008B17F3"/>
    <w:rsid w:val="008B1C9A"/>
    <w:rsid w:val="008B2335"/>
    <w:rsid w:val="008B23A1"/>
    <w:rsid w:val="008B275A"/>
    <w:rsid w:val="008B27BD"/>
    <w:rsid w:val="008B2A02"/>
    <w:rsid w:val="008B2EBD"/>
    <w:rsid w:val="008B33CC"/>
    <w:rsid w:val="008B4265"/>
    <w:rsid w:val="008B47DC"/>
    <w:rsid w:val="008B4813"/>
    <w:rsid w:val="008B4B29"/>
    <w:rsid w:val="008B4BAD"/>
    <w:rsid w:val="008B543B"/>
    <w:rsid w:val="008B5617"/>
    <w:rsid w:val="008B5970"/>
    <w:rsid w:val="008B5BB2"/>
    <w:rsid w:val="008B5FF7"/>
    <w:rsid w:val="008B6027"/>
    <w:rsid w:val="008B64DB"/>
    <w:rsid w:val="008B64DC"/>
    <w:rsid w:val="008B66FA"/>
    <w:rsid w:val="008B6B9E"/>
    <w:rsid w:val="008B6C03"/>
    <w:rsid w:val="008B773F"/>
    <w:rsid w:val="008B7D49"/>
    <w:rsid w:val="008B7EEC"/>
    <w:rsid w:val="008B7F08"/>
    <w:rsid w:val="008B7F1B"/>
    <w:rsid w:val="008B7FB0"/>
    <w:rsid w:val="008C062D"/>
    <w:rsid w:val="008C088A"/>
    <w:rsid w:val="008C11B3"/>
    <w:rsid w:val="008C12F6"/>
    <w:rsid w:val="008C16BB"/>
    <w:rsid w:val="008C1844"/>
    <w:rsid w:val="008C20BD"/>
    <w:rsid w:val="008C2154"/>
    <w:rsid w:val="008C2B43"/>
    <w:rsid w:val="008C3333"/>
    <w:rsid w:val="008C3393"/>
    <w:rsid w:val="008C37C9"/>
    <w:rsid w:val="008C37FB"/>
    <w:rsid w:val="008C3968"/>
    <w:rsid w:val="008C3DC6"/>
    <w:rsid w:val="008C3FC3"/>
    <w:rsid w:val="008C40F1"/>
    <w:rsid w:val="008C4323"/>
    <w:rsid w:val="008C46AA"/>
    <w:rsid w:val="008C530F"/>
    <w:rsid w:val="008C54A7"/>
    <w:rsid w:val="008C59C8"/>
    <w:rsid w:val="008C6243"/>
    <w:rsid w:val="008C65A3"/>
    <w:rsid w:val="008C6650"/>
    <w:rsid w:val="008C68B4"/>
    <w:rsid w:val="008C6E39"/>
    <w:rsid w:val="008C71F9"/>
    <w:rsid w:val="008C72F5"/>
    <w:rsid w:val="008C77AF"/>
    <w:rsid w:val="008C794B"/>
    <w:rsid w:val="008C79E7"/>
    <w:rsid w:val="008C7AA5"/>
    <w:rsid w:val="008C7F1D"/>
    <w:rsid w:val="008D06FE"/>
    <w:rsid w:val="008D0725"/>
    <w:rsid w:val="008D08BF"/>
    <w:rsid w:val="008D0D35"/>
    <w:rsid w:val="008D0E98"/>
    <w:rsid w:val="008D0FC2"/>
    <w:rsid w:val="008D1081"/>
    <w:rsid w:val="008D1265"/>
    <w:rsid w:val="008D1545"/>
    <w:rsid w:val="008D1555"/>
    <w:rsid w:val="008D1614"/>
    <w:rsid w:val="008D192E"/>
    <w:rsid w:val="008D1BAE"/>
    <w:rsid w:val="008D1F29"/>
    <w:rsid w:val="008D21BC"/>
    <w:rsid w:val="008D2260"/>
    <w:rsid w:val="008D28B3"/>
    <w:rsid w:val="008D28BB"/>
    <w:rsid w:val="008D2938"/>
    <w:rsid w:val="008D2B28"/>
    <w:rsid w:val="008D2FD4"/>
    <w:rsid w:val="008D32D6"/>
    <w:rsid w:val="008D3400"/>
    <w:rsid w:val="008D3940"/>
    <w:rsid w:val="008D46B8"/>
    <w:rsid w:val="008D4859"/>
    <w:rsid w:val="008D4993"/>
    <w:rsid w:val="008D4F6C"/>
    <w:rsid w:val="008D5087"/>
    <w:rsid w:val="008D5534"/>
    <w:rsid w:val="008D5A3C"/>
    <w:rsid w:val="008D6293"/>
    <w:rsid w:val="008D6EC8"/>
    <w:rsid w:val="008D6F5C"/>
    <w:rsid w:val="008D7045"/>
    <w:rsid w:val="008D7D05"/>
    <w:rsid w:val="008D7D9D"/>
    <w:rsid w:val="008E0122"/>
    <w:rsid w:val="008E01DD"/>
    <w:rsid w:val="008E0342"/>
    <w:rsid w:val="008E086A"/>
    <w:rsid w:val="008E0B34"/>
    <w:rsid w:val="008E0F09"/>
    <w:rsid w:val="008E1548"/>
    <w:rsid w:val="008E1C8F"/>
    <w:rsid w:val="008E1CED"/>
    <w:rsid w:val="008E1D7E"/>
    <w:rsid w:val="008E2165"/>
    <w:rsid w:val="008E267E"/>
    <w:rsid w:val="008E2965"/>
    <w:rsid w:val="008E2BA4"/>
    <w:rsid w:val="008E2BE1"/>
    <w:rsid w:val="008E317C"/>
    <w:rsid w:val="008E3240"/>
    <w:rsid w:val="008E3544"/>
    <w:rsid w:val="008E3A79"/>
    <w:rsid w:val="008E3F58"/>
    <w:rsid w:val="008E443B"/>
    <w:rsid w:val="008E4C4A"/>
    <w:rsid w:val="008E51FB"/>
    <w:rsid w:val="008E60C2"/>
    <w:rsid w:val="008E61CF"/>
    <w:rsid w:val="008E61EA"/>
    <w:rsid w:val="008E6209"/>
    <w:rsid w:val="008E63D9"/>
    <w:rsid w:val="008E63FF"/>
    <w:rsid w:val="008E68F2"/>
    <w:rsid w:val="008E6E43"/>
    <w:rsid w:val="008E6EBB"/>
    <w:rsid w:val="008E77E8"/>
    <w:rsid w:val="008E78FF"/>
    <w:rsid w:val="008E7C07"/>
    <w:rsid w:val="008E7CF7"/>
    <w:rsid w:val="008F0089"/>
    <w:rsid w:val="008F0639"/>
    <w:rsid w:val="008F0A18"/>
    <w:rsid w:val="008F137B"/>
    <w:rsid w:val="008F16CF"/>
    <w:rsid w:val="008F1831"/>
    <w:rsid w:val="008F191D"/>
    <w:rsid w:val="008F1E2B"/>
    <w:rsid w:val="008F2230"/>
    <w:rsid w:val="008F2451"/>
    <w:rsid w:val="008F2476"/>
    <w:rsid w:val="008F256A"/>
    <w:rsid w:val="008F259C"/>
    <w:rsid w:val="008F26DD"/>
    <w:rsid w:val="008F2E5E"/>
    <w:rsid w:val="008F305E"/>
    <w:rsid w:val="008F376B"/>
    <w:rsid w:val="008F397D"/>
    <w:rsid w:val="008F39F1"/>
    <w:rsid w:val="008F3C89"/>
    <w:rsid w:val="008F409E"/>
    <w:rsid w:val="008F4361"/>
    <w:rsid w:val="008F451F"/>
    <w:rsid w:val="008F4556"/>
    <w:rsid w:val="008F49A8"/>
    <w:rsid w:val="008F4A55"/>
    <w:rsid w:val="008F4B7E"/>
    <w:rsid w:val="008F50C5"/>
    <w:rsid w:val="008F551F"/>
    <w:rsid w:val="008F55F8"/>
    <w:rsid w:val="008F5706"/>
    <w:rsid w:val="008F5A24"/>
    <w:rsid w:val="008F5E47"/>
    <w:rsid w:val="008F5EF0"/>
    <w:rsid w:val="008F5F06"/>
    <w:rsid w:val="008F5FFA"/>
    <w:rsid w:val="008F601F"/>
    <w:rsid w:val="008F610D"/>
    <w:rsid w:val="008F6685"/>
    <w:rsid w:val="008F6880"/>
    <w:rsid w:val="008F6987"/>
    <w:rsid w:val="008F6A95"/>
    <w:rsid w:val="008F6B95"/>
    <w:rsid w:val="008F6CD7"/>
    <w:rsid w:val="008F6FF0"/>
    <w:rsid w:val="008F7271"/>
    <w:rsid w:val="008F768C"/>
    <w:rsid w:val="008F779D"/>
    <w:rsid w:val="00900218"/>
    <w:rsid w:val="0090038F"/>
    <w:rsid w:val="00900395"/>
    <w:rsid w:val="00900661"/>
    <w:rsid w:val="00900908"/>
    <w:rsid w:val="0090098B"/>
    <w:rsid w:val="0090099B"/>
    <w:rsid w:val="00900CF4"/>
    <w:rsid w:val="00900E4C"/>
    <w:rsid w:val="00900FD9"/>
    <w:rsid w:val="00900FE2"/>
    <w:rsid w:val="00901BF8"/>
    <w:rsid w:val="00901E4F"/>
    <w:rsid w:val="009023B5"/>
    <w:rsid w:val="009024B6"/>
    <w:rsid w:val="009024ED"/>
    <w:rsid w:val="00902889"/>
    <w:rsid w:val="00902F37"/>
    <w:rsid w:val="00903448"/>
    <w:rsid w:val="00903896"/>
    <w:rsid w:val="009039D3"/>
    <w:rsid w:val="00903D07"/>
    <w:rsid w:val="00903E90"/>
    <w:rsid w:val="00904198"/>
    <w:rsid w:val="00904228"/>
    <w:rsid w:val="00904297"/>
    <w:rsid w:val="00904C14"/>
    <w:rsid w:val="00904D90"/>
    <w:rsid w:val="0090542C"/>
    <w:rsid w:val="00905699"/>
    <w:rsid w:val="00905759"/>
    <w:rsid w:val="00905835"/>
    <w:rsid w:val="00905881"/>
    <w:rsid w:val="00905CF8"/>
    <w:rsid w:val="0090682B"/>
    <w:rsid w:val="00906C77"/>
    <w:rsid w:val="00906D81"/>
    <w:rsid w:val="00906D93"/>
    <w:rsid w:val="00907336"/>
    <w:rsid w:val="009079C7"/>
    <w:rsid w:val="00907F68"/>
    <w:rsid w:val="0091020E"/>
    <w:rsid w:val="0091027B"/>
    <w:rsid w:val="009105FE"/>
    <w:rsid w:val="0091062B"/>
    <w:rsid w:val="00910650"/>
    <w:rsid w:val="009107CA"/>
    <w:rsid w:val="00910C18"/>
    <w:rsid w:val="00910D05"/>
    <w:rsid w:val="00910EA8"/>
    <w:rsid w:val="00911180"/>
    <w:rsid w:val="009116A5"/>
    <w:rsid w:val="009117C7"/>
    <w:rsid w:val="009117CD"/>
    <w:rsid w:val="00912024"/>
    <w:rsid w:val="00912271"/>
    <w:rsid w:val="009124A2"/>
    <w:rsid w:val="00912834"/>
    <w:rsid w:val="00912AA6"/>
    <w:rsid w:val="00912F75"/>
    <w:rsid w:val="009131F2"/>
    <w:rsid w:val="00913714"/>
    <w:rsid w:val="00913B09"/>
    <w:rsid w:val="00913B41"/>
    <w:rsid w:val="00913BF1"/>
    <w:rsid w:val="00913C5D"/>
    <w:rsid w:val="009141ED"/>
    <w:rsid w:val="0091438B"/>
    <w:rsid w:val="009143ED"/>
    <w:rsid w:val="00914498"/>
    <w:rsid w:val="009145D9"/>
    <w:rsid w:val="00914604"/>
    <w:rsid w:val="00914808"/>
    <w:rsid w:val="00914AAA"/>
    <w:rsid w:val="00914EBB"/>
    <w:rsid w:val="00914FC7"/>
    <w:rsid w:val="0091514C"/>
    <w:rsid w:val="0091518D"/>
    <w:rsid w:val="00915314"/>
    <w:rsid w:val="00915521"/>
    <w:rsid w:val="0091595C"/>
    <w:rsid w:val="00915A70"/>
    <w:rsid w:val="009162AE"/>
    <w:rsid w:val="00916A55"/>
    <w:rsid w:val="00916C44"/>
    <w:rsid w:val="00916DB2"/>
    <w:rsid w:val="0091708D"/>
    <w:rsid w:val="00917AB9"/>
    <w:rsid w:val="00917B62"/>
    <w:rsid w:val="00917BDB"/>
    <w:rsid w:val="00917CC1"/>
    <w:rsid w:val="00920B9C"/>
    <w:rsid w:val="00920D8F"/>
    <w:rsid w:val="00920DA4"/>
    <w:rsid w:val="00920E2A"/>
    <w:rsid w:val="00920E6F"/>
    <w:rsid w:val="009211C3"/>
    <w:rsid w:val="00921254"/>
    <w:rsid w:val="0092125C"/>
    <w:rsid w:val="00921604"/>
    <w:rsid w:val="00921F06"/>
    <w:rsid w:val="00922081"/>
    <w:rsid w:val="009222D8"/>
    <w:rsid w:val="0092243F"/>
    <w:rsid w:val="00922646"/>
    <w:rsid w:val="00922ADE"/>
    <w:rsid w:val="00922B05"/>
    <w:rsid w:val="00922C86"/>
    <w:rsid w:val="009231BD"/>
    <w:rsid w:val="009236AE"/>
    <w:rsid w:val="00923816"/>
    <w:rsid w:val="00923C49"/>
    <w:rsid w:val="00923E14"/>
    <w:rsid w:val="00924346"/>
    <w:rsid w:val="00924698"/>
    <w:rsid w:val="00924CC2"/>
    <w:rsid w:val="00924D69"/>
    <w:rsid w:val="00924D6F"/>
    <w:rsid w:val="00924F66"/>
    <w:rsid w:val="009250F3"/>
    <w:rsid w:val="00925540"/>
    <w:rsid w:val="009259D7"/>
    <w:rsid w:val="00925DAE"/>
    <w:rsid w:val="0092609D"/>
    <w:rsid w:val="009265CC"/>
    <w:rsid w:val="009265F1"/>
    <w:rsid w:val="009266B8"/>
    <w:rsid w:val="00926B80"/>
    <w:rsid w:val="00926B99"/>
    <w:rsid w:val="00926CDE"/>
    <w:rsid w:val="00926E99"/>
    <w:rsid w:val="00927488"/>
    <w:rsid w:val="00927A97"/>
    <w:rsid w:val="00927BE3"/>
    <w:rsid w:val="00930113"/>
    <w:rsid w:val="009303C7"/>
    <w:rsid w:val="009306ED"/>
    <w:rsid w:val="00930B26"/>
    <w:rsid w:val="00930CC1"/>
    <w:rsid w:val="00930FC5"/>
    <w:rsid w:val="00930FFB"/>
    <w:rsid w:val="009315A1"/>
    <w:rsid w:val="009316E2"/>
    <w:rsid w:val="009317FF"/>
    <w:rsid w:val="009318F4"/>
    <w:rsid w:val="0093218B"/>
    <w:rsid w:val="00932276"/>
    <w:rsid w:val="00932529"/>
    <w:rsid w:val="009326E8"/>
    <w:rsid w:val="00932936"/>
    <w:rsid w:val="00932B5E"/>
    <w:rsid w:val="00932B6E"/>
    <w:rsid w:val="00932B83"/>
    <w:rsid w:val="00932BE6"/>
    <w:rsid w:val="0093316E"/>
    <w:rsid w:val="00933BBE"/>
    <w:rsid w:val="009342D7"/>
    <w:rsid w:val="00934587"/>
    <w:rsid w:val="00934603"/>
    <w:rsid w:val="009346D6"/>
    <w:rsid w:val="0093472E"/>
    <w:rsid w:val="009347D2"/>
    <w:rsid w:val="009348F4"/>
    <w:rsid w:val="00934FA2"/>
    <w:rsid w:val="00935141"/>
    <w:rsid w:val="00935443"/>
    <w:rsid w:val="00935473"/>
    <w:rsid w:val="0093556B"/>
    <w:rsid w:val="0093557F"/>
    <w:rsid w:val="009355E9"/>
    <w:rsid w:val="00935837"/>
    <w:rsid w:val="00935D90"/>
    <w:rsid w:val="00935D94"/>
    <w:rsid w:val="00936167"/>
    <w:rsid w:val="00936296"/>
    <w:rsid w:val="00936337"/>
    <w:rsid w:val="00936349"/>
    <w:rsid w:val="0093652B"/>
    <w:rsid w:val="00936869"/>
    <w:rsid w:val="009368BE"/>
    <w:rsid w:val="00936933"/>
    <w:rsid w:val="00936C37"/>
    <w:rsid w:val="00937352"/>
    <w:rsid w:val="00937413"/>
    <w:rsid w:val="00937827"/>
    <w:rsid w:val="00937E25"/>
    <w:rsid w:val="009400C5"/>
    <w:rsid w:val="00940136"/>
    <w:rsid w:val="0094026D"/>
    <w:rsid w:val="0094041A"/>
    <w:rsid w:val="009404D5"/>
    <w:rsid w:val="00940623"/>
    <w:rsid w:val="00940C35"/>
    <w:rsid w:val="00940E4F"/>
    <w:rsid w:val="00940EFC"/>
    <w:rsid w:val="00941009"/>
    <w:rsid w:val="0094100C"/>
    <w:rsid w:val="009418FA"/>
    <w:rsid w:val="00941FE4"/>
    <w:rsid w:val="00942402"/>
    <w:rsid w:val="00942770"/>
    <w:rsid w:val="00942776"/>
    <w:rsid w:val="00942E0A"/>
    <w:rsid w:val="00942EF8"/>
    <w:rsid w:val="00942F81"/>
    <w:rsid w:val="0094308F"/>
    <w:rsid w:val="009432AD"/>
    <w:rsid w:val="00943625"/>
    <w:rsid w:val="009436F8"/>
    <w:rsid w:val="009438AB"/>
    <w:rsid w:val="00943CEA"/>
    <w:rsid w:val="00943EA6"/>
    <w:rsid w:val="00943EE1"/>
    <w:rsid w:val="00944032"/>
    <w:rsid w:val="0094455F"/>
    <w:rsid w:val="00944E98"/>
    <w:rsid w:val="00944F59"/>
    <w:rsid w:val="00945049"/>
    <w:rsid w:val="009451B9"/>
    <w:rsid w:val="009452C7"/>
    <w:rsid w:val="009452DE"/>
    <w:rsid w:val="00945939"/>
    <w:rsid w:val="00945BE0"/>
    <w:rsid w:val="00945D2C"/>
    <w:rsid w:val="00946177"/>
    <w:rsid w:val="00946375"/>
    <w:rsid w:val="00946401"/>
    <w:rsid w:val="00946766"/>
    <w:rsid w:val="00946CA1"/>
    <w:rsid w:val="00946F5C"/>
    <w:rsid w:val="00946FA1"/>
    <w:rsid w:val="00946FDD"/>
    <w:rsid w:val="00947248"/>
    <w:rsid w:val="00947A26"/>
    <w:rsid w:val="00947B8D"/>
    <w:rsid w:val="00947E52"/>
    <w:rsid w:val="0095003C"/>
    <w:rsid w:val="009500B3"/>
    <w:rsid w:val="00950332"/>
    <w:rsid w:val="0095058E"/>
    <w:rsid w:val="00950912"/>
    <w:rsid w:val="00950F22"/>
    <w:rsid w:val="009515C9"/>
    <w:rsid w:val="00951A6C"/>
    <w:rsid w:val="00951B25"/>
    <w:rsid w:val="00951B68"/>
    <w:rsid w:val="00951BDA"/>
    <w:rsid w:val="00951C68"/>
    <w:rsid w:val="00951EEE"/>
    <w:rsid w:val="00952598"/>
    <w:rsid w:val="0095264D"/>
    <w:rsid w:val="009529B0"/>
    <w:rsid w:val="00952A3D"/>
    <w:rsid w:val="00952DBE"/>
    <w:rsid w:val="00953717"/>
    <w:rsid w:val="009537B2"/>
    <w:rsid w:val="009538FA"/>
    <w:rsid w:val="00953BA6"/>
    <w:rsid w:val="00953F61"/>
    <w:rsid w:val="009541AE"/>
    <w:rsid w:val="0095421B"/>
    <w:rsid w:val="00954221"/>
    <w:rsid w:val="0095491A"/>
    <w:rsid w:val="00954AC7"/>
    <w:rsid w:val="00954B4B"/>
    <w:rsid w:val="00954E4D"/>
    <w:rsid w:val="009550C9"/>
    <w:rsid w:val="00955102"/>
    <w:rsid w:val="0095526C"/>
    <w:rsid w:val="009558B5"/>
    <w:rsid w:val="00955C8E"/>
    <w:rsid w:val="00955D6D"/>
    <w:rsid w:val="00955DA0"/>
    <w:rsid w:val="00955E82"/>
    <w:rsid w:val="00956240"/>
    <w:rsid w:val="009564EA"/>
    <w:rsid w:val="00956A65"/>
    <w:rsid w:val="00956EF6"/>
    <w:rsid w:val="0095706E"/>
    <w:rsid w:val="00957221"/>
    <w:rsid w:val="0095735B"/>
    <w:rsid w:val="0095745A"/>
    <w:rsid w:val="00960162"/>
    <w:rsid w:val="009601FD"/>
    <w:rsid w:val="0096052A"/>
    <w:rsid w:val="00960E9A"/>
    <w:rsid w:val="00961383"/>
    <w:rsid w:val="009613B6"/>
    <w:rsid w:val="00961603"/>
    <w:rsid w:val="009616C7"/>
    <w:rsid w:val="00961836"/>
    <w:rsid w:val="0096203B"/>
    <w:rsid w:val="009622C4"/>
    <w:rsid w:val="00962671"/>
    <w:rsid w:val="00962B89"/>
    <w:rsid w:val="00962C1A"/>
    <w:rsid w:val="00962E1E"/>
    <w:rsid w:val="0096397B"/>
    <w:rsid w:val="00963ADE"/>
    <w:rsid w:val="00963C05"/>
    <w:rsid w:val="0096433D"/>
    <w:rsid w:val="00964657"/>
    <w:rsid w:val="00964720"/>
    <w:rsid w:val="00964A1E"/>
    <w:rsid w:val="00964C68"/>
    <w:rsid w:val="00964DE4"/>
    <w:rsid w:val="0096516C"/>
    <w:rsid w:val="009651D9"/>
    <w:rsid w:val="00965253"/>
    <w:rsid w:val="0096574E"/>
    <w:rsid w:val="00965BC0"/>
    <w:rsid w:val="00965EB6"/>
    <w:rsid w:val="00965F6E"/>
    <w:rsid w:val="00966468"/>
    <w:rsid w:val="00966674"/>
    <w:rsid w:val="0096695B"/>
    <w:rsid w:val="00966A5E"/>
    <w:rsid w:val="00966A72"/>
    <w:rsid w:val="00966CED"/>
    <w:rsid w:val="00966DA9"/>
    <w:rsid w:val="00967104"/>
    <w:rsid w:val="00967589"/>
    <w:rsid w:val="009675CB"/>
    <w:rsid w:val="0096770E"/>
    <w:rsid w:val="009679D7"/>
    <w:rsid w:val="0097008B"/>
    <w:rsid w:val="00970443"/>
    <w:rsid w:val="00970B0B"/>
    <w:rsid w:val="00970C4A"/>
    <w:rsid w:val="00970CF6"/>
    <w:rsid w:val="0097107C"/>
    <w:rsid w:val="00971733"/>
    <w:rsid w:val="00971A64"/>
    <w:rsid w:val="00971A98"/>
    <w:rsid w:val="00971CF0"/>
    <w:rsid w:val="00971E3C"/>
    <w:rsid w:val="0097206F"/>
    <w:rsid w:val="009723B2"/>
    <w:rsid w:val="00972593"/>
    <w:rsid w:val="009725ED"/>
    <w:rsid w:val="00972B48"/>
    <w:rsid w:val="00972BF7"/>
    <w:rsid w:val="0097307A"/>
    <w:rsid w:val="0097325F"/>
    <w:rsid w:val="009732A4"/>
    <w:rsid w:val="0097334C"/>
    <w:rsid w:val="009737DE"/>
    <w:rsid w:val="00973A1B"/>
    <w:rsid w:val="00973C5D"/>
    <w:rsid w:val="0097465E"/>
    <w:rsid w:val="009747B6"/>
    <w:rsid w:val="00974D01"/>
    <w:rsid w:val="00974D34"/>
    <w:rsid w:val="00974D62"/>
    <w:rsid w:val="00974E06"/>
    <w:rsid w:val="00975362"/>
    <w:rsid w:val="009754C7"/>
    <w:rsid w:val="0097570A"/>
    <w:rsid w:val="00975853"/>
    <w:rsid w:val="009758ED"/>
    <w:rsid w:val="00975B9E"/>
    <w:rsid w:val="00975C21"/>
    <w:rsid w:val="00975D6A"/>
    <w:rsid w:val="00975E38"/>
    <w:rsid w:val="00975E83"/>
    <w:rsid w:val="00976232"/>
    <w:rsid w:val="009765C0"/>
    <w:rsid w:val="00976DEF"/>
    <w:rsid w:val="00976FAD"/>
    <w:rsid w:val="0097797C"/>
    <w:rsid w:val="0097797D"/>
    <w:rsid w:val="0098041D"/>
    <w:rsid w:val="00980609"/>
    <w:rsid w:val="00980957"/>
    <w:rsid w:val="00981073"/>
    <w:rsid w:val="00981265"/>
    <w:rsid w:val="0098146B"/>
    <w:rsid w:val="00981480"/>
    <w:rsid w:val="009814AB"/>
    <w:rsid w:val="009816BD"/>
    <w:rsid w:val="009816DD"/>
    <w:rsid w:val="00981812"/>
    <w:rsid w:val="00981841"/>
    <w:rsid w:val="009818CB"/>
    <w:rsid w:val="0098201F"/>
    <w:rsid w:val="0098217E"/>
    <w:rsid w:val="009821F9"/>
    <w:rsid w:val="00982287"/>
    <w:rsid w:val="00982548"/>
    <w:rsid w:val="0098256C"/>
    <w:rsid w:val="009825DB"/>
    <w:rsid w:val="00982857"/>
    <w:rsid w:val="009829A9"/>
    <w:rsid w:val="00982E1A"/>
    <w:rsid w:val="00982F72"/>
    <w:rsid w:val="00983D28"/>
    <w:rsid w:val="00983D47"/>
    <w:rsid w:val="00983DBE"/>
    <w:rsid w:val="00983E32"/>
    <w:rsid w:val="00983E66"/>
    <w:rsid w:val="00984045"/>
    <w:rsid w:val="009843B9"/>
    <w:rsid w:val="00984541"/>
    <w:rsid w:val="0098488C"/>
    <w:rsid w:val="009848DD"/>
    <w:rsid w:val="00984CB3"/>
    <w:rsid w:val="00985063"/>
    <w:rsid w:val="00985AC6"/>
    <w:rsid w:val="00985CA9"/>
    <w:rsid w:val="00985D53"/>
    <w:rsid w:val="00985DE7"/>
    <w:rsid w:val="009860DB"/>
    <w:rsid w:val="00986678"/>
    <w:rsid w:val="00986E3C"/>
    <w:rsid w:val="009875A0"/>
    <w:rsid w:val="00987775"/>
    <w:rsid w:val="00987A62"/>
    <w:rsid w:val="0099011A"/>
    <w:rsid w:val="00990223"/>
    <w:rsid w:val="00990445"/>
    <w:rsid w:val="00990457"/>
    <w:rsid w:val="009904F4"/>
    <w:rsid w:val="009906D9"/>
    <w:rsid w:val="00990B1D"/>
    <w:rsid w:val="00990C3F"/>
    <w:rsid w:val="00990D1B"/>
    <w:rsid w:val="00991751"/>
    <w:rsid w:val="00991C63"/>
    <w:rsid w:val="009920BA"/>
    <w:rsid w:val="00992330"/>
    <w:rsid w:val="00992453"/>
    <w:rsid w:val="00993513"/>
    <w:rsid w:val="0099357C"/>
    <w:rsid w:val="00993709"/>
    <w:rsid w:val="00993BA3"/>
    <w:rsid w:val="00993D05"/>
    <w:rsid w:val="00994857"/>
    <w:rsid w:val="009949C6"/>
    <w:rsid w:val="00994B29"/>
    <w:rsid w:val="00994B3E"/>
    <w:rsid w:val="00994D11"/>
    <w:rsid w:val="00995195"/>
    <w:rsid w:val="0099542F"/>
    <w:rsid w:val="00995437"/>
    <w:rsid w:val="00995684"/>
    <w:rsid w:val="00995687"/>
    <w:rsid w:val="009959FC"/>
    <w:rsid w:val="00995AE4"/>
    <w:rsid w:val="00995E29"/>
    <w:rsid w:val="009960CA"/>
    <w:rsid w:val="0099637D"/>
    <w:rsid w:val="009965F5"/>
    <w:rsid w:val="00996BF9"/>
    <w:rsid w:val="00997212"/>
    <w:rsid w:val="0099735E"/>
    <w:rsid w:val="00997BAA"/>
    <w:rsid w:val="00997E46"/>
    <w:rsid w:val="00997F41"/>
    <w:rsid w:val="009A0141"/>
    <w:rsid w:val="009A02B4"/>
    <w:rsid w:val="009A0517"/>
    <w:rsid w:val="009A0891"/>
    <w:rsid w:val="009A08F8"/>
    <w:rsid w:val="009A0B9C"/>
    <w:rsid w:val="009A0FFB"/>
    <w:rsid w:val="009A105D"/>
    <w:rsid w:val="009A13A8"/>
    <w:rsid w:val="009A1707"/>
    <w:rsid w:val="009A1A56"/>
    <w:rsid w:val="009A1A7B"/>
    <w:rsid w:val="009A1B88"/>
    <w:rsid w:val="009A235F"/>
    <w:rsid w:val="009A248C"/>
    <w:rsid w:val="009A261A"/>
    <w:rsid w:val="009A271F"/>
    <w:rsid w:val="009A284F"/>
    <w:rsid w:val="009A2B4D"/>
    <w:rsid w:val="009A2CF8"/>
    <w:rsid w:val="009A2E88"/>
    <w:rsid w:val="009A2FCD"/>
    <w:rsid w:val="009A314B"/>
    <w:rsid w:val="009A3287"/>
    <w:rsid w:val="009A3AA1"/>
    <w:rsid w:val="009A3BC8"/>
    <w:rsid w:val="009A3C46"/>
    <w:rsid w:val="009A402E"/>
    <w:rsid w:val="009A424F"/>
    <w:rsid w:val="009A436A"/>
    <w:rsid w:val="009A445D"/>
    <w:rsid w:val="009A48BB"/>
    <w:rsid w:val="009A4DD8"/>
    <w:rsid w:val="009A52A1"/>
    <w:rsid w:val="009A5313"/>
    <w:rsid w:val="009A5763"/>
    <w:rsid w:val="009A5DFC"/>
    <w:rsid w:val="009A6536"/>
    <w:rsid w:val="009A664D"/>
    <w:rsid w:val="009A689E"/>
    <w:rsid w:val="009A6BAE"/>
    <w:rsid w:val="009A6CC1"/>
    <w:rsid w:val="009A7002"/>
    <w:rsid w:val="009A7032"/>
    <w:rsid w:val="009A713D"/>
    <w:rsid w:val="009A7225"/>
    <w:rsid w:val="009A7705"/>
    <w:rsid w:val="009A79BC"/>
    <w:rsid w:val="009A7A99"/>
    <w:rsid w:val="009A7F25"/>
    <w:rsid w:val="009B04C6"/>
    <w:rsid w:val="009B056B"/>
    <w:rsid w:val="009B060C"/>
    <w:rsid w:val="009B073B"/>
    <w:rsid w:val="009B08F7"/>
    <w:rsid w:val="009B0BCD"/>
    <w:rsid w:val="009B0E15"/>
    <w:rsid w:val="009B10DD"/>
    <w:rsid w:val="009B1179"/>
    <w:rsid w:val="009B12E1"/>
    <w:rsid w:val="009B15A3"/>
    <w:rsid w:val="009B1B6B"/>
    <w:rsid w:val="009B2450"/>
    <w:rsid w:val="009B25B0"/>
    <w:rsid w:val="009B27FB"/>
    <w:rsid w:val="009B2910"/>
    <w:rsid w:val="009B2FDC"/>
    <w:rsid w:val="009B31D9"/>
    <w:rsid w:val="009B3307"/>
    <w:rsid w:val="009B3455"/>
    <w:rsid w:val="009B34B0"/>
    <w:rsid w:val="009B3793"/>
    <w:rsid w:val="009B37EE"/>
    <w:rsid w:val="009B37FE"/>
    <w:rsid w:val="009B3DC5"/>
    <w:rsid w:val="009B4180"/>
    <w:rsid w:val="009B4926"/>
    <w:rsid w:val="009B4D3F"/>
    <w:rsid w:val="009B506A"/>
    <w:rsid w:val="009B50AE"/>
    <w:rsid w:val="009B50BA"/>
    <w:rsid w:val="009B5601"/>
    <w:rsid w:val="009B5723"/>
    <w:rsid w:val="009B57B4"/>
    <w:rsid w:val="009B5D1C"/>
    <w:rsid w:val="009B5D22"/>
    <w:rsid w:val="009B5E31"/>
    <w:rsid w:val="009B6229"/>
    <w:rsid w:val="009B6B38"/>
    <w:rsid w:val="009B6C36"/>
    <w:rsid w:val="009B72AB"/>
    <w:rsid w:val="009B74BB"/>
    <w:rsid w:val="009B7588"/>
    <w:rsid w:val="009B75D7"/>
    <w:rsid w:val="009B7636"/>
    <w:rsid w:val="009B7661"/>
    <w:rsid w:val="009B7B20"/>
    <w:rsid w:val="009B7B49"/>
    <w:rsid w:val="009B7C57"/>
    <w:rsid w:val="009B7F83"/>
    <w:rsid w:val="009C01DC"/>
    <w:rsid w:val="009C045D"/>
    <w:rsid w:val="009C056A"/>
    <w:rsid w:val="009C0909"/>
    <w:rsid w:val="009C0AFC"/>
    <w:rsid w:val="009C0CEE"/>
    <w:rsid w:val="009C0D6E"/>
    <w:rsid w:val="009C0E28"/>
    <w:rsid w:val="009C11E0"/>
    <w:rsid w:val="009C122A"/>
    <w:rsid w:val="009C1D60"/>
    <w:rsid w:val="009C1F2A"/>
    <w:rsid w:val="009C246C"/>
    <w:rsid w:val="009C27D7"/>
    <w:rsid w:val="009C2AA3"/>
    <w:rsid w:val="009C2D1E"/>
    <w:rsid w:val="009C2EB9"/>
    <w:rsid w:val="009C30BF"/>
    <w:rsid w:val="009C30D2"/>
    <w:rsid w:val="009C3557"/>
    <w:rsid w:val="009C37FF"/>
    <w:rsid w:val="009C3BAA"/>
    <w:rsid w:val="009C3D3E"/>
    <w:rsid w:val="009C401D"/>
    <w:rsid w:val="009C42BE"/>
    <w:rsid w:val="009C4B14"/>
    <w:rsid w:val="009C4D3C"/>
    <w:rsid w:val="009C4DF6"/>
    <w:rsid w:val="009C4E83"/>
    <w:rsid w:val="009C5687"/>
    <w:rsid w:val="009C5939"/>
    <w:rsid w:val="009C5969"/>
    <w:rsid w:val="009C5EF4"/>
    <w:rsid w:val="009C5F46"/>
    <w:rsid w:val="009C639A"/>
    <w:rsid w:val="009C667B"/>
    <w:rsid w:val="009C68F8"/>
    <w:rsid w:val="009C6A27"/>
    <w:rsid w:val="009C6A3A"/>
    <w:rsid w:val="009C6A92"/>
    <w:rsid w:val="009C6F0D"/>
    <w:rsid w:val="009C714D"/>
    <w:rsid w:val="009C744E"/>
    <w:rsid w:val="009C747F"/>
    <w:rsid w:val="009C75FB"/>
    <w:rsid w:val="009C75FF"/>
    <w:rsid w:val="009C76D4"/>
    <w:rsid w:val="009C7AF6"/>
    <w:rsid w:val="009C7B45"/>
    <w:rsid w:val="009C7EA8"/>
    <w:rsid w:val="009C7EFF"/>
    <w:rsid w:val="009C7F15"/>
    <w:rsid w:val="009C7F17"/>
    <w:rsid w:val="009D0175"/>
    <w:rsid w:val="009D044B"/>
    <w:rsid w:val="009D0482"/>
    <w:rsid w:val="009D048C"/>
    <w:rsid w:val="009D06C4"/>
    <w:rsid w:val="009D0B94"/>
    <w:rsid w:val="009D0DEA"/>
    <w:rsid w:val="009D1072"/>
    <w:rsid w:val="009D11D6"/>
    <w:rsid w:val="009D1462"/>
    <w:rsid w:val="009D19D9"/>
    <w:rsid w:val="009D1C6C"/>
    <w:rsid w:val="009D1CD2"/>
    <w:rsid w:val="009D22D8"/>
    <w:rsid w:val="009D24C7"/>
    <w:rsid w:val="009D25FE"/>
    <w:rsid w:val="009D273C"/>
    <w:rsid w:val="009D2933"/>
    <w:rsid w:val="009D2ABB"/>
    <w:rsid w:val="009D30F4"/>
    <w:rsid w:val="009D312C"/>
    <w:rsid w:val="009D3E66"/>
    <w:rsid w:val="009D3E95"/>
    <w:rsid w:val="009D41B8"/>
    <w:rsid w:val="009D4237"/>
    <w:rsid w:val="009D4880"/>
    <w:rsid w:val="009D4947"/>
    <w:rsid w:val="009D4CA2"/>
    <w:rsid w:val="009D4DF3"/>
    <w:rsid w:val="009D511C"/>
    <w:rsid w:val="009D53F3"/>
    <w:rsid w:val="009D558A"/>
    <w:rsid w:val="009D59A7"/>
    <w:rsid w:val="009D5CD3"/>
    <w:rsid w:val="009D5F05"/>
    <w:rsid w:val="009D6020"/>
    <w:rsid w:val="009D60A5"/>
    <w:rsid w:val="009D618E"/>
    <w:rsid w:val="009D6482"/>
    <w:rsid w:val="009D6CD7"/>
    <w:rsid w:val="009D6F64"/>
    <w:rsid w:val="009D6FC6"/>
    <w:rsid w:val="009D6FC9"/>
    <w:rsid w:val="009D717B"/>
    <w:rsid w:val="009D740F"/>
    <w:rsid w:val="009D75BC"/>
    <w:rsid w:val="009D7944"/>
    <w:rsid w:val="009D7D23"/>
    <w:rsid w:val="009E0045"/>
    <w:rsid w:val="009E0547"/>
    <w:rsid w:val="009E05BA"/>
    <w:rsid w:val="009E0CE3"/>
    <w:rsid w:val="009E0FB6"/>
    <w:rsid w:val="009E156D"/>
    <w:rsid w:val="009E18EF"/>
    <w:rsid w:val="009E199B"/>
    <w:rsid w:val="009E1A07"/>
    <w:rsid w:val="009E1AE8"/>
    <w:rsid w:val="009E1DFC"/>
    <w:rsid w:val="009E221D"/>
    <w:rsid w:val="009E24DE"/>
    <w:rsid w:val="009E24E8"/>
    <w:rsid w:val="009E255D"/>
    <w:rsid w:val="009E25EB"/>
    <w:rsid w:val="009E2A16"/>
    <w:rsid w:val="009E31A9"/>
    <w:rsid w:val="009E32D0"/>
    <w:rsid w:val="009E34AC"/>
    <w:rsid w:val="009E35F7"/>
    <w:rsid w:val="009E38A6"/>
    <w:rsid w:val="009E3920"/>
    <w:rsid w:val="009E4349"/>
    <w:rsid w:val="009E48A6"/>
    <w:rsid w:val="009E48ED"/>
    <w:rsid w:val="009E48F1"/>
    <w:rsid w:val="009E4997"/>
    <w:rsid w:val="009E4AF8"/>
    <w:rsid w:val="009E4B0D"/>
    <w:rsid w:val="009E4B9D"/>
    <w:rsid w:val="009E4DA2"/>
    <w:rsid w:val="009E4EA2"/>
    <w:rsid w:val="009E4F71"/>
    <w:rsid w:val="009E5130"/>
    <w:rsid w:val="009E5516"/>
    <w:rsid w:val="009E579A"/>
    <w:rsid w:val="009E57F3"/>
    <w:rsid w:val="009E634F"/>
    <w:rsid w:val="009E67EB"/>
    <w:rsid w:val="009E6C0E"/>
    <w:rsid w:val="009E7107"/>
    <w:rsid w:val="009E71B8"/>
    <w:rsid w:val="009E7487"/>
    <w:rsid w:val="009E75AA"/>
    <w:rsid w:val="009E764D"/>
    <w:rsid w:val="009E76CD"/>
    <w:rsid w:val="009E7ACC"/>
    <w:rsid w:val="009E7B45"/>
    <w:rsid w:val="009E7C21"/>
    <w:rsid w:val="009E7C6D"/>
    <w:rsid w:val="009E7FD0"/>
    <w:rsid w:val="009F028A"/>
    <w:rsid w:val="009F08D5"/>
    <w:rsid w:val="009F0ADA"/>
    <w:rsid w:val="009F0ED8"/>
    <w:rsid w:val="009F0F25"/>
    <w:rsid w:val="009F104D"/>
    <w:rsid w:val="009F1587"/>
    <w:rsid w:val="009F168D"/>
    <w:rsid w:val="009F1E99"/>
    <w:rsid w:val="009F233C"/>
    <w:rsid w:val="009F24A4"/>
    <w:rsid w:val="009F2C15"/>
    <w:rsid w:val="009F2C44"/>
    <w:rsid w:val="009F2D98"/>
    <w:rsid w:val="009F303B"/>
    <w:rsid w:val="009F31F4"/>
    <w:rsid w:val="009F331F"/>
    <w:rsid w:val="009F34D0"/>
    <w:rsid w:val="009F353B"/>
    <w:rsid w:val="009F3772"/>
    <w:rsid w:val="009F3810"/>
    <w:rsid w:val="009F3813"/>
    <w:rsid w:val="009F38A2"/>
    <w:rsid w:val="009F3AAC"/>
    <w:rsid w:val="009F3AF3"/>
    <w:rsid w:val="009F4110"/>
    <w:rsid w:val="009F42B9"/>
    <w:rsid w:val="009F4320"/>
    <w:rsid w:val="009F4324"/>
    <w:rsid w:val="009F4382"/>
    <w:rsid w:val="009F490B"/>
    <w:rsid w:val="009F4A7A"/>
    <w:rsid w:val="009F4CE9"/>
    <w:rsid w:val="009F4E4A"/>
    <w:rsid w:val="009F4ECD"/>
    <w:rsid w:val="009F4F28"/>
    <w:rsid w:val="009F5178"/>
    <w:rsid w:val="009F532E"/>
    <w:rsid w:val="009F562C"/>
    <w:rsid w:val="009F576C"/>
    <w:rsid w:val="009F57C7"/>
    <w:rsid w:val="009F5879"/>
    <w:rsid w:val="009F5905"/>
    <w:rsid w:val="009F5C8C"/>
    <w:rsid w:val="009F6219"/>
    <w:rsid w:val="009F6646"/>
    <w:rsid w:val="009F6789"/>
    <w:rsid w:val="009F67E1"/>
    <w:rsid w:val="009F68D4"/>
    <w:rsid w:val="009F6B97"/>
    <w:rsid w:val="009F6D4E"/>
    <w:rsid w:val="009F6F44"/>
    <w:rsid w:val="009F716F"/>
    <w:rsid w:val="009F738F"/>
    <w:rsid w:val="009F7508"/>
    <w:rsid w:val="009F753E"/>
    <w:rsid w:val="009F768C"/>
    <w:rsid w:val="009F7B13"/>
    <w:rsid w:val="009F7FE5"/>
    <w:rsid w:val="00A00486"/>
    <w:rsid w:val="00A005D8"/>
    <w:rsid w:val="00A005FA"/>
    <w:rsid w:val="00A00A88"/>
    <w:rsid w:val="00A01179"/>
    <w:rsid w:val="00A013AC"/>
    <w:rsid w:val="00A016DE"/>
    <w:rsid w:val="00A0186F"/>
    <w:rsid w:val="00A01AD1"/>
    <w:rsid w:val="00A01D08"/>
    <w:rsid w:val="00A02165"/>
    <w:rsid w:val="00A024F7"/>
    <w:rsid w:val="00A0263E"/>
    <w:rsid w:val="00A027F3"/>
    <w:rsid w:val="00A02907"/>
    <w:rsid w:val="00A02A7E"/>
    <w:rsid w:val="00A02F3F"/>
    <w:rsid w:val="00A03038"/>
    <w:rsid w:val="00A030EF"/>
    <w:rsid w:val="00A03125"/>
    <w:rsid w:val="00A03249"/>
    <w:rsid w:val="00A032A5"/>
    <w:rsid w:val="00A03504"/>
    <w:rsid w:val="00A039B3"/>
    <w:rsid w:val="00A03C06"/>
    <w:rsid w:val="00A03EC1"/>
    <w:rsid w:val="00A0400B"/>
    <w:rsid w:val="00A0468B"/>
    <w:rsid w:val="00A04A73"/>
    <w:rsid w:val="00A04ACB"/>
    <w:rsid w:val="00A04C58"/>
    <w:rsid w:val="00A04F54"/>
    <w:rsid w:val="00A04FCD"/>
    <w:rsid w:val="00A04FFB"/>
    <w:rsid w:val="00A053BC"/>
    <w:rsid w:val="00A0574A"/>
    <w:rsid w:val="00A05A92"/>
    <w:rsid w:val="00A06369"/>
    <w:rsid w:val="00A06727"/>
    <w:rsid w:val="00A0680E"/>
    <w:rsid w:val="00A0722B"/>
    <w:rsid w:val="00A072E2"/>
    <w:rsid w:val="00A0755F"/>
    <w:rsid w:val="00A07CD2"/>
    <w:rsid w:val="00A07FB2"/>
    <w:rsid w:val="00A106C6"/>
    <w:rsid w:val="00A10746"/>
    <w:rsid w:val="00A1078B"/>
    <w:rsid w:val="00A1095A"/>
    <w:rsid w:val="00A10BE4"/>
    <w:rsid w:val="00A11160"/>
    <w:rsid w:val="00A1167F"/>
    <w:rsid w:val="00A116D2"/>
    <w:rsid w:val="00A117BC"/>
    <w:rsid w:val="00A11990"/>
    <w:rsid w:val="00A119AB"/>
    <w:rsid w:val="00A11C6D"/>
    <w:rsid w:val="00A1288E"/>
    <w:rsid w:val="00A12ABB"/>
    <w:rsid w:val="00A12EFA"/>
    <w:rsid w:val="00A1318F"/>
    <w:rsid w:val="00A13209"/>
    <w:rsid w:val="00A13727"/>
    <w:rsid w:val="00A138EE"/>
    <w:rsid w:val="00A139E4"/>
    <w:rsid w:val="00A13BF8"/>
    <w:rsid w:val="00A141F1"/>
    <w:rsid w:val="00A14610"/>
    <w:rsid w:val="00A14AB7"/>
    <w:rsid w:val="00A14BB5"/>
    <w:rsid w:val="00A14D8E"/>
    <w:rsid w:val="00A14FAA"/>
    <w:rsid w:val="00A15244"/>
    <w:rsid w:val="00A1539E"/>
    <w:rsid w:val="00A15AE0"/>
    <w:rsid w:val="00A15D9D"/>
    <w:rsid w:val="00A15E0A"/>
    <w:rsid w:val="00A1655A"/>
    <w:rsid w:val="00A172C6"/>
    <w:rsid w:val="00A17921"/>
    <w:rsid w:val="00A17E13"/>
    <w:rsid w:val="00A17EE6"/>
    <w:rsid w:val="00A201D0"/>
    <w:rsid w:val="00A20606"/>
    <w:rsid w:val="00A20805"/>
    <w:rsid w:val="00A20E0F"/>
    <w:rsid w:val="00A20F13"/>
    <w:rsid w:val="00A210A1"/>
    <w:rsid w:val="00A210C3"/>
    <w:rsid w:val="00A2111E"/>
    <w:rsid w:val="00A21191"/>
    <w:rsid w:val="00A212C5"/>
    <w:rsid w:val="00A21A2B"/>
    <w:rsid w:val="00A21E72"/>
    <w:rsid w:val="00A21FC2"/>
    <w:rsid w:val="00A22026"/>
    <w:rsid w:val="00A22583"/>
    <w:rsid w:val="00A2281B"/>
    <w:rsid w:val="00A23148"/>
    <w:rsid w:val="00A231F4"/>
    <w:rsid w:val="00A2343F"/>
    <w:rsid w:val="00A239C8"/>
    <w:rsid w:val="00A23C9E"/>
    <w:rsid w:val="00A240CA"/>
    <w:rsid w:val="00A2417D"/>
    <w:rsid w:val="00A245B4"/>
    <w:rsid w:val="00A245D8"/>
    <w:rsid w:val="00A248FE"/>
    <w:rsid w:val="00A24B4C"/>
    <w:rsid w:val="00A24E39"/>
    <w:rsid w:val="00A24E65"/>
    <w:rsid w:val="00A25671"/>
    <w:rsid w:val="00A25673"/>
    <w:rsid w:val="00A257EE"/>
    <w:rsid w:val="00A258B2"/>
    <w:rsid w:val="00A25C7D"/>
    <w:rsid w:val="00A26004"/>
    <w:rsid w:val="00A260F9"/>
    <w:rsid w:val="00A26332"/>
    <w:rsid w:val="00A2648C"/>
    <w:rsid w:val="00A26C4C"/>
    <w:rsid w:val="00A26E2B"/>
    <w:rsid w:val="00A27030"/>
    <w:rsid w:val="00A2741E"/>
    <w:rsid w:val="00A2796E"/>
    <w:rsid w:val="00A27B0F"/>
    <w:rsid w:val="00A27CDD"/>
    <w:rsid w:val="00A27F7E"/>
    <w:rsid w:val="00A300AD"/>
    <w:rsid w:val="00A301CD"/>
    <w:rsid w:val="00A302B0"/>
    <w:rsid w:val="00A30C51"/>
    <w:rsid w:val="00A30DAF"/>
    <w:rsid w:val="00A311BC"/>
    <w:rsid w:val="00A312DE"/>
    <w:rsid w:val="00A318FC"/>
    <w:rsid w:val="00A31A66"/>
    <w:rsid w:val="00A32763"/>
    <w:rsid w:val="00A327F4"/>
    <w:rsid w:val="00A32974"/>
    <w:rsid w:val="00A32B15"/>
    <w:rsid w:val="00A32F7D"/>
    <w:rsid w:val="00A32FED"/>
    <w:rsid w:val="00A32FF2"/>
    <w:rsid w:val="00A33263"/>
    <w:rsid w:val="00A335CF"/>
    <w:rsid w:val="00A33611"/>
    <w:rsid w:val="00A33AC0"/>
    <w:rsid w:val="00A33EAD"/>
    <w:rsid w:val="00A34064"/>
    <w:rsid w:val="00A342C9"/>
    <w:rsid w:val="00A342D7"/>
    <w:rsid w:val="00A3436F"/>
    <w:rsid w:val="00A34532"/>
    <w:rsid w:val="00A34B74"/>
    <w:rsid w:val="00A34C24"/>
    <w:rsid w:val="00A34D03"/>
    <w:rsid w:val="00A34FB2"/>
    <w:rsid w:val="00A34FCF"/>
    <w:rsid w:val="00A351A0"/>
    <w:rsid w:val="00A3536A"/>
    <w:rsid w:val="00A3540F"/>
    <w:rsid w:val="00A3579A"/>
    <w:rsid w:val="00A35AEF"/>
    <w:rsid w:val="00A35B5F"/>
    <w:rsid w:val="00A36560"/>
    <w:rsid w:val="00A3687F"/>
    <w:rsid w:val="00A3695E"/>
    <w:rsid w:val="00A36D97"/>
    <w:rsid w:val="00A372B4"/>
    <w:rsid w:val="00A372C6"/>
    <w:rsid w:val="00A373AE"/>
    <w:rsid w:val="00A378C8"/>
    <w:rsid w:val="00A37FEA"/>
    <w:rsid w:val="00A40335"/>
    <w:rsid w:val="00A40460"/>
    <w:rsid w:val="00A40735"/>
    <w:rsid w:val="00A40BA8"/>
    <w:rsid w:val="00A40D19"/>
    <w:rsid w:val="00A40D8C"/>
    <w:rsid w:val="00A41057"/>
    <w:rsid w:val="00A41441"/>
    <w:rsid w:val="00A414DB"/>
    <w:rsid w:val="00A4159C"/>
    <w:rsid w:val="00A417A0"/>
    <w:rsid w:val="00A417E9"/>
    <w:rsid w:val="00A41876"/>
    <w:rsid w:val="00A41A62"/>
    <w:rsid w:val="00A42389"/>
    <w:rsid w:val="00A42B81"/>
    <w:rsid w:val="00A42E67"/>
    <w:rsid w:val="00A42E69"/>
    <w:rsid w:val="00A42EAB"/>
    <w:rsid w:val="00A431D5"/>
    <w:rsid w:val="00A431E9"/>
    <w:rsid w:val="00A432EC"/>
    <w:rsid w:val="00A43E1E"/>
    <w:rsid w:val="00A43F6F"/>
    <w:rsid w:val="00A43FB6"/>
    <w:rsid w:val="00A4400B"/>
    <w:rsid w:val="00A447CB"/>
    <w:rsid w:val="00A44818"/>
    <w:rsid w:val="00A448C1"/>
    <w:rsid w:val="00A44923"/>
    <w:rsid w:val="00A44AA1"/>
    <w:rsid w:val="00A45115"/>
    <w:rsid w:val="00A45263"/>
    <w:rsid w:val="00A45416"/>
    <w:rsid w:val="00A45638"/>
    <w:rsid w:val="00A45812"/>
    <w:rsid w:val="00A45B7E"/>
    <w:rsid w:val="00A461DC"/>
    <w:rsid w:val="00A46273"/>
    <w:rsid w:val="00A46400"/>
    <w:rsid w:val="00A46420"/>
    <w:rsid w:val="00A4652B"/>
    <w:rsid w:val="00A466E7"/>
    <w:rsid w:val="00A46C03"/>
    <w:rsid w:val="00A46C75"/>
    <w:rsid w:val="00A46D45"/>
    <w:rsid w:val="00A46EDB"/>
    <w:rsid w:val="00A46FCF"/>
    <w:rsid w:val="00A46FE8"/>
    <w:rsid w:val="00A47475"/>
    <w:rsid w:val="00A476B0"/>
    <w:rsid w:val="00A476E7"/>
    <w:rsid w:val="00A47A47"/>
    <w:rsid w:val="00A502D6"/>
    <w:rsid w:val="00A50CFB"/>
    <w:rsid w:val="00A50D9C"/>
    <w:rsid w:val="00A50DCB"/>
    <w:rsid w:val="00A50F25"/>
    <w:rsid w:val="00A512AB"/>
    <w:rsid w:val="00A5155D"/>
    <w:rsid w:val="00A5167C"/>
    <w:rsid w:val="00A51DB1"/>
    <w:rsid w:val="00A51EE7"/>
    <w:rsid w:val="00A52044"/>
    <w:rsid w:val="00A52717"/>
    <w:rsid w:val="00A52B12"/>
    <w:rsid w:val="00A52E68"/>
    <w:rsid w:val="00A5316A"/>
    <w:rsid w:val="00A5368F"/>
    <w:rsid w:val="00A539DE"/>
    <w:rsid w:val="00A53F53"/>
    <w:rsid w:val="00A54044"/>
    <w:rsid w:val="00A54238"/>
    <w:rsid w:val="00A542E2"/>
    <w:rsid w:val="00A5459F"/>
    <w:rsid w:val="00A546C5"/>
    <w:rsid w:val="00A54736"/>
    <w:rsid w:val="00A54821"/>
    <w:rsid w:val="00A5485B"/>
    <w:rsid w:val="00A54974"/>
    <w:rsid w:val="00A54A03"/>
    <w:rsid w:val="00A54A08"/>
    <w:rsid w:val="00A54AE4"/>
    <w:rsid w:val="00A54D35"/>
    <w:rsid w:val="00A553FB"/>
    <w:rsid w:val="00A55823"/>
    <w:rsid w:val="00A558D1"/>
    <w:rsid w:val="00A558ED"/>
    <w:rsid w:val="00A55999"/>
    <w:rsid w:val="00A55B2D"/>
    <w:rsid w:val="00A55D1C"/>
    <w:rsid w:val="00A55F2F"/>
    <w:rsid w:val="00A56124"/>
    <w:rsid w:val="00A56555"/>
    <w:rsid w:val="00A565EB"/>
    <w:rsid w:val="00A56944"/>
    <w:rsid w:val="00A56958"/>
    <w:rsid w:val="00A56B42"/>
    <w:rsid w:val="00A56D53"/>
    <w:rsid w:val="00A56DB0"/>
    <w:rsid w:val="00A5719F"/>
    <w:rsid w:val="00A57570"/>
    <w:rsid w:val="00A57684"/>
    <w:rsid w:val="00A57779"/>
    <w:rsid w:val="00A5791C"/>
    <w:rsid w:val="00A57DD6"/>
    <w:rsid w:val="00A57E30"/>
    <w:rsid w:val="00A6019B"/>
    <w:rsid w:val="00A60366"/>
    <w:rsid w:val="00A60700"/>
    <w:rsid w:val="00A60C3C"/>
    <w:rsid w:val="00A60D21"/>
    <w:rsid w:val="00A61229"/>
    <w:rsid w:val="00A6145A"/>
    <w:rsid w:val="00A61916"/>
    <w:rsid w:val="00A6205A"/>
    <w:rsid w:val="00A621A6"/>
    <w:rsid w:val="00A62294"/>
    <w:rsid w:val="00A6262A"/>
    <w:rsid w:val="00A62892"/>
    <w:rsid w:val="00A628C6"/>
    <w:rsid w:val="00A629EE"/>
    <w:rsid w:val="00A62A24"/>
    <w:rsid w:val="00A637E4"/>
    <w:rsid w:val="00A6390B"/>
    <w:rsid w:val="00A63AF7"/>
    <w:rsid w:val="00A63C45"/>
    <w:rsid w:val="00A63CBB"/>
    <w:rsid w:val="00A63D52"/>
    <w:rsid w:val="00A64519"/>
    <w:rsid w:val="00A64536"/>
    <w:rsid w:val="00A6462F"/>
    <w:rsid w:val="00A64D31"/>
    <w:rsid w:val="00A64F19"/>
    <w:rsid w:val="00A65327"/>
    <w:rsid w:val="00A655DC"/>
    <w:rsid w:val="00A65A52"/>
    <w:rsid w:val="00A65E5C"/>
    <w:rsid w:val="00A662A3"/>
    <w:rsid w:val="00A663EA"/>
    <w:rsid w:val="00A66A41"/>
    <w:rsid w:val="00A66F1B"/>
    <w:rsid w:val="00A675B2"/>
    <w:rsid w:val="00A67708"/>
    <w:rsid w:val="00A67DFC"/>
    <w:rsid w:val="00A70213"/>
    <w:rsid w:val="00A70234"/>
    <w:rsid w:val="00A702D9"/>
    <w:rsid w:val="00A70A37"/>
    <w:rsid w:val="00A70A4A"/>
    <w:rsid w:val="00A70B82"/>
    <w:rsid w:val="00A70BC4"/>
    <w:rsid w:val="00A715D7"/>
    <w:rsid w:val="00A7173A"/>
    <w:rsid w:val="00A719F7"/>
    <w:rsid w:val="00A71A21"/>
    <w:rsid w:val="00A71C74"/>
    <w:rsid w:val="00A71ECD"/>
    <w:rsid w:val="00A71ED7"/>
    <w:rsid w:val="00A72069"/>
    <w:rsid w:val="00A728BF"/>
    <w:rsid w:val="00A72B23"/>
    <w:rsid w:val="00A7306D"/>
    <w:rsid w:val="00A730A4"/>
    <w:rsid w:val="00A734DB"/>
    <w:rsid w:val="00A73727"/>
    <w:rsid w:val="00A73E55"/>
    <w:rsid w:val="00A743FA"/>
    <w:rsid w:val="00A7445E"/>
    <w:rsid w:val="00A74598"/>
    <w:rsid w:val="00A74A26"/>
    <w:rsid w:val="00A74C6B"/>
    <w:rsid w:val="00A74E9F"/>
    <w:rsid w:val="00A7555C"/>
    <w:rsid w:val="00A75A3F"/>
    <w:rsid w:val="00A75DC9"/>
    <w:rsid w:val="00A761F9"/>
    <w:rsid w:val="00A76657"/>
    <w:rsid w:val="00A76AB1"/>
    <w:rsid w:val="00A76CBF"/>
    <w:rsid w:val="00A76F36"/>
    <w:rsid w:val="00A77016"/>
    <w:rsid w:val="00A77042"/>
    <w:rsid w:val="00A77149"/>
    <w:rsid w:val="00A77184"/>
    <w:rsid w:val="00A772C4"/>
    <w:rsid w:val="00A7781D"/>
    <w:rsid w:val="00A77AF1"/>
    <w:rsid w:val="00A77C0C"/>
    <w:rsid w:val="00A80090"/>
    <w:rsid w:val="00A800D7"/>
    <w:rsid w:val="00A8015F"/>
    <w:rsid w:val="00A80422"/>
    <w:rsid w:val="00A8088E"/>
    <w:rsid w:val="00A80DA5"/>
    <w:rsid w:val="00A80F68"/>
    <w:rsid w:val="00A812C1"/>
    <w:rsid w:val="00A816CD"/>
    <w:rsid w:val="00A817EE"/>
    <w:rsid w:val="00A81EDF"/>
    <w:rsid w:val="00A822C9"/>
    <w:rsid w:val="00A82362"/>
    <w:rsid w:val="00A828A8"/>
    <w:rsid w:val="00A82C69"/>
    <w:rsid w:val="00A82F20"/>
    <w:rsid w:val="00A83AF2"/>
    <w:rsid w:val="00A83DC2"/>
    <w:rsid w:val="00A83E70"/>
    <w:rsid w:val="00A8443E"/>
    <w:rsid w:val="00A848B1"/>
    <w:rsid w:val="00A84A0B"/>
    <w:rsid w:val="00A84AE0"/>
    <w:rsid w:val="00A84B2D"/>
    <w:rsid w:val="00A84C50"/>
    <w:rsid w:val="00A851CE"/>
    <w:rsid w:val="00A85489"/>
    <w:rsid w:val="00A8598C"/>
    <w:rsid w:val="00A85C36"/>
    <w:rsid w:val="00A860AC"/>
    <w:rsid w:val="00A86102"/>
    <w:rsid w:val="00A8624F"/>
    <w:rsid w:val="00A8635A"/>
    <w:rsid w:val="00A8648F"/>
    <w:rsid w:val="00A865C7"/>
    <w:rsid w:val="00A8686A"/>
    <w:rsid w:val="00A86E50"/>
    <w:rsid w:val="00A86E85"/>
    <w:rsid w:val="00A87078"/>
    <w:rsid w:val="00A870DE"/>
    <w:rsid w:val="00A8735C"/>
    <w:rsid w:val="00A8744E"/>
    <w:rsid w:val="00A8750C"/>
    <w:rsid w:val="00A87597"/>
    <w:rsid w:val="00A879A6"/>
    <w:rsid w:val="00A87A78"/>
    <w:rsid w:val="00A87A84"/>
    <w:rsid w:val="00A87D64"/>
    <w:rsid w:val="00A87E91"/>
    <w:rsid w:val="00A901E4"/>
    <w:rsid w:val="00A90B99"/>
    <w:rsid w:val="00A90E49"/>
    <w:rsid w:val="00A90FD2"/>
    <w:rsid w:val="00A913A4"/>
    <w:rsid w:val="00A91822"/>
    <w:rsid w:val="00A91D5E"/>
    <w:rsid w:val="00A92596"/>
    <w:rsid w:val="00A928DE"/>
    <w:rsid w:val="00A92914"/>
    <w:rsid w:val="00A929CD"/>
    <w:rsid w:val="00A92AF8"/>
    <w:rsid w:val="00A92CFD"/>
    <w:rsid w:val="00A9372C"/>
    <w:rsid w:val="00A93DF7"/>
    <w:rsid w:val="00A940B2"/>
    <w:rsid w:val="00A94427"/>
    <w:rsid w:val="00A9448D"/>
    <w:rsid w:val="00A948BB"/>
    <w:rsid w:val="00A94AE9"/>
    <w:rsid w:val="00A94E3A"/>
    <w:rsid w:val="00A94F06"/>
    <w:rsid w:val="00A94F6D"/>
    <w:rsid w:val="00A95044"/>
    <w:rsid w:val="00A950EF"/>
    <w:rsid w:val="00A951D9"/>
    <w:rsid w:val="00A953BE"/>
    <w:rsid w:val="00A955E3"/>
    <w:rsid w:val="00A958CD"/>
    <w:rsid w:val="00A95DCB"/>
    <w:rsid w:val="00A95F87"/>
    <w:rsid w:val="00A95FA1"/>
    <w:rsid w:val="00A95FB4"/>
    <w:rsid w:val="00A96026"/>
    <w:rsid w:val="00A962DA"/>
    <w:rsid w:val="00A965B9"/>
    <w:rsid w:val="00A9661D"/>
    <w:rsid w:val="00A96F5E"/>
    <w:rsid w:val="00A97E19"/>
    <w:rsid w:val="00A97F03"/>
    <w:rsid w:val="00A97FD3"/>
    <w:rsid w:val="00AA00AA"/>
    <w:rsid w:val="00AA03B4"/>
    <w:rsid w:val="00AA0523"/>
    <w:rsid w:val="00AA090D"/>
    <w:rsid w:val="00AA0F89"/>
    <w:rsid w:val="00AA1199"/>
    <w:rsid w:val="00AA127B"/>
    <w:rsid w:val="00AA1314"/>
    <w:rsid w:val="00AA1393"/>
    <w:rsid w:val="00AA13D5"/>
    <w:rsid w:val="00AA1AEF"/>
    <w:rsid w:val="00AA246C"/>
    <w:rsid w:val="00AA2834"/>
    <w:rsid w:val="00AA3161"/>
    <w:rsid w:val="00AA3B58"/>
    <w:rsid w:val="00AA3B6F"/>
    <w:rsid w:val="00AA402C"/>
    <w:rsid w:val="00AA4336"/>
    <w:rsid w:val="00AA4E9E"/>
    <w:rsid w:val="00AA4FB0"/>
    <w:rsid w:val="00AA57CF"/>
    <w:rsid w:val="00AA5B3A"/>
    <w:rsid w:val="00AA5F67"/>
    <w:rsid w:val="00AA6047"/>
    <w:rsid w:val="00AA60B0"/>
    <w:rsid w:val="00AA61FB"/>
    <w:rsid w:val="00AA62A8"/>
    <w:rsid w:val="00AA65C9"/>
    <w:rsid w:val="00AA6912"/>
    <w:rsid w:val="00AA6969"/>
    <w:rsid w:val="00AA6A36"/>
    <w:rsid w:val="00AA6D9B"/>
    <w:rsid w:val="00AA763D"/>
    <w:rsid w:val="00AA77A6"/>
    <w:rsid w:val="00AA7860"/>
    <w:rsid w:val="00AA7BBC"/>
    <w:rsid w:val="00AA7F5C"/>
    <w:rsid w:val="00AB008B"/>
    <w:rsid w:val="00AB03C3"/>
    <w:rsid w:val="00AB06FF"/>
    <w:rsid w:val="00AB0A43"/>
    <w:rsid w:val="00AB136E"/>
    <w:rsid w:val="00AB1496"/>
    <w:rsid w:val="00AB204C"/>
    <w:rsid w:val="00AB2106"/>
    <w:rsid w:val="00AB22FD"/>
    <w:rsid w:val="00AB25F6"/>
    <w:rsid w:val="00AB2A0E"/>
    <w:rsid w:val="00AB2A62"/>
    <w:rsid w:val="00AB2A6A"/>
    <w:rsid w:val="00AB2C42"/>
    <w:rsid w:val="00AB2CD8"/>
    <w:rsid w:val="00AB2D99"/>
    <w:rsid w:val="00AB3637"/>
    <w:rsid w:val="00AB3ADC"/>
    <w:rsid w:val="00AB3C1D"/>
    <w:rsid w:val="00AB3EE9"/>
    <w:rsid w:val="00AB434B"/>
    <w:rsid w:val="00AB4490"/>
    <w:rsid w:val="00AB45E7"/>
    <w:rsid w:val="00AB478B"/>
    <w:rsid w:val="00AB49BD"/>
    <w:rsid w:val="00AB4B7E"/>
    <w:rsid w:val="00AB4BAC"/>
    <w:rsid w:val="00AB4E08"/>
    <w:rsid w:val="00AB5092"/>
    <w:rsid w:val="00AB5AF6"/>
    <w:rsid w:val="00AB6603"/>
    <w:rsid w:val="00AB66A2"/>
    <w:rsid w:val="00AB67EF"/>
    <w:rsid w:val="00AB6DEA"/>
    <w:rsid w:val="00AB7469"/>
    <w:rsid w:val="00AB768F"/>
    <w:rsid w:val="00AB7B5A"/>
    <w:rsid w:val="00AB7FF1"/>
    <w:rsid w:val="00AC02F9"/>
    <w:rsid w:val="00AC06FA"/>
    <w:rsid w:val="00AC07A9"/>
    <w:rsid w:val="00AC0A48"/>
    <w:rsid w:val="00AC0C46"/>
    <w:rsid w:val="00AC0FB6"/>
    <w:rsid w:val="00AC0FC0"/>
    <w:rsid w:val="00AC12F7"/>
    <w:rsid w:val="00AC1D50"/>
    <w:rsid w:val="00AC1E0D"/>
    <w:rsid w:val="00AC2014"/>
    <w:rsid w:val="00AC2307"/>
    <w:rsid w:val="00AC2594"/>
    <w:rsid w:val="00AC299D"/>
    <w:rsid w:val="00AC2A8F"/>
    <w:rsid w:val="00AC2D20"/>
    <w:rsid w:val="00AC2F09"/>
    <w:rsid w:val="00AC32B7"/>
    <w:rsid w:val="00AC375E"/>
    <w:rsid w:val="00AC39B8"/>
    <w:rsid w:val="00AC3DCD"/>
    <w:rsid w:val="00AC40F1"/>
    <w:rsid w:val="00AC466C"/>
    <w:rsid w:val="00AC4790"/>
    <w:rsid w:val="00AC4995"/>
    <w:rsid w:val="00AC4BC2"/>
    <w:rsid w:val="00AC4D12"/>
    <w:rsid w:val="00AC4E16"/>
    <w:rsid w:val="00AC5095"/>
    <w:rsid w:val="00AC5116"/>
    <w:rsid w:val="00AC5216"/>
    <w:rsid w:val="00AC5732"/>
    <w:rsid w:val="00AC5C48"/>
    <w:rsid w:val="00AC5FC3"/>
    <w:rsid w:val="00AC6008"/>
    <w:rsid w:val="00AC61D8"/>
    <w:rsid w:val="00AC6351"/>
    <w:rsid w:val="00AC6535"/>
    <w:rsid w:val="00AC66A9"/>
    <w:rsid w:val="00AC719B"/>
    <w:rsid w:val="00AC742A"/>
    <w:rsid w:val="00AC7806"/>
    <w:rsid w:val="00AC785B"/>
    <w:rsid w:val="00AC7CAF"/>
    <w:rsid w:val="00AC7EA8"/>
    <w:rsid w:val="00AC7F88"/>
    <w:rsid w:val="00AC7FA5"/>
    <w:rsid w:val="00AD0156"/>
    <w:rsid w:val="00AD0192"/>
    <w:rsid w:val="00AD021A"/>
    <w:rsid w:val="00AD0750"/>
    <w:rsid w:val="00AD0C61"/>
    <w:rsid w:val="00AD16C1"/>
    <w:rsid w:val="00AD1E97"/>
    <w:rsid w:val="00AD1ED0"/>
    <w:rsid w:val="00AD2193"/>
    <w:rsid w:val="00AD242F"/>
    <w:rsid w:val="00AD28A0"/>
    <w:rsid w:val="00AD29DF"/>
    <w:rsid w:val="00AD2C89"/>
    <w:rsid w:val="00AD2D5F"/>
    <w:rsid w:val="00AD2E2C"/>
    <w:rsid w:val="00AD2FBD"/>
    <w:rsid w:val="00AD3851"/>
    <w:rsid w:val="00AD390B"/>
    <w:rsid w:val="00AD4243"/>
    <w:rsid w:val="00AD48C2"/>
    <w:rsid w:val="00AD491A"/>
    <w:rsid w:val="00AD4BB8"/>
    <w:rsid w:val="00AD4C7E"/>
    <w:rsid w:val="00AD5090"/>
    <w:rsid w:val="00AD524B"/>
    <w:rsid w:val="00AD58C6"/>
    <w:rsid w:val="00AD59DD"/>
    <w:rsid w:val="00AD5A90"/>
    <w:rsid w:val="00AD5E2A"/>
    <w:rsid w:val="00AD6923"/>
    <w:rsid w:val="00AD6B25"/>
    <w:rsid w:val="00AD7071"/>
    <w:rsid w:val="00AD70CC"/>
    <w:rsid w:val="00AD7626"/>
    <w:rsid w:val="00AD76FE"/>
    <w:rsid w:val="00AD783A"/>
    <w:rsid w:val="00AD7973"/>
    <w:rsid w:val="00AD7A34"/>
    <w:rsid w:val="00AE046D"/>
    <w:rsid w:val="00AE06D4"/>
    <w:rsid w:val="00AE0859"/>
    <w:rsid w:val="00AE08B9"/>
    <w:rsid w:val="00AE09A6"/>
    <w:rsid w:val="00AE0AFC"/>
    <w:rsid w:val="00AE113F"/>
    <w:rsid w:val="00AE11FD"/>
    <w:rsid w:val="00AE1B27"/>
    <w:rsid w:val="00AE1C2E"/>
    <w:rsid w:val="00AE1E2B"/>
    <w:rsid w:val="00AE1EEB"/>
    <w:rsid w:val="00AE2660"/>
    <w:rsid w:val="00AE28BD"/>
    <w:rsid w:val="00AE2BA5"/>
    <w:rsid w:val="00AE2CAE"/>
    <w:rsid w:val="00AE2D6C"/>
    <w:rsid w:val="00AE2D72"/>
    <w:rsid w:val="00AE2E43"/>
    <w:rsid w:val="00AE2F35"/>
    <w:rsid w:val="00AE33C0"/>
    <w:rsid w:val="00AE3404"/>
    <w:rsid w:val="00AE38E7"/>
    <w:rsid w:val="00AE3C8C"/>
    <w:rsid w:val="00AE3DAF"/>
    <w:rsid w:val="00AE3ECB"/>
    <w:rsid w:val="00AE3F0C"/>
    <w:rsid w:val="00AE4293"/>
    <w:rsid w:val="00AE44CB"/>
    <w:rsid w:val="00AE486E"/>
    <w:rsid w:val="00AE4A01"/>
    <w:rsid w:val="00AE4BA8"/>
    <w:rsid w:val="00AE4CED"/>
    <w:rsid w:val="00AE5025"/>
    <w:rsid w:val="00AE52A8"/>
    <w:rsid w:val="00AE57B7"/>
    <w:rsid w:val="00AE5A28"/>
    <w:rsid w:val="00AE5BF1"/>
    <w:rsid w:val="00AE5E40"/>
    <w:rsid w:val="00AE5EF6"/>
    <w:rsid w:val="00AE5FB3"/>
    <w:rsid w:val="00AE6161"/>
    <w:rsid w:val="00AE63A7"/>
    <w:rsid w:val="00AE64D9"/>
    <w:rsid w:val="00AE6988"/>
    <w:rsid w:val="00AE6B83"/>
    <w:rsid w:val="00AE6F6A"/>
    <w:rsid w:val="00AE718F"/>
    <w:rsid w:val="00AE765E"/>
    <w:rsid w:val="00AE77DD"/>
    <w:rsid w:val="00AE7850"/>
    <w:rsid w:val="00AE7D6D"/>
    <w:rsid w:val="00AE7D73"/>
    <w:rsid w:val="00AE7E94"/>
    <w:rsid w:val="00AE7F7D"/>
    <w:rsid w:val="00AF0B42"/>
    <w:rsid w:val="00AF0C60"/>
    <w:rsid w:val="00AF0D85"/>
    <w:rsid w:val="00AF1065"/>
    <w:rsid w:val="00AF10DE"/>
    <w:rsid w:val="00AF12C7"/>
    <w:rsid w:val="00AF1420"/>
    <w:rsid w:val="00AF15B0"/>
    <w:rsid w:val="00AF17D6"/>
    <w:rsid w:val="00AF1AF0"/>
    <w:rsid w:val="00AF1D8F"/>
    <w:rsid w:val="00AF21DA"/>
    <w:rsid w:val="00AF280C"/>
    <w:rsid w:val="00AF29B8"/>
    <w:rsid w:val="00AF29D7"/>
    <w:rsid w:val="00AF2D1F"/>
    <w:rsid w:val="00AF2F24"/>
    <w:rsid w:val="00AF3340"/>
    <w:rsid w:val="00AF3472"/>
    <w:rsid w:val="00AF3554"/>
    <w:rsid w:val="00AF3658"/>
    <w:rsid w:val="00AF36B1"/>
    <w:rsid w:val="00AF36B6"/>
    <w:rsid w:val="00AF37D5"/>
    <w:rsid w:val="00AF38E0"/>
    <w:rsid w:val="00AF3B9D"/>
    <w:rsid w:val="00AF3DE3"/>
    <w:rsid w:val="00AF3F7B"/>
    <w:rsid w:val="00AF40BE"/>
    <w:rsid w:val="00AF40CB"/>
    <w:rsid w:val="00AF4284"/>
    <w:rsid w:val="00AF4CD6"/>
    <w:rsid w:val="00AF4EB9"/>
    <w:rsid w:val="00AF501E"/>
    <w:rsid w:val="00AF50AA"/>
    <w:rsid w:val="00AF526A"/>
    <w:rsid w:val="00AF52DE"/>
    <w:rsid w:val="00AF535C"/>
    <w:rsid w:val="00AF548D"/>
    <w:rsid w:val="00AF5DAE"/>
    <w:rsid w:val="00AF6D98"/>
    <w:rsid w:val="00AF7000"/>
    <w:rsid w:val="00AF7164"/>
    <w:rsid w:val="00AF792B"/>
    <w:rsid w:val="00AF7A08"/>
    <w:rsid w:val="00AF7A68"/>
    <w:rsid w:val="00AF7D12"/>
    <w:rsid w:val="00AF7E13"/>
    <w:rsid w:val="00AF7EBE"/>
    <w:rsid w:val="00B00004"/>
    <w:rsid w:val="00B000D1"/>
    <w:rsid w:val="00B001F5"/>
    <w:rsid w:val="00B0042F"/>
    <w:rsid w:val="00B00EF3"/>
    <w:rsid w:val="00B00F76"/>
    <w:rsid w:val="00B0110E"/>
    <w:rsid w:val="00B0121B"/>
    <w:rsid w:val="00B012BD"/>
    <w:rsid w:val="00B01557"/>
    <w:rsid w:val="00B0171C"/>
    <w:rsid w:val="00B01B0D"/>
    <w:rsid w:val="00B01C00"/>
    <w:rsid w:val="00B01CF2"/>
    <w:rsid w:val="00B01F8E"/>
    <w:rsid w:val="00B02138"/>
    <w:rsid w:val="00B026A7"/>
    <w:rsid w:val="00B026B2"/>
    <w:rsid w:val="00B0280B"/>
    <w:rsid w:val="00B028CF"/>
    <w:rsid w:val="00B02E30"/>
    <w:rsid w:val="00B02F07"/>
    <w:rsid w:val="00B02F6C"/>
    <w:rsid w:val="00B03781"/>
    <w:rsid w:val="00B037BE"/>
    <w:rsid w:val="00B03884"/>
    <w:rsid w:val="00B03E6A"/>
    <w:rsid w:val="00B04188"/>
    <w:rsid w:val="00B04262"/>
    <w:rsid w:val="00B0453D"/>
    <w:rsid w:val="00B04892"/>
    <w:rsid w:val="00B048EE"/>
    <w:rsid w:val="00B04901"/>
    <w:rsid w:val="00B04B3E"/>
    <w:rsid w:val="00B04FBA"/>
    <w:rsid w:val="00B051FF"/>
    <w:rsid w:val="00B05518"/>
    <w:rsid w:val="00B05657"/>
    <w:rsid w:val="00B057DB"/>
    <w:rsid w:val="00B058E3"/>
    <w:rsid w:val="00B06223"/>
    <w:rsid w:val="00B06293"/>
    <w:rsid w:val="00B06430"/>
    <w:rsid w:val="00B0686F"/>
    <w:rsid w:val="00B068DE"/>
    <w:rsid w:val="00B06CF9"/>
    <w:rsid w:val="00B07169"/>
    <w:rsid w:val="00B071AC"/>
    <w:rsid w:val="00B07419"/>
    <w:rsid w:val="00B0756F"/>
    <w:rsid w:val="00B07ED8"/>
    <w:rsid w:val="00B1083C"/>
    <w:rsid w:val="00B1090D"/>
    <w:rsid w:val="00B10A1E"/>
    <w:rsid w:val="00B10AE5"/>
    <w:rsid w:val="00B11026"/>
    <w:rsid w:val="00B1104E"/>
    <w:rsid w:val="00B112A4"/>
    <w:rsid w:val="00B1139F"/>
    <w:rsid w:val="00B11A00"/>
    <w:rsid w:val="00B11A52"/>
    <w:rsid w:val="00B11B34"/>
    <w:rsid w:val="00B11F20"/>
    <w:rsid w:val="00B12314"/>
    <w:rsid w:val="00B1239F"/>
    <w:rsid w:val="00B125BF"/>
    <w:rsid w:val="00B1285E"/>
    <w:rsid w:val="00B12CF2"/>
    <w:rsid w:val="00B13361"/>
    <w:rsid w:val="00B1351F"/>
    <w:rsid w:val="00B135E0"/>
    <w:rsid w:val="00B13737"/>
    <w:rsid w:val="00B13BFB"/>
    <w:rsid w:val="00B13E25"/>
    <w:rsid w:val="00B13F03"/>
    <w:rsid w:val="00B14024"/>
    <w:rsid w:val="00B1443D"/>
    <w:rsid w:val="00B14729"/>
    <w:rsid w:val="00B14792"/>
    <w:rsid w:val="00B14D9E"/>
    <w:rsid w:val="00B14DAE"/>
    <w:rsid w:val="00B14DE7"/>
    <w:rsid w:val="00B14E9E"/>
    <w:rsid w:val="00B15158"/>
    <w:rsid w:val="00B153DB"/>
    <w:rsid w:val="00B157BC"/>
    <w:rsid w:val="00B15939"/>
    <w:rsid w:val="00B15981"/>
    <w:rsid w:val="00B15C72"/>
    <w:rsid w:val="00B15E7D"/>
    <w:rsid w:val="00B15E7E"/>
    <w:rsid w:val="00B15ECB"/>
    <w:rsid w:val="00B15FC8"/>
    <w:rsid w:val="00B165EB"/>
    <w:rsid w:val="00B16E1B"/>
    <w:rsid w:val="00B17015"/>
    <w:rsid w:val="00B171AB"/>
    <w:rsid w:val="00B17565"/>
    <w:rsid w:val="00B17653"/>
    <w:rsid w:val="00B17737"/>
    <w:rsid w:val="00B1774C"/>
    <w:rsid w:val="00B17D26"/>
    <w:rsid w:val="00B17D3B"/>
    <w:rsid w:val="00B17EFA"/>
    <w:rsid w:val="00B17F63"/>
    <w:rsid w:val="00B17FD8"/>
    <w:rsid w:val="00B204FB"/>
    <w:rsid w:val="00B205FF"/>
    <w:rsid w:val="00B20953"/>
    <w:rsid w:val="00B2122E"/>
    <w:rsid w:val="00B215A6"/>
    <w:rsid w:val="00B21603"/>
    <w:rsid w:val="00B21E04"/>
    <w:rsid w:val="00B2203E"/>
    <w:rsid w:val="00B22A6F"/>
    <w:rsid w:val="00B22B49"/>
    <w:rsid w:val="00B231E0"/>
    <w:rsid w:val="00B232A2"/>
    <w:rsid w:val="00B23702"/>
    <w:rsid w:val="00B23822"/>
    <w:rsid w:val="00B239CD"/>
    <w:rsid w:val="00B23AE4"/>
    <w:rsid w:val="00B23C29"/>
    <w:rsid w:val="00B2446E"/>
    <w:rsid w:val="00B2452D"/>
    <w:rsid w:val="00B249A7"/>
    <w:rsid w:val="00B24C39"/>
    <w:rsid w:val="00B25453"/>
    <w:rsid w:val="00B2569A"/>
    <w:rsid w:val="00B25BEC"/>
    <w:rsid w:val="00B2609D"/>
    <w:rsid w:val="00B260F6"/>
    <w:rsid w:val="00B274E8"/>
    <w:rsid w:val="00B27A4A"/>
    <w:rsid w:val="00B27BB4"/>
    <w:rsid w:val="00B27C47"/>
    <w:rsid w:val="00B30157"/>
    <w:rsid w:val="00B30A9C"/>
    <w:rsid w:val="00B30BD0"/>
    <w:rsid w:val="00B30BD4"/>
    <w:rsid w:val="00B30EDB"/>
    <w:rsid w:val="00B318CC"/>
    <w:rsid w:val="00B31A50"/>
    <w:rsid w:val="00B31BBA"/>
    <w:rsid w:val="00B32078"/>
    <w:rsid w:val="00B3217E"/>
    <w:rsid w:val="00B323DA"/>
    <w:rsid w:val="00B32659"/>
    <w:rsid w:val="00B3269E"/>
    <w:rsid w:val="00B327AF"/>
    <w:rsid w:val="00B32A3C"/>
    <w:rsid w:val="00B32ABB"/>
    <w:rsid w:val="00B330CA"/>
    <w:rsid w:val="00B33137"/>
    <w:rsid w:val="00B3328F"/>
    <w:rsid w:val="00B33505"/>
    <w:rsid w:val="00B33863"/>
    <w:rsid w:val="00B33C59"/>
    <w:rsid w:val="00B33CC7"/>
    <w:rsid w:val="00B34032"/>
    <w:rsid w:val="00B340D6"/>
    <w:rsid w:val="00B3413F"/>
    <w:rsid w:val="00B34A64"/>
    <w:rsid w:val="00B35037"/>
    <w:rsid w:val="00B35042"/>
    <w:rsid w:val="00B35300"/>
    <w:rsid w:val="00B35432"/>
    <w:rsid w:val="00B356A3"/>
    <w:rsid w:val="00B35767"/>
    <w:rsid w:val="00B35B4A"/>
    <w:rsid w:val="00B35B4D"/>
    <w:rsid w:val="00B35B96"/>
    <w:rsid w:val="00B35C4E"/>
    <w:rsid w:val="00B35F23"/>
    <w:rsid w:val="00B35F51"/>
    <w:rsid w:val="00B3653D"/>
    <w:rsid w:val="00B3694E"/>
    <w:rsid w:val="00B36A3B"/>
    <w:rsid w:val="00B36BEE"/>
    <w:rsid w:val="00B371E0"/>
    <w:rsid w:val="00B37268"/>
    <w:rsid w:val="00B37315"/>
    <w:rsid w:val="00B37754"/>
    <w:rsid w:val="00B37DB1"/>
    <w:rsid w:val="00B40138"/>
    <w:rsid w:val="00B405B0"/>
    <w:rsid w:val="00B40713"/>
    <w:rsid w:val="00B40816"/>
    <w:rsid w:val="00B40862"/>
    <w:rsid w:val="00B408C9"/>
    <w:rsid w:val="00B40A7C"/>
    <w:rsid w:val="00B40CC8"/>
    <w:rsid w:val="00B40DF8"/>
    <w:rsid w:val="00B41280"/>
    <w:rsid w:val="00B41480"/>
    <w:rsid w:val="00B418D8"/>
    <w:rsid w:val="00B41D50"/>
    <w:rsid w:val="00B41E02"/>
    <w:rsid w:val="00B41F69"/>
    <w:rsid w:val="00B42227"/>
    <w:rsid w:val="00B424CF"/>
    <w:rsid w:val="00B42636"/>
    <w:rsid w:val="00B42972"/>
    <w:rsid w:val="00B42E44"/>
    <w:rsid w:val="00B43418"/>
    <w:rsid w:val="00B4351A"/>
    <w:rsid w:val="00B43710"/>
    <w:rsid w:val="00B4371A"/>
    <w:rsid w:val="00B43855"/>
    <w:rsid w:val="00B43D57"/>
    <w:rsid w:val="00B43F41"/>
    <w:rsid w:val="00B44022"/>
    <w:rsid w:val="00B4441E"/>
    <w:rsid w:val="00B44797"/>
    <w:rsid w:val="00B44BD9"/>
    <w:rsid w:val="00B45361"/>
    <w:rsid w:val="00B45652"/>
    <w:rsid w:val="00B4583F"/>
    <w:rsid w:val="00B459D9"/>
    <w:rsid w:val="00B459E9"/>
    <w:rsid w:val="00B45A2E"/>
    <w:rsid w:val="00B45ABB"/>
    <w:rsid w:val="00B45BA5"/>
    <w:rsid w:val="00B46352"/>
    <w:rsid w:val="00B46475"/>
    <w:rsid w:val="00B466A8"/>
    <w:rsid w:val="00B4678C"/>
    <w:rsid w:val="00B46B04"/>
    <w:rsid w:val="00B46E34"/>
    <w:rsid w:val="00B46EEF"/>
    <w:rsid w:val="00B46F51"/>
    <w:rsid w:val="00B46FAD"/>
    <w:rsid w:val="00B47178"/>
    <w:rsid w:val="00B47284"/>
    <w:rsid w:val="00B475AC"/>
    <w:rsid w:val="00B47789"/>
    <w:rsid w:val="00B47AFD"/>
    <w:rsid w:val="00B47DC2"/>
    <w:rsid w:val="00B47DDA"/>
    <w:rsid w:val="00B47E98"/>
    <w:rsid w:val="00B47F7C"/>
    <w:rsid w:val="00B509C8"/>
    <w:rsid w:val="00B50B55"/>
    <w:rsid w:val="00B5108D"/>
    <w:rsid w:val="00B51509"/>
    <w:rsid w:val="00B516C4"/>
    <w:rsid w:val="00B51AE3"/>
    <w:rsid w:val="00B51B43"/>
    <w:rsid w:val="00B51B59"/>
    <w:rsid w:val="00B51DEA"/>
    <w:rsid w:val="00B5213E"/>
    <w:rsid w:val="00B52368"/>
    <w:rsid w:val="00B52979"/>
    <w:rsid w:val="00B52A42"/>
    <w:rsid w:val="00B5300E"/>
    <w:rsid w:val="00B53461"/>
    <w:rsid w:val="00B535D5"/>
    <w:rsid w:val="00B5361E"/>
    <w:rsid w:val="00B539FE"/>
    <w:rsid w:val="00B53AB9"/>
    <w:rsid w:val="00B53C7A"/>
    <w:rsid w:val="00B53F4C"/>
    <w:rsid w:val="00B5441C"/>
    <w:rsid w:val="00B5448B"/>
    <w:rsid w:val="00B545BA"/>
    <w:rsid w:val="00B5484A"/>
    <w:rsid w:val="00B54B4C"/>
    <w:rsid w:val="00B54CEA"/>
    <w:rsid w:val="00B54E19"/>
    <w:rsid w:val="00B54FAA"/>
    <w:rsid w:val="00B551FF"/>
    <w:rsid w:val="00B55355"/>
    <w:rsid w:val="00B559F2"/>
    <w:rsid w:val="00B55AF7"/>
    <w:rsid w:val="00B55E7B"/>
    <w:rsid w:val="00B55EF0"/>
    <w:rsid w:val="00B56192"/>
    <w:rsid w:val="00B56A0B"/>
    <w:rsid w:val="00B56B12"/>
    <w:rsid w:val="00B56E01"/>
    <w:rsid w:val="00B57314"/>
    <w:rsid w:val="00B57560"/>
    <w:rsid w:val="00B577A8"/>
    <w:rsid w:val="00B5790F"/>
    <w:rsid w:val="00B57C13"/>
    <w:rsid w:val="00B57CAC"/>
    <w:rsid w:val="00B57D6E"/>
    <w:rsid w:val="00B57D88"/>
    <w:rsid w:val="00B57F81"/>
    <w:rsid w:val="00B602CC"/>
    <w:rsid w:val="00B60412"/>
    <w:rsid w:val="00B6093F"/>
    <w:rsid w:val="00B60B1C"/>
    <w:rsid w:val="00B60E16"/>
    <w:rsid w:val="00B61038"/>
    <w:rsid w:val="00B61587"/>
    <w:rsid w:val="00B619C1"/>
    <w:rsid w:val="00B619E9"/>
    <w:rsid w:val="00B61A22"/>
    <w:rsid w:val="00B61B2F"/>
    <w:rsid w:val="00B61F0C"/>
    <w:rsid w:val="00B61F14"/>
    <w:rsid w:val="00B6220B"/>
    <w:rsid w:val="00B6227F"/>
    <w:rsid w:val="00B622E5"/>
    <w:rsid w:val="00B62794"/>
    <w:rsid w:val="00B6299E"/>
    <w:rsid w:val="00B62C83"/>
    <w:rsid w:val="00B62F28"/>
    <w:rsid w:val="00B630E5"/>
    <w:rsid w:val="00B631E5"/>
    <w:rsid w:val="00B635E5"/>
    <w:rsid w:val="00B636E9"/>
    <w:rsid w:val="00B63B6E"/>
    <w:rsid w:val="00B63CEE"/>
    <w:rsid w:val="00B63D3E"/>
    <w:rsid w:val="00B63E60"/>
    <w:rsid w:val="00B6455F"/>
    <w:rsid w:val="00B645F5"/>
    <w:rsid w:val="00B64BF7"/>
    <w:rsid w:val="00B64DFA"/>
    <w:rsid w:val="00B64E7C"/>
    <w:rsid w:val="00B64F75"/>
    <w:rsid w:val="00B65197"/>
    <w:rsid w:val="00B6555C"/>
    <w:rsid w:val="00B655FC"/>
    <w:rsid w:val="00B65662"/>
    <w:rsid w:val="00B65809"/>
    <w:rsid w:val="00B659D4"/>
    <w:rsid w:val="00B65DC1"/>
    <w:rsid w:val="00B66363"/>
    <w:rsid w:val="00B66A1A"/>
    <w:rsid w:val="00B673A2"/>
    <w:rsid w:val="00B673BE"/>
    <w:rsid w:val="00B67490"/>
    <w:rsid w:val="00B67542"/>
    <w:rsid w:val="00B67B3F"/>
    <w:rsid w:val="00B67CD3"/>
    <w:rsid w:val="00B7012E"/>
    <w:rsid w:val="00B701EA"/>
    <w:rsid w:val="00B70287"/>
    <w:rsid w:val="00B705A9"/>
    <w:rsid w:val="00B70A7B"/>
    <w:rsid w:val="00B70D6E"/>
    <w:rsid w:val="00B70D90"/>
    <w:rsid w:val="00B71034"/>
    <w:rsid w:val="00B7110B"/>
    <w:rsid w:val="00B7126B"/>
    <w:rsid w:val="00B71275"/>
    <w:rsid w:val="00B716F7"/>
    <w:rsid w:val="00B71784"/>
    <w:rsid w:val="00B7182B"/>
    <w:rsid w:val="00B71C33"/>
    <w:rsid w:val="00B72187"/>
    <w:rsid w:val="00B725DC"/>
    <w:rsid w:val="00B72626"/>
    <w:rsid w:val="00B73057"/>
    <w:rsid w:val="00B73A93"/>
    <w:rsid w:val="00B73C28"/>
    <w:rsid w:val="00B7407D"/>
    <w:rsid w:val="00B750A1"/>
    <w:rsid w:val="00B7554A"/>
    <w:rsid w:val="00B75640"/>
    <w:rsid w:val="00B758B4"/>
    <w:rsid w:val="00B75A11"/>
    <w:rsid w:val="00B75A31"/>
    <w:rsid w:val="00B75BA1"/>
    <w:rsid w:val="00B75BB5"/>
    <w:rsid w:val="00B75ECF"/>
    <w:rsid w:val="00B75F22"/>
    <w:rsid w:val="00B75FE5"/>
    <w:rsid w:val="00B76001"/>
    <w:rsid w:val="00B7621A"/>
    <w:rsid w:val="00B762D5"/>
    <w:rsid w:val="00B7666B"/>
    <w:rsid w:val="00B767E0"/>
    <w:rsid w:val="00B76832"/>
    <w:rsid w:val="00B768C5"/>
    <w:rsid w:val="00B768F4"/>
    <w:rsid w:val="00B76941"/>
    <w:rsid w:val="00B76A17"/>
    <w:rsid w:val="00B76A9B"/>
    <w:rsid w:val="00B76E80"/>
    <w:rsid w:val="00B76FC1"/>
    <w:rsid w:val="00B7711F"/>
    <w:rsid w:val="00B7723D"/>
    <w:rsid w:val="00B773B6"/>
    <w:rsid w:val="00B7748D"/>
    <w:rsid w:val="00B776E4"/>
    <w:rsid w:val="00B77F55"/>
    <w:rsid w:val="00B801A3"/>
    <w:rsid w:val="00B80610"/>
    <w:rsid w:val="00B806C7"/>
    <w:rsid w:val="00B8098A"/>
    <w:rsid w:val="00B81154"/>
    <w:rsid w:val="00B81361"/>
    <w:rsid w:val="00B8138D"/>
    <w:rsid w:val="00B81390"/>
    <w:rsid w:val="00B813D1"/>
    <w:rsid w:val="00B8147E"/>
    <w:rsid w:val="00B81E09"/>
    <w:rsid w:val="00B81E38"/>
    <w:rsid w:val="00B81EBB"/>
    <w:rsid w:val="00B81F63"/>
    <w:rsid w:val="00B82543"/>
    <w:rsid w:val="00B825E9"/>
    <w:rsid w:val="00B826A2"/>
    <w:rsid w:val="00B826FC"/>
    <w:rsid w:val="00B82906"/>
    <w:rsid w:val="00B83363"/>
    <w:rsid w:val="00B83730"/>
    <w:rsid w:val="00B83A7E"/>
    <w:rsid w:val="00B83B7C"/>
    <w:rsid w:val="00B83EB1"/>
    <w:rsid w:val="00B841B0"/>
    <w:rsid w:val="00B84269"/>
    <w:rsid w:val="00B84399"/>
    <w:rsid w:val="00B84FB0"/>
    <w:rsid w:val="00B851B5"/>
    <w:rsid w:val="00B8534F"/>
    <w:rsid w:val="00B85933"/>
    <w:rsid w:val="00B85979"/>
    <w:rsid w:val="00B85E11"/>
    <w:rsid w:val="00B85E69"/>
    <w:rsid w:val="00B86D5D"/>
    <w:rsid w:val="00B870B6"/>
    <w:rsid w:val="00B870D8"/>
    <w:rsid w:val="00B872CE"/>
    <w:rsid w:val="00B872F4"/>
    <w:rsid w:val="00B87419"/>
    <w:rsid w:val="00B875EE"/>
    <w:rsid w:val="00B87A44"/>
    <w:rsid w:val="00B87F9E"/>
    <w:rsid w:val="00B87FB4"/>
    <w:rsid w:val="00B901F6"/>
    <w:rsid w:val="00B904BE"/>
    <w:rsid w:val="00B905EF"/>
    <w:rsid w:val="00B907C4"/>
    <w:rsid w:val="00B90A18"/>
    <w:rsid w:val="00B90BEB"/>
    <w:rsid w:val="00B91010"/>
    <w:rsid w:val="00B91038"/>
    <w:rsid w:val="00B914C4"/>
    <w:rsid w:val="00B915A7"/>
    <w:rsid w:val="00B91D90"/>
    <w:rsid w:val="00B9278F"/>
    <w:rsid w:val="00B92A96"/>
    <w:rsid w:val="00B92DEB"/>
    <w:rsid w:val="00B92E85"/>
    <w:rsid w:val="00B9302C"/>
    <w:rsid w:val="00B93051"/>
    <w:rsid w:val="00B93917"/>
    <w:rsid w:val="00B93AF4"/>
    <w:rsid w:val="00B93B1F"/>
    <w:rsid w:val="00B93DF4"/>
    <w:rsid w:val="00B93F7B"/>
    <w:rsid w:val="00B946F6"/>
    <w:rsid w:val="00B94961"/>
    <w:rsid w:val="00B94B83"/>
    <w:rsid w:val="00B95021"/>
    <w:rsid w:val="00B9537C"/>
    <w:rsid w:val="00B95626"/>
    <w:rsid w:val="00B9563A"/>
    <w:rsid w:val="00B9579F"/>
    <w:rsid w:val="00B958C3"/>
    <w:rsid w:val="00B9613D"/>
    <w:rsid w:val="00B961CD"/>
    <w:rsid w:val="00B96242"/>
    <w:rsid w:val="00B96752"/>
    <w:rsid w:val="00B96A82"/>
    <w:rsid w:val="00B96B63"/>
    <w:rsid w:val="00B96ED8"/>
    <w:rsid w:val="00B97170"/>
    <w:rsid w:val="00B974AA"/>
    <w:rsid w:val="00B97513"/>
    <w:rsid w:val="00B9776F"/>
    <w:rsid w:val="00B97C5C"/>
    <w:rsid w:val="00B97C8E"/>
    <w:rsid w:val="00B97DB0"/>
    <w:rsid w:val="00B97EC5"/>
    <w:rsid w:val="00B97F3F"/>
    <w:rsid w:val="00BA02F3"/>
    <w:rsid w:val="00BA05C9"/>
    <w:rsid w:val="00BA06D7"/>
    <w:rsid w:val="00BA0939"/>
    <w:rsid w:val="00BA09DC"/>
    <w:rsid w:val="00BA0A39"/>
    <w:rsid w:val="00BA0ED0"/>
    <w:rsid w:val="00BA0F7E"/>
    <w:rsid w:val="00BA0F9C"/>
    <w:rsid w:val="00BA14D4"/>
    <w:rsid w:val="00BA15A4"/>
    <w:rsid w:val="00BA1834"/>
    <w:rsid w:val="00BA1A9C"/>
    <w:rsid w:val="00BA1BAD"/>
    <w:rsid w:val="00BA2036"/>
    <w:rsid w:val="00BA24D1"/>
    <w:rsid w:val="00BA2643"/>
    <w:rsid w:val="00BA268B"/>
    <w:rsid w:val="00BA2DA1"/>
    <w:rsid w:val="00BA33CB"/>
    <w:rsid w:val="00BA357A"/>
    <w:rsid w:val="00BA3699"/>
    <w:rsid w:val="00BA3971"/>
    <w:rsid w:val="00BA3C47"/>
    <w:rsid w:val="00BA3E3C"/>
    <w:rsid w:val="00BA4258"/>
    <w:rsid w:val="00BA431B"/>
    <w:rsid w:val="00BA45AC"/>
    <w:rsid w:val="00BA45B3"/>
    <w:rsid w:val="00BA45F2"/>
    <w:rsid w:val="00BA468A"/>
    <w:rsid w:val="00BA4C69"/>
    <w:rsid w:val="00BA5227"/>
    <w:rsid w:val="00BA5316"/>
    <w:rsid w:val="00BA5599"/>
    <w:rsid w:val="00BA5613"/>
    <w:rsid w:val="00BA5CD8"/>
    <w:rsid w:val="00BA5EA3"/>
    <w:rsid w:val="00BA64E2"/>
    <w:rsid w:val="00BA683B"/>
    <w:rsid w:val="00BA690A"/>
    <w:rsid w:val="00BA6AB7"/>
    <w:rsid w:val="00BA6F32"/>
    <w:rsid w:val="00BA708B"/>
    <w:rsid w:val="00BA77B3"/>
    <w:rsid w:val="00BA7802"/>
    <w:rsid w:val="00BA7B1F"/>
    <w:rsid w:val="00BA7D93"/>
    <w:rsid w:val="00BA7E79"/>
    <w:rsid w:val="00BA7E84"/>
    <w:rsid w:val="00BA7EBF"/>
    <w:rsid w:val="00BB00CC"/>
    <w:rsid w:val="00BB01E2"/>
    <w:rsid w:val="00BB03CC"/>
    <w:rsid w:val="00BB03D1"/>
    <w:rsid w:val="00BB089F"/>
    <w:rsid w:val="00BB0AD8"/>
    <w:rsid w:val="00BB0E02"/>
    <w:rsid w:val="00BB133C"/>
    <w:rsid w:val="00BB14F7"/>
    <w:rsid w:val="00BB1778"/>
    <w:rsid w:val="00BB17D7"/>
    <w:rsid w:val="00BB180F"/>
    <w:rsid w:val="00BB22AD"/>
    <w:rsid w:val="00BB22E9"/>
    <w:rsid w:val="00BB231D"/>
    <w:rsid w:val="00BB27A9"/>
    <w:rsid w:val="00BB2B4C"/>
    <w:rsid w:val="00BB2F66"/>
    <w:rsid w:val="00BB311B"/>
    <w:rsid w:val="00BB33B8"/>
    <w:rsid w:val="00BB3975"/>
    <w:rsid w:val="00BB3E29"/>
    <w:rsid w:val="00BB3E39"/>
    <w:rsid w:val="00BB3F0B"/>
    <w:rsid w:val="00BB402C"/>
    <w:rsid w:val="00BB451C"/>
    <w:rsid w:val="00BB4A5B"/>
    <w:rsid w:val="00BB4BFA"/>
    <w:rsid w:val="00BB4E4C"/>
    <w:rsid w:val="00BB53F1"/>
    <w:rsid w:val="00BB55B4"/>
    <w:rsid w:val="00BB5901"/>
    <w:rsid w:val="00BB5A8F"/>
    <w:rsid w:val="00BB5B6B"/>
    <w:rsid w:val="00BB5DCE"/>
    <w:rsid w:val="00BB609D"/>
    <w:rsid w:val="00BB6112"/>
    <w:rsid w:val="00BB6256"/>
    <w:rsid w:val="00BB66B0"/>
    <w:rsid w:val="00BB68E2"/>
    <w:rsid w:val="00BB7062"/>
    <w:rsid w:val="00BB72F4"/>
    <w:rsid w:val="00BB736B"/>
    <w:rsid w:val="00BB740B"/>
    <w:rsid w:val="00BB74F2"/>
    <w:rsid w:val="00BB758E"/>
    <w:rsid w:val="00BB7640"/>
    <w:rsid w:val="00BB79DE"/>
    <w:rsid w:val="00BB7B89"/>
    <w:rsid w:val="00BB7BB4"/>
    <w:rsid w:val="00BB7CEF"/>
    <w:rsid w:val="00BB7D11"/>
    <w:rsid w:val="00BC0284"/>
    <w:rsid w:val="00BC0495"/>
    <w:rsid w:val="00BC049A"/>
    <w:rsid w:val="00BC052A"/>
    <w:rsid w:val="00BC071B"/>
    <w:rsid w:val="00BC07CE"/>
    <w:rsid w:val="00BC092D"/>
    <w:rsid w:val="00BC09F7"/>
    <w:rsid w:val="00BC16CC"/>
    <w:rsid w:val="00BC16FA"/>
    <w:rsid w:val="00BC17DF"/>
    <w:rsid w:val="00BC1A04"/>
    <w:rsid w:val="00BC1BAF"/>
    <w:rsid w:val="00BC1E6E"/>
    <w:rsid w:val="00BC1E84"/>
    <w:rsid w:val="00BC2075"/>
    <w:rsid w:val="00BC2223"/>
    <w:rsid w:val="00BC2302"/>
    <w:rsid w:val="00BC239B"/>
    <w:rsid w:val="00BC254C"/>
    <w:rsid w:val="00BC2898"/>
    <w:rsid w:val="00BC2BEE"/>
    <w:rsid w:val="00BC2CAE"/>
    <w:rsid w:val="00BC2D30"/>
    <w:rsid w:val="00BC2DF0"/>
    <w:rsid w:val="00BC2E87"/>
    <w:rsid w:val="00BC2F06"/>
    <w:rsid w:val="00BC349C"/>
    <w:rsid w:val="00BC3B73"/>
    <w:rsid w:val="00BC3E9B"/>
    <w:rsid w:val="00BC3EA2"/>
    <w:rsid w:val="00BC3F45"/>
    <w:rsid w:val="00BC4025"/>
    <w:rsid w:val="00BC4B3E"/>
    <w:rsid w:val="00BC4C1F"/>
    <w:rsid w:val="00BC549F"/>
    <w:rsid w:val="00BC55CC"/>
    <w:rsid w:val="00BC5913"/>
    <w:rsid w:val="00BC59B1"/>
    <w:rsid w:val="00BC5C01"/>
    <w:rsid w:val="00BC5D0B"/>
    <w:rsid w:val="00BC6279"/>
    <w:rsid w:val="00BC665F"/>
    <w:rsid w:val="00BC695E"/>
    <w:rsid w:val="00BC6A58"/>
    <w:rsid w:val="00BC6FD9"/>
    <w:rsid w:val="00BC7083"/>
    <w:rsid w:val="00BC7468"/>
    <w:rsid w:val="00BC74B1"/>
    <w:rsid w:val="00BC75EE"/>
    <w:rsid w:val="00BC7693"/>
    <w:rsid w:val="00BD00F3"/>
    <w:rsid w:val="00BD027B"/>
    <w:rsid w:val="00BD05FE"/>
    <w:rsid w:val="00BD061D"/>
    <w:rsid w:val="00BD0963"/>
    <w:rsid w:val="00BD0D05"/>
    <w:rsid w:val="00BD0D0F"/>
    <w:rsid w:val="00BD102E"/>
    <w:rsid w:val="00BD11EF"/>
    <w:rsid w:val="00BD128B"/>
    <w:rsid w:val="00BD17F9"/>
    <w:rsid w:val="00BD1966"/>
    <w:rsid w:val="00BD19C6"/>
    <w:rsid w:val="00BD24F7"/>
    <w:rsid w:val="00BD2A79"/>
    <w:rsid w:val="00BD2E7D"/>
    <w:rsid w:val="00BD3511"/>
    <w:rsid w:val="00BD359F"/>
    <w:rsid w:val="00BD361E"/>
    <w:rsid w:val="00BD45C5"/>
    <w:rsid w:val="00BD45D3"/>
    <w:rsid w:val="00BD45EB"/>
    <w:rsid w:val="00BD469D"/>
    <w:rsid w:val="00BD46CD"/>
    <w:rsid w:val="00BD4B1D"/>
    <w:rsid w:val="00BD4B66"/>
    <w:rsid w:val="00BD4B69"/>
    <w:rsid w:val="00BD4D33"/>
    <w:rsid w:val="00BD4F3B"/>
    <w:rsid w:val="00BD510F"/>
    <w:rsid w:val="00BD5564"/>
    <w:rsid w:val="00BD583E"/>
    <w:rsid w:val="00BD5C03"/>
    <w:rsid w:val="00BD5F03"/>
    <w:rsid w:val="00BD6C75"/>
    <w:rsid w:val="00BD6FB4"/>
    <w:rsid w:val="00BD6FE9"/>
    <w:rsid w:val="00BD718B"/>
    <w:rsid w:val="00BD7290"/>
    <w:rsid w:val="00BD751D"/>
    <w:rsid w:val="00BD7574"/>
    <w:rsid w:val="00BD7721"/>
    <w:rsid w:val="00BD7E31"/>
    <w:rsid w:val="00BD7F0B"/>
    <w:rsid w:val="00BE035A"/>
    <w:rsid w:val="00BE087C"/>
    <w:rsid w:val="00BE09CB"/>
    <w:rsid w:val="00BE0E5F"/>
    <w:rsid w:val="00BE0EE8"/>
    <w:rsid w:val="00BE127D"/>
    <w:rsid w:val="00BE1853"/>
    <w:rsid w:val="00BE1AFB"/>
    <w:rsid w:val="00BE2071"/>
    <w:rsid w:val="00BE20BA"/>
    <w:rsid w:val="00BE215A"/>
    <w:rsid w:val="00BE2566"/>
    <w:rsid w:val="00BE2915"/>
    <w:rsid w:val="00BE2B0E"/>
    <w:rsid w:val="00BE2E06"/>
    <w:rsid w:val="00BE32A7"/>
    <w:rsid w:val="00BE35C2"/>
    <w:rsid w:val="00BE36AD"/>
    <w:rsid w:val="00BE486E"/>
    <w:rsid w:val="00BE4D2F"/>
    <w:rsid w:val="00BE4D71"/>
    <w:rsid w:val="00BE5095"/>
    <w:rsid w:val="00BE574D"/>
    <w:rsid w:val="00BE598C"/>
    <w:rsid w:val="00BE59DE"/>
    <w:rsid w:val="00BE5A79"/>
    <w:rsid w:val="00BE625D"/>
    <w:rsid w:val="00BE62AE"/>
    <w:rsid w:val="00BE62F1"/>
    <w:rsid w:val="00BE64D5"/>
    <w:rsid w:val="00BE6C64"/>
    <w:rsid w:val="00BE6DA2"/>
    <w:rsid w:val="00BE6EDF"/>
    <w:rsid w:val="00BE789C"/>
    <w:rsid w:val="00BE7A99"/>
    <w:rsid w:val="00BE7AA2"/>
    <w:rsid w:val="00BF0536"/>
    <w:rsid w:val="00BF0593"/>
    <w:rsid w:val="00BF0C14"/>
    <w:rsid w:val="00BF0E31"/>
    <w:rsid w:val="00BF0FB3"/>
    <w:rsid w:val="00BF2512"/>
    <w:rsid w:val="00BF2616"/>
    <w:rsid w:val="00BF3133"/>
    <w:rsid w:val="00BF342C"/>
    <w:rsid w:val="00BF34C6"/>
    <w:rsid w:val="00BF356F"/>
    <w:rsid w:val="00BF3571"/>
    <w:rsid w:val="00BF3C64"/>
    <w:rsid w:val="00BF3F57"/>
    <w:rsid w:val="00BF4021"/>
    <w:rsid w:val="00BF428E"/>
    <w:rsid w:val="00BF4D0D"/>
    <w:rsid w:val="00BF4F05"/>
    <w:rsid w:val="00BF517C"/>
    <w:rsid w:val="00BF54D0"/>
    <w:rsid w:val="00BF55FD"/>
    <w:rsid w:val="00BF5655"/>
    <w:rsid w:val="00BF59F9"/>
    <w:rsid w:val="00BF5D29"/>
    <w:rsid w:val="00BF5EAA"/>
    <w:rsid w:val="00BF5ECE"/>
    <w:rsid w:val="00BF5EE8"/>
    <w:rsid w:val="00BF60CF"/>
    <w:rsid w:val="00BF6667"/>
    <w:rsid w:val="00BF67CE"/>
    <w:rsid w:val="00BF68B2"/>
    <w:rsid w:val="00BF69A5"/>
    <w:rsid w:val="00BF6CC3"/>
    <w:rsid w:val="00BF6D2E"/>
    <w:rsid w:val="00BF6FC4"/>
    <w:rsid w:val="00BF729D"/>
    <w:rsid w:val="00BF72CC"/>
    <w:rsid w:val="00BF7352"/>
    <w:rsid w:val="00BF755F"/>
    <w:rsid w:val="00BF75B4"/>
    <w:rsid w:val="00BF774F"/>
    <w:rsid w:val="00BF7A8C"/>
    <w:rsid w:val="00BF7D6B"/>
    <w:rsid w:val="00C002FC"/>
    <w:rsid w:val="00C004D6"/>
    <w:rsid w:val="00C00BBB"/>
    <w:rsid w:val="00C00D4F"/>
    <w:rsid w:val="00C01419"/>
    <w:rsid w:val="00C017A8"/>
    <w:rsid w:val="00C018E9"/>
    <w:rsid w:val="00C019E1"/>
    <w:rsid w:val="00C02450"/>
    <w:rsid w:val="00C02625"/>
    <w:rsid w:val="00C02EEB"/>
    <w:rsid w:val="00C02F47"/>
    <w:rsid w:val="00C03193"/>
    <w:rsid w:val="00C0346C"/>
    <w:rsid w:val="00C03595"/>
    <w:rsid w:val="00C03BEC"/>
    <w:rsid w:val="00C03E42"/>
    <w:rsid w:val="00C03EA5"/>
    <w:rsid w:val="00C03F90"/>
    <w:rsid w:val="00C04080"/>
    <w:rsid w:val="00C04410"/>
    <w:rsid w:val="00C04765"/>
    <w:rsid w:val="00C04906"/>
    <w:rsid w:val="00C04A99"/>
    <w:rsid w:val="00C04B86"/>
    <w:rsid w:val="00C04D50"/>
    <w:rsid w:val="00C04DAF"/>
    <w:rsid w:val="00C04EB0"/>
    <w:rsid w:val="00C04F85"/>
    <w:rsid w:val="00C050E9"/>
    <w:rsid w:val="00C05308"/>
    <w:rsid w:val="00C056E2"/>
    <w:rsid w:val="00C05996"/>
    <w:rsid w:val="00C06123"/>
    <w:rsid w:val="00C061C4"/>
    <w:rsid w:val="00C0639A"/>
    <w:rsid w:val="00C0690C"/>
    <w:rsid w:val="00C06D95"/>
    <w:rsid w:val="00C0775F"/>
    <w:rsid w:val="00C077CB"/>
    <w:rsid w:val="00C07A38"/>
    <w:rsid w:val="00C07EF4"/>
    <w:rsid w:val="00C10030"/>
    <w:rsid w:val="00C10276"/>
    <w:rsid w:val="00C10945"/>
    <w:rsid w:val="00C11310"/>
    <w:rsid w:val="00C1145A"/>
    <w:rsid w:val="00C114E2"/>
    <w:rsid w:val="00C1163D"/>
    <w:rsid w:val="00C116C9"/>
    <w:rsid w:val="00C1171F"/>
    <w:rsid w:val="00C118D4"/>
    <w:rsid w:val="00C11EC0"/>
    <w:rsid w:val="00C11FA6"/>
    <w:rsid w:val="00C127B9"/>
    <w:rsid w:val="00C12A29"/>
    <w:rsid w:val="00C12D8F"/>
    <w:rsid w:val="00C12D91"/>
    <w:rsid w:val="00C12F5C"/>
    <w:rsid w:val="00C132BF"/>
    <w:rsid w:val="00C13853"/>
    <w:rsid w:val="00C138A9"/>
    <w:rsid w:val="00C13B57"/>
    <w:rsid w:val="00C143C2"/>
    <w:rsid w:val="00C144C7"/>
    <w:rsid w:val="00C14840"/>
    <w:rsid w:val="00C14AFF"/>
    <w:rsid w:val="00C15256"/>
    <w:rsid w:val="00C152D3"/>
    <w:rsid w:val="00C15833"/>
    <w:rsid w:val="00C15B9D"/>
    <w:rsid w:val="00C162FD"/>
    <w:rsid w:val="00C164DB"/>
    <w:rsid w:val="00C168A2"/>
    <w:rsid w:val="00C16930"/>
    <w:rsid w:val="00C16B84"/>
    <w:rsid w:val="00C16D0C"/>
    <w:rsid w:val="00C16E17"/>
    <w:rsid w:val="00C17261"/>
    <w:rsid w:val="00C172C9"/>
    <w:rsid w:val="00C175CB"/>
    <w:rsid w:val="00C20835"/>
    <w:rsid w:val="00C20982"/>
    <w:rsid w:val="00C21356"/>
    <w:rsid w:val="00C214DA"/>
    <w:rsid w:val="00C2160C"/>
    <w:rsid w:val="00C2166B"/>
    <w:rsid w:val="00C21979"/>
    <w:rsid w:val="00C21E4E"/>
    <w:rsid w:val="00C21F5D"/>
    <w:rsid w:val="00C2200D"/>
    <w:rsid w:val="00C22077"/>
    <w:rsid w:val="00C220D6"/>
    <w:rsid w:val="00C22160"/>
    <w:rsid w:val="00C221B1"/>
    <w:rsid w:val="00C223F4"/>
    <w:rsid w:val="00C22414"/>
    <w:rsid w:val="00C22687"/>
    <w:rsid w:val="00C22738"/>
    <w:rsid w:val="00C22C19"/>
    <w:rsid w:val="00C22E1D"/>
    <w:rsid w:val="00C23049"/>
    <w:rsid w:val="00C230AF"/>
    <w:rsid w:val="00C239F7"/>
    <w:rsid w:val="00C23A22"/>
    <w:rsid w:val="00C23C34"/>
    <w:rsid w:val="00C2401A"/>
    <w:rsid w:val="00C24A23"/>
    <w:rsid w:val="00C24C24"/>
    <w:rsid w:val="00C24CD1"/>
    <w:rsid w:val="00C25381"/>
    <w:rsid w:val="00C25776"/>
    <w:rsid w:val="00C25864"/>
    <w:rsid w:val="00C25994"/>
    <w:rsid w:val="00C25B29"/>
    <w:rsid w:val="00C26219"/>
    <w:rsid w:val="00C265E8"/>
    <w:rsid w:val="00C26630"/>
    <w:rsid w:val="00C267A8"/>
    <w:rsid w:val="00C26975"/>
    <w:rsid w:val="00C26D07"/>
    <w:rsid w:val="00C26E6C"/>
    <w:rsid w:val="00C270E7"/>
    <w:rsid w:val="00C2721E"/>
    <w:rsid w:val="00C27CCD"/>
    <w:rsid w:val="00C27D20"/>
    <w:rsid w:val="00C27E27"/>
    <w:rsid w:val="00C300C4"/>
    <w:rsid w:val="00C300E9"/>
    <w:rsid w:val="00C3026D"/>
    <w:rsid w:val="00C30486"/>
    <w:rsid w:val="00C30795"/>
    <w:rsid w:val="00C30C1A"/>
    <w:rsid w:val="00C30C9A"/>
    <w:rsid w:val="00C314D0"/>
    <w:rsid w:val="00C314EF"/>
    <w:rsid w:val="00C31612"/>
    <w:rsid w:val="00C3187D"/>
    <w:rsid w:val="00C31D09"/>
    <w:rsid w:val="00C31E07"/>
    <w:rsid w:val="00C31EB1"/>
    <w:rsid w:val="00C31F66"/>
    <w:rsid w:val="00C31FC7"/>
    <w:rsid w:val="00C32002"/>
    <w:rsid w:val="00C322F0"/>
    <w:rsid w:val="00C325C9"/>
    <w:rsid w:val="00C328D4"/>
    <w:rsid w:val="00C32A79"/>
    <w:rsid w:val="00C32D27"/>
    <w:rsid w:val="00C332B0"/>
    <w:rsid w:val="00C33801"/>
    <w:rsid w:val="00C33813"/>
    <w:rsid w:val="00C338BF"/>
    <w:rsid w:val="00C33A4E"/>
    <w:rsid w:val="00C340AE"/>
    <w:rsid w:val="00C3431C"/>
    <w:rsid w:val="00C344A7"/>
    <w:rsid w:val="00C3485A"/>
    <w:rsid w:val="00C34D08"/>
    <w:rsid w:val="00C34F80"/>
    <w:rsid w:val="00C35304"/>
    <w:rsid w:val="00C3547D"/>
    <w:rsid w:val="00C35525"/>
    <w:rsid w:val="00C35566"/>
    <w:rsid w:val="00C3565A"/>
    <w:rsid w:val="00C35690"/>
    <w:rsid w:val="00C360DB"/>
    <w:rsid w:val="00C3612F"/>
    <w:rsid w:val="00C36567"/>
    <w:rsid w:val="00C366FA"/>
    <w:rsid w:val="00C36716"/>
    <w:rsid w:val="00C368F8"/>
    <w:rsid w:val="00C369A3"/>
    <w:rsid w:val="00C36B52"/>
    <w:rsid w:val="00C36D3A"/>
    <w:rsid w:val="00C370F9"/>
    <w:rsid w:val="00C3733D"/>
    <w:rsid w:val="00C375D7"/>
    <w:rsid w:val="00C37615"/>
    <w:rsid w:val="00C37A60"/>
    <w:rsid w:val="00C37C44"/>
    <w:rsid w:val="00C37D06"/>
    <w:rsid w:val="00C37E0C"/>
    <w:rsid w:val="00C4003A"/>
    <w:rsid w:val="00C40305"/>
    <w:rsid w:val="00C40468"/>
    <w:rsid w:val="00C404A8"/>
    <w:rsid w:val="00C4064C"/>
    <w:rsid w:val="00C406B1"/>
    <w:rsid w:val="00C40965"/>
    <w:rsid w:val="00C409D7"/>
    <w:rsid w:val="00C41417"/>
    <w:rsid w:val="00C416D6"/>
    <w:rsid w:val="00C41F05"/>
    <w:rsid w:val="00C41F65"/>
    <w:rsid w:val="00C42153"/>
    <w:rsid w:val="00C42343"/>
    <w:rsid w:val="00C42890"/>
    <w:rsid w:val="00C4289D"/>
    <w:rsid w:val="00C42ABE"/>
    <w:rsid w:val="00C42D6B"/>
    <w:rsid w:val="00C42E04"/>
    <w:rsid w:val="00C434F8"/>
    <w:rsid w:val="00C4370B"/>
    <w:rsid w:val="00C43A26"/>
    <w:rsid w:val="00C43A44"/>
    <w:rsid w:val="00C43D06"/>
    <w:rsid w:val="00C43D0F"/>
    <w:rsid w:val="00C43E1E"/>
    <w:rsid w:val="00C44137"/>
    <w:rsid w:val="00C442A0"/>
    <w:rsid w:val="00C443B1"/>
    <w:rsid w:val="00C446FB"/>
    <w:rsid w:val="00C44750"/>
    <w:rsid w:val="00C44B0A"/>
    <w:rsid w:val="00C44CB0"/>
    <w:rsid w:val="00C44FCD"/>
    <w:rsid w:val="00C45349"/>
    <w:rsid w:val="00C45570"/>
    <w:rsid w:val="00C45838"/>
    <w:rsid w:val="00C45D8D"/>
    <w:rsid w:val="00C45DD6"/>
    <w:rsid w:val="00C46150"/>
    <w:rsid w:val="00C463D3"/>
    <w:rsid w:val="00C466B2"/>
    <w:rsid w:val="00C46CA7"/>
    <w:rsid w:val="00C46E67"/>
    <w:rsid w:val="00C4770F"/>
    <w:rsid w:val="00C4792C"/>
    <w:rsid w:val="00C479EF"/>
    <w:rsid w:val="00C47A6C"/>
    <w:rsid w:val="00C47B33"/>
    <w:rsid w:val="00C47B67"/>
    <w:rsid w:val="00C47BC8"/>
    <w:rsid w:val="00C47F3B"/>
    <w:rsid w:val="00C500C6"/>
    <w:rsid w:val="00C503C8"/>
    <w:rsid w:val="00C505EF"/>
    <w:rsid w:val="00C50628"/>
    <w:rsid w:val="00C5081C"/>
    <w:rsid w:val="00C50AC6"/>
    <w:rsid w:val="00C50D6C"/>
    <w:rsid w:val="00C51555"/>
    <w:rsid w:val="00C5170E"/>
    <w:rsid w:val="00C51976"/>
    <w:rsid w:val="00C5198A"/>
    <w:rsid w:val="00C51A1C"/>
    <w:rsid w:val="00C51CC0"/>
    <w:rsid w:val="00C5203D"/>
    <w:rsid w:val="00C521DE"/>
    <w:rsid w:val="00C5249C"/>
    <w:rsid w:val="00C5271F"/>
    <w:rsid w:val="00C5286C"/>
    <w:rsid w:val="00C52CFA"/>
    <w:rsid w:val="00C52ED3"/>
    <w:rsid w:val="00C530FC"/>
    <w:rsid w:val="00C534DF"/>
    <w:rsid w:val="00C535F3"/>
    <w:rsid w:val="00C53DF4"/>
    <w:rsid w:val="00C53EAE"/>
    <w:rsid w:val="00C5400C"/>
    <w:rsid w:val="00C541A0"/>
    <w:rsid w:val="00C54695"/>
    <w:rsid w:val="00C54815"/>
    <w:rsid w:val="00C54C2D"/>
    <w:rsid w:val="00C55295"/>
    <w:rsid w:val="00C55575"/>
    <w:rsid w:val="00C55723"/>
    <w:rsid w:val="00C558C8"/>
    <w:rsid w:val="00C55D3A"/>
    <w:rsid w:val="00C55D93"/>
    <w:rsid w:val="00C55F03"/>
    <w:rsid w:val="00C561C6"/>
    <w:rsid w:val="00C562BF"/>
    <w:rsid w:val="00C564C4"/>
    <w:rsid w:val="00C566EC"/>
    <w:rsid w:val="00C568D1"/>
    <w:rsid w:val="00C5694F"/>
    <w:rsid w:val="00C56B63"/>
    <w:rsid w:val="00C56CC0"/>
    <w:rsid w:val="00C56CF2"/>
    <w:rsid w:val="00C57145"/>
    <w:rsid w:val="00C57336"/>
    <w:rsid w:val="00C577B4"/>
    <w:rsid w:val="00C57863"/>
    <w:rsid w:val="00C57F5A"/>
    <w:rsid w:val="00C600D7"/>
    <w:rsid w:val="00C6036C"/>
    <w:rsid w:val="00C60868"/>
    <w:rsid w:val="00C609C8"/>
    <w:rsid w:val="00C60B2F"/>
    <w:rsid w:val="00C60E7D"/>
    <w:rsid w:val="00C612B3"/>
    <w:rsid w:val="00C6135C"/>
    <w:rsid w:val="00C61584"/>
    <w:rsid w:val="00C615A1"/>
    <w:rsid w:val="00C6176B"/>
    <w:rsid w:val="00C61B1F"/>
    <w:rsid w:val="00C61DCC"/>
    <w:rsid w:val="00C63128"/>
    <w:rsid w:val="00C632CD"/>
    <w:rsid w:val="00C6370C"/>
    <w:rsid w:val="00C63CD3"/>
    <w:rsid w:val="00C63E03"/>
    <w:rsid w:val="00C640AA"/>
    <w:rsid w:val="00C64128"/>
    <w:rsid w:val="00C6429B"/>
    <w:rsid w:val="00C6448A"/>
    <w:rsid w:val="00C645AE"/>
    <w:rsid w:val="00C64B67"/>
    <w:rsid w:val="00C64C9F"/>
    <w:rsid w:val="00C650E8"/>
    <w:rsid w:val="00C65233"/>
    <w:rsid w:val="00C654F9"/>
    <w:rsid w:val="00C657A7"/>
    <w:rsid w:val="00C659A5"/>
    <w:rsid w:val="00C659ED"/>
    <w:rsid w:val="00C65A08"/>
    <w:rsid w:val="00C65CA6"/>
    <w:rsid w:val="00C65D5F"/>
    <w:rsid w:val="00C65D9B"/>
    <w:rsid w:val="00C6614D"/>
    <w:rsid w:val="00C66556"/>
    <w:rsid w:val="00C66D1B"/>
    <w:rsid w:val="00C66D42"/>
    <w:rsid w:val="00C67161"/>
    <w:rsid w:val="00C6746D"/>
    <w:rsid w:val="00C67813"/>
    <w:rsid w:val="00C67848"/>
    <w:rsid w:val="00C67CF1"/>
    <w:rsid w:val="00C67DCC"/>
    <w:rsid w:val="00C67DE3"/>
    <w:rsid w:val="00C70093"/>
    <w:rsid w:val="00C7090F"/>
    <w:rsid w:val="00C70C85"/>
    <w:rsid w:val="00C70DAA"/>
    <w:rsid w:val="00C712ED"/>
    <w:rsid w:val="00C715F9"/>
    <w:rsid w:val="00C71B2F"/>
    <w:rsid w:val="00C71F8F"/>
    <w:rsid w:val="00C71FCA"/>
    <w:rsid w:val="00C720A0"/>
    <w:rsid w:val="00C7229D"/>
    <w:rsid w:val="00C7234B"/>
    <w:rsid w:val="00C724F2"/>
    <w:rsid w:val="00C7259D"/>
    <w:rsid w:val="00C72896"/>
    <w:rsid w:val="00C72AB0"/>
    <w:rsid w:val="00C73012"/>
    <w:rsid w:val="00C73769"/>
    <w:rsid w:val="00C7390F"/>
    <w:rsid w:val="00C73CE1"/>
    <w:rsid w:val="00C73E09"/>
    <w:rsid w:val="00C73F76"/>
    <w:rsid w:val="00C742C5"/>
    <w:rsid w:val="00C7440C"/>
    <w:rsid w:val="00C744D0"/>
    <w:rsid w:val="00C745B2"/>
    <w:rsid w:val="00C74BFE"/>
    <w:rsid w:val="00C75085"/>
    <w:rsid w:val="00C75725"/>
    <w:rsid w:val="00C758BC"/>
    <w:rsid w:val="00C75A81"/>
    <w:rsid w:val="00C75E7A"/>
    <w:rsid w:val="00C75F6B"/>
    <w:rsid w:val="00C762F8"/>
    <w:rsid w:val="00C7639D"/>
    <w:rsid w:val="00C76420"/>
    <w:rsid w:val="00C76669"/>
    <w:rsid w:val="00C76729"/>
    <w:rsid w:val="00C7677B"/>
    <w:rsid w:val="00C76A93"/>
    <w:rsid w:val="00C76B49"/>
    <w:rsid w:val="00C76E9E"/>
    <w:rsid w:val="00C7709E"/>
    <w:rsid w:val="00C77121"/>
    <w:rsid w:val="00C775B1"/>
    <w:rsid w:val="00C77D07"/>
    <w:rsid w:val="00C77DC7"/>
    <w:rsid w:val="00C800E2"/>
    <w:rsid w:val="00C80226"/>
    <w:rsid w:val="00C8043C"/>
    <w:rsid w:val="00C80982"/>
    <w:rsid w:val="00C80A9E"/>
    <w:rsid w:val="00C80C2B"/>
    <w:rsid w:val="00C80CC5"/>
    <w:rsid w:val="00C80D04"/>
    <w:rsid w:val="00C80D5C"/>
    <w:rsid w:val="00C80E3A"/>
    <w:rsid w:val="00C81090"/>
    <w:rsid w:val="00C81180"/>
    <w:rsid w:val="00C8119E"/>
    <w:rsid w:val="00C81844"/>
    <w:rsid w:val="00C81BB9"/>
    <w:rsid w:val="00C81C34"/>
    <w:rsid w:val="00C81E42"/>
    <w:rsid w:val="00C822D5"/>
    <w:rsid w:val="00C82D6E"/>
    <w:rsid w:val="00C82F65"/>
    <w:rsid w:val="00C83345"/>
    <w:rsid w:val="00C837A2"/>
    <w:rsid w:val="00C8380D"/>
    <w:rsid w:val="00C83917"/>
    <w:rsid w:val="00C83E0C"/>
    <w:rsid w:val="00C83E49"/>
    <w:rsid w:val="00C840AF"/>
    <w:rsid w:val="00C84465"/>
    <w:rsid w:val="00C84472"/>
    <w:rsid w:val="00C84AEC"/>
    <w:rsid w:val="00C84BAC"/>
    <w:rsid w:val="00C84D09"/>
    <w:rsid w:val="00C8502B"/>
    <w:rsid w:val="00C85052"/>
    <w:rsid w:val="00C858C4"/>
    <w:rsid w:val="00C85983"/>
    <w:rsid w:val="00C85E0F"/>
    <w:rsid w:val="00C8604F"/>
    <w:rsid w:val="00C860F3"/>
    <w:rsid w:val="00C8637C"/>
    <w:rsid w:val="00C864A5"/>
    <w:rsid w:val="00C865DF"/>
    <w:rsid w:val="00C8662C"/>
    <w:rsid w:val="00C866CE"/>
    <w:rsid w:val="00C866D4"/>
    <w:rsid w:val="00C86C1F"/>
    <w:rsid w:val="00C86CC7"/>
    <w:rsid w:val="00C86EE6"/>
    <w:rsid w:val="00C872B3"/>
    <w:rsid w:val="00C87601"/>
    <w:rsid w:val="00C87766"/>
    <w:rsid w:val="00C90365"/>
    <w:rsid w:val="00C90598"/>
    <w:rsid w:val="00C905F6"/>
    <w:rsid w:val="00C90A11"/>
    <w:rsid w:val="00C90A8C"/>
    <w:rsid w:val="00C90E9C"/>
    <w:rsid w:val="00C913DC"/>
    <w:rsid w:val="00C91614"/>
    <w:rsid w:val="00C916DF"/>
    <w:rsid w:val="00C9189C"/>
    <w:rsid w:val="00C91D85"/>
    <w:rsid w:val="00C91E4E"/>
    <w:rsid w:val="00C91FB4"/>
    <w:rsid w:val="00C920DB"/>
    <w:rsid w:val="00C92231"/>
    <w:rsid w:val="00C927B6"/>
    <w:rsid w:val="00C92903"/>
    <w:rsid w:val="00C9294A"/>
    <w:rsid w:val="00C92B24"/>
    <w:rsid w:val="00C92D43"/>
    <w:rsid w:val="00C93C74"/>
    <w:rsid w:val="00C93D35"/>
    <w:rsid w:val="00C93F99"/>
    <w:rsid w:val="00C93FC4"/>
    <w:rsid w:val="00C94179"/>
    <w:rsid w:val="00C94252"/>
    <w:rsid w:val="00C94749"/>
    <w:rsid w:val="00C94C40"/>
    <w:rsid w:val="00C94CD3"/>
    <w:rsid w:val="00C951F0"/>
    <w:rsid w:val="00C954C3"/>
    <w:rsid w:val="00C95C3E"/>
    <w:rsid w:val="00C96014"/>
    <w:rsid w:val="00C96177"/>
    <w:rsid w:val="00C961FC"/>
    <w:rsid w:val="00C9641B"/>
    <w:rsid w:val="00C96930"/>
    <w:rsid w:val="00C96FAA"/>
    <w:rsid w:val="00C97142"/>
    <w:rsid w:val="00C97182"/>
    <w:rsid w:val="00C9744F"/>
    <w:rsid w:val="00C97BA3"/>
    <w:rsid w:val="00C97D7E"/>
    <w:rsid w:val="00CA01E0"/>
    <w:rsid w:val="00CA035F"/>
    <w:rsid w:val="00CA06D5"/>
    <w:rsid w:val="00CA0C4F"/>
    <w:rsid w:val="00CA1064"/>
    <w:rsid w:val="00CA1FD2"/>
    <w:rsid w:val="00CA2084"/>
    <w:rsid w:val="00CA2115"/>
    <w:rsid w:val="00CA2229"/>
    <w:rsid w:val="00CA239C"/>
    <w:rsid w:val="00CA2855"/>
    <w:rsid w:val="00CA2EF7"/>
    <w:rsid w:val="00CA308B"/>
    <w:rsid w:val="00CA30C7"/>
    <w:rsid w:val="00CA31E6"/>
    <w:rsid w:val="00CA3543"/>
    <w:rsid w:val="00CA3993"/>
    <w:rsid w:val="00CA3A03"/>
    <w:rsid w:val="00CA3AD0"/>
    <w:rsid w:val="00CA3C32"/>
    <w:rsid w:val="00CA3CED"/>
    <w:rsid w:val="00CA4138"/>
    <w:rsid w:val="00CA45CD"/>
    <w:rsid w:val="00CA487E"/>
    <w:rsid w:val="00CA4946"/>
    <w:rsid w:val="00CA4A2D"/>
    <w:rsid w:val="00CA4DDB"/>
    <w:rsid w:val="00CA4E18"/>
    <w:rsid w:val="00CA5006"/>
    <w:rsid w:val="00CA506D"/>
    <w:rsid w:val="00CA526B"/>
    <w:rsid w:val="00CA5635"/>
    <w:rsid w:val="00CA5695"/>
    <w:rsid w:val="00CA59B1"/>
    <w:rsid w:val="00CA5D56"/>
    <w:rsid w:val="00CA60D2"/>
    <w:rsid w:val="00CA68BA"/>
    <w:rsid w:val="00CA6984"/>
    <w:rsid w:val="00CA6B62"/>
    <w:rsid w:val="00CA6D1F"/>
    <w:rsid w:val="00CA6DAF"/>
    <w:rsid w:val="00CA7114"/>
    <w:rsid w:val="00CA727D"/>
    <w:rsid w:val="00CA72E7"/>
    <w:rsid w:val="00CA7324"/>
    <w:rsid w:val="00CA74E4"/>
    <w:rsid w:val="00CB00F5"/>
    <w:rsid w:val="00CB0774"/>
    <w:rsid w:val="00CB095F"/>
    <w:rsid w:val="00CB0985"/>
    <w:rsid w:val="00CB0B51"/>
    <w:rsid w:val="00CB0B97"/>
    <w:rsid w:val="00CB0C34"/>
    <w:rsid w:val="00CB0E58"/>
    <w:rsid w:val="00CB0EBD"/>
    <w:rsid w:val="00CB0EC0"/>
    <w:rsid w:val="00CB104B"/>
    <w:rsid w:val="00CB1951"/>
    <w:rsid w:val="00CB1D67"/>
    <w:rsid w:val="00CB210E"/>
    <w:rsid w:val="00CB214D"/>
    <w:rsid w:val="00CB2284"/>
    <w:rsid w:val="00CB25FE"/>
    <w:rsid w:val="00CB28A1"/>
    <w:rsid w:val="00CB2B63"/>
    <w:rsid w:val="00CB2EC3"/>
    <w:rsid w:val="00CB2EC8"/>
    <w:rsid w:val="00CB2F24"/>
    <w:rsid w:val="00CB2F6D"/>
    <w:rsid w:val="00CB2F80"/>
    <w:rsid w:val="00CB3233"/>
    <w:rsid w:val="00CB3290"/>
    <w:rsid w:val="00CB38B0"/>
    <w:rsid w:val="00CB38D2"/>
    <w:rsid w:val="00CB39DB"/>
    <w:rsid w:val="00CB3DD2"/>
    <w:rsid w:val="00CB3E16"/>
    <w:rsid w:val="00CB40A1"/>
    <w:rsid w:val="00CB4299"/>
    <w:rsid w:val="00CB440D"/>
    <w:rsid w:val="00CB47C1"/>
    <w:rsid w:val="00CB486D"/>
    <w:rsid w:val="00CB4AB7"/>
    <w:rsid w:val="00CB56E5"/>
    <w:rsid w:val="00CB598B"/>
    <w:rsid w:val="00CB5E6F"/>
    <w:rsid w:val="00CB5F06"/>
    <w:rsid w:val="00CB60AC"/>
    <w:rsid w:val="00CB6760"/>
    <w:rsid w:val="00CB676C"/>
    <w:rsid w:val="00CB6828"/>
    <w:rsid w:val="00CB69E4"/>
    <w:rsid w:val="00CB6E2F"/>
    <w:rsid w:val="00CB7241"/>
    <w:rsid w:val="00CB7321"/>
    <w:rsid w:val="00CB7AB7"/>
    <w:rsid w:val="00CB7DD7"/>
    <w:rsid w:val="00CB7F6A"/>
    <w:rsid w:val="00CC0141"/>
    <w:rsid w:val="00CC0173"/>
    <w:rsid w:val="00CC0354"/>
    <w:rsid w:val="00CC0465"/>
    <w:rsid w:val="00CC05B8"/>
    <w:rsid w:val="00CC084D"/>
    <w:rsid w:val="00CC08C8"/>
    <w:rsid w:val="00CC0BA9"/>
    <w:rsid w:val="00CC10CD"/>
    <w:rsid w:val="00CC1422"/>
    <w:rsid w:val="00CC19AD"/>
    <w:rsid w:val="00CC1A6E"/>
    <w:rsid w:val="00CC2218"/>
    <w:rsid w:val="00CC2227"/>
    <w:rsid w:val="00CC2628"/>
    <w:rsid w:val="00CC26C5"/>
    <w:rsid w:val="00CC278E"/>
    <w:rsid w:val="00CC301C"/>
    <w:rsid w:val="00CC3180"/>
    <w:rsid w:val="00CC34C1"/>
    <w:rsid w:val="00CC3703"/>
    <w:rsid w:val="00CC375D"/>
    <w:rsid w:val="00CC3918"/>
    <w:rsid w:val="00CC3930"/>
    <w:rsid w:val="00CC394A"/>
    <w:rsid w:val="00CC40EB"/>
    <w:rsid w:val="00CC420F"/>
    <w:rsid w:val="00CC4628"/>
    <w:rsid w:val="00CC46AC"/>
    <w:rsid w:val="00CC4C1F"/>
    <w:rsid w:val="00CC5042"/>
    <w:rsid w:val="00CC5143"/>
    <w:rsid w:val="00CC57D9"/>
    <w:rsid w:val="00CC59B8"/>
    <w:rsid w:val="00CC5B03"/>
    <w:rsid w:val="00CC6006"/>
    <w:rsid w:val="00CC64FD"/>
    <w:rsid w:val="00CC66FB"/>
    <w:rsid w:val="00CC678F"/>
    <w:rsid w:val="00CC6CFA"/>
    <w:rsid w:val="00CC7052"/>
    <w:rsid w:val="00CC7107"/>
    <w:rsid w:val="00CC714E"/>
    <w:rsid w:val="00CC7772"/>
    <w:rsid w:val="00CC77C4"/>
    <w:rsid w:val="00CC78E3"/>
    <w:rsid w:val="00CC7C96"/>
    <w:rsid w:val="00CD0A72"/>
    <w:rsid w:val="00CD0CEC"/>
    <w:rsid w:val="00CD0E3F"/>
    <w:rsid w:val="00CD1175"/>
    <w:rsid w:val="00CD129E"/>
    <w:rsid w:val="00CD153C"/>
    <w:rsid w:val="00CD15D7"/>
    <w:rsid w:val="00CD1661"/>
    <w:rsid w:val="00CD178D"/>
    <w:rsid w:val="00CD231A"/>
    <w:rsid w:val="00CD246F"/>
    <w:rsid w:val="00CD26DB"/>
    <w:rsid w:val="00CD2793"/>
    <w:rsid w:val="00CD2918"/>
    <w:rsid w:val="00CD293E"/>
    <w:rsid w:val="00CD2AE7"/>
    <w:rsid w:val="00CD2C87"/>
    <w:rsid w:val="00CD2D09"/>
    <w:rsid w:val="00CD2D97"/>
    <w:rsid w:val="00CD3393"/>
    <w:rsid w:val="00CD33D5"/>
    <w:rsid w:val="00CD3767"/>
    <w:rsid w:val="00CD38FF"/>
    <w:rsid w:val="00CD3D07"/>
    <w:rsid w:val="00CD3D5F"/>
    <w:rsid w:val="00CD4623"/>
    <w:rsid w:val="00CD4C88"/>
    <w:rsid w:val="00CD61F4"/>
    <w:rsid w:val="00CD6240"/>
    <w:rsid w:val="00CD63B8"/>
    <w:rsid w:val="00CD65C6"/>
    <w:rsid w:val="00CD687F"/>
    <w:rsid w:val="00CD7368"/>
    <w:rsid w:val="00CD76C6"/>
    <w:rsid w:val="00CD7892"/>
    <w:rsid w:val="00CD79AB"/>
    <w:rsid w:val="00CD7B0E"/>
    <w:rsid w:val="00CD7B5E"/>
    <w:rsid w:val="00CD7B82"/>
    <w:rsid w:val="00CD7CA4"/>
    <w:rsid w:val="00CD7EB8"/>
    <w:rsid w:val="00CD7FD8"/>
    <w:rsid w:val="00CE019C"/>
    <w:rsid w:val="00CE01EC"/>
    <w:rsid w:val="00CE04B4"/>
    <w:rsid w:val="00CE04C2"/>
    <w:rsid w:val="00CE0566"/>
    <w:rsid w:val="00CE0A44"/>
    <w:rsid w:val="00CE141F"/>
    <w:rsid w:val="00CE14DD"/>
    <w:rsid w:val="00CE1F59"/>
    <w:rsid w:val="00CE24CC"/>
    <w:rsid w:val="00CE24CF"/>
    <w:rsid w:val="00CE2801"/>
    <w:rsid w:val="00CE2934"/>
    <w:rsid w:val="00CE2CC6"/>
    <w:rsid w:val="00CE3467"/>
    <w:rsid w:val="00CE3812"/>
    <w:rsid w:val="00CE3823"/>
    <w:rsid w:val="00CE3EA5"/>
    <w:rsid w:val="00CE3FF7"/>
    <w:rsid w:val="00CE42BB"/>
    <w:rsid w:val="00CE42E4"/>
    <w:rsid w:val="00CE4413"/>
    <w:rsid w:val="00CE45E4"/>
    <w:rsid w:val="00CE479D"/>
    <w:rsid w:val="00CE4A3F"/>
    <w:rsid w:val="00CE501C"/>
    <w:rsid w:val="00CE540E"/>
    <w:rsid w:val="00CE5614"/>
    <w:rsid w:val="00CE5637"/>
    <w:rsid w:val="00CE5783"/>
    <w:rsid w:val="00CE582D"/>
    <w:rsid w:val="00CE588E"/>
    <w:rsid w:val="00CE5B2C"/>
    <w:rsid w:val="00CE635A"/>
    <w:rsid w:val="00CE635E"/>
    <w:rsid w:val="00CE63B9"/>
    <w:rsid w:val="00CE661C"/>
    <w:rsid w:val="00CE68FD"/>
    <w:rsid w:val="00CE6A2C"/>
    <w:rsid w:val="00CE6BB4"/>
    <w:rsid w:val="00CE6DFD"/>
    <w:rsid w:val="00CE6EFE"/>
    <w:rsid w:val="00CE6FE9"/>
    <w:rsid w:val="00CE72CD"/>
    <w:rsid w:val="00CE7C53"/>
    <w:rsid w:val="00CE7DE8"/>
    <w:rsid w:val="00CF02BC"/>
    <w:rsid w:val="00CF02E9"/>
    <w:rsid w:val="00CF0960"/>
    <w:rsid w:val="00CF0F11"/>
    <w:rsid w:val="00CF0F16"/>
    <w:rsid w:val="00CF0FB4"/>
    <w:rsid w:val="00CF0FD0"/>
    <w:rsid w:val="00CF1146"/>
    <w:rsid w:val="00CF1283"/>
    <w:rsid w:val="00CF1581"/>
    <w:rsid w:val="00CF1B5B"/>
    <w:rsid w:val="00CF1C51"/>
    <w:rsid w:val="00CF2124"/>
    <w:rsid w:val="00CF2227"/>
    <w:rsid w:val="00CF244D"/>
    <w:rsid w:val="00CF248A"/>
    <w:rsid w:val="00CF2E47"/>
    <w:rsid w:val="00CF30D3"/>
    <w:rsid w:val="00CF31B0"/>
    <w:rsid w:val="00CF34F2"/>
    <w:rsid w:val="00CF34FB"/>
    <w:rsid w:val="00CF3D35"/>
    <w:rsid w:val="00CF3FA3"/>
    <w:rsid w:val="00CF40F2"/>
    <w:rsid w:val="00CF42EC"/>
    <w:rsid w:val="00CF4517"/>
    <w:rsid w:val="00CF4A9E"/>
    <w:rsid w:val="00CF4B3C"/>
    <w:rsid w:val="00CF4F1E"/>
    <w:rsid w:val="00CF50B7"/>
    <w:rsid w:val="00CF5193"/>
    <w:rsid w:val="00CF5D4F"/>
    <w:rsid w:val="00CF5FC8"/>
    <w:rsid w:val="00CF611E"/>
    <w:rsid w:val="00CF62DF"/>
    <w:rsid w:val="00CF6321"/>
    <w:rsid w:val="00CF63C0"/>
    <w:rsid w:val="00CF6736"/>
    <w:rsid w:val="00CF6B2D"/>
    <w:rsid w:val="00CF6CD7"/>
    <w:rsid w:val="00CF6E7C"/>
    <w:rsid w:val="00CF6EC4"/>
    <w:rsid w:val="00CF7102"/>
    <w:rsid w:val="00CF761A"/>
    <w:rsid w:val="00CF7B8B"/>
    <w:rsid w:val="00CF7C8C"/>
    <w:rsid w:val="00D0017E"/>
    <w:rsid w:val="00D001B4"/>
    <w:rsid w:val="00D00406"/>
    <w:rsid w:val="00D0054A"/>
    <w:rsid w:val="00D006C6"/>
    <w:rsid w:val="00D00ACB"/>
    <w:rsid w:val="00D00FD7"/>
    <w:rsid w:val="00D012B7"/>
    <w:rsid w:val="00D014F6"/>
    <w:rsid w:val="00D017FD"/>
    <w:rsid w:val="00D01E92"/>
    <w:rsid w:val="00D0240E"/>
    <w:rsid w:val="00D02496"/>
    <w:rsid w:val="00D02ACB"/>
    <w:rsid w:val="00D03376"/>
    <w:rsid w:val="00D0377E"/>
    <w:rsid w:val="00D037DC"/>
    <w:rsid w:val="00D0386C"/>
    <w:rsid w:val="00D03972"/>
    <w:rsid w:val="00D03A61"/>
    <w:rsid w:val="00D03B76"/>
    <w:rsid w:val="00D03B9B"/>
    <w:rsid w:val="00D03CFD"/>
    <w:rsid w:val="00D04311"/>
    <w:rsid w:val="00D043FB"/>
    <w:rsid w:val="00D0445C"/>
    <w:rsid w:val="00D04693"/>
    <w:rsid w:val="00D047DE"/>
    <w:rsid w:val="00D04B5C"/>
    <w:rsid w:val="00D04C98"/>
    <w:rsid w:val="00D04F11"/>
    <w:rsid w:val="00D04F16"/>
    <w:rsid w:val="00D05174"/>
    <w:rsid w:val="00D055E1"/>
    <w:rsid w:val="00D0562F"/>
    <w:rsid w:val="00D056EA"/>
    <w:rsid w:val="00D059E6"/>
    <w:rsid w:val="00D05A80"/>
    <w:rsid w:val="00D05BCE"/>
    <w:rsid w:val="00D0620C"/>
    <w:rsid w:val="00D0635D"/>
    <w:rsid w:val="00D0668F"/>
    <w:rsid w:val="00D06AE6"/>
    <w:rsid w:val="00D07177"/>
    <w:rsid w:val="00D072E0"/>
    <w:rsid w:val="00D07345"/>
    <w:rsid w:val="00D076CD"/>
    <w:rsid w:val="00D07A97"/>
    <w:rsid w:val="00D07C9E"/>
    <w:rsid w:val="00D07E6E"/>
    <w:rsid w:val="00D1043C"/>
    <w:rsid w:val="00D10480"/>
    <w:rsid w:val="00D1048C"/>
    <w:rsid w:val="00D1083A"/>
    <w:rsid w:val="00D10AE6"/>
    <w:rsid w:val="00D114F5"/>
    <w:rsid w:val="00D11538"/>
    <w:rsid w:val="00D11F0E"/>
    <w:rsid w:val="00D11FEA"/>
    <w:rsid w:val="00D12190"/>
    <w:rsid w:val="00D12434"/>
    <w:rsid w:val="00D12544"/>
    <w:rsid w:val="00D1264C"/>
    <w:rsid w:val="00D12A1D"/>
    <w:rsid w:val="00D12B61"/>
    <w:rsid w:val="00D134A1"/>
    <w:rsid w:val="00D13DF1"/>
    <w:rsid w:val="00D14415"/>
    <w:rsid w:val="00D14434"/>
    <w:rsid w:val="00D14681"/>
    <w:rsid w:val="00D147C2"/>
    <w:rsid w:val="00D149BA"/>
    <w:rsid w:val="00D14A38"/>
    <w:rsid w:val="00D14B54"/>
    <w:rsid w:val="00D14BB0"/>
    <w:rsid w:val="00D14D89"/>
    <w:rsid w:val="00D150C3"/>
    <w:rsid w:val="00D152F1"/>
    <w:rsid w:val="00D15516"/>
    <w:rsid w:val="00D157D5"/>
    <w:rsid w:val="00D159F1"/>
    <w:rsid w:val="00D15A9A"/>
    <w:rsid w:val="00D15C60"/>
    <w:rsid w:val="00D161FE"/>
    <w:rsid w:val="00D1651B"/>
    <w:rsid w:val="00D165F4"/>
    <w:rsid w:val="00D16665"/>
    <w:rsid w:val="00D16D61"/>
    <w:rsid w:val="00D16F27"/>
    <w:rsid w:val="00D1737C"/>
    <w:rsid w:val="00D17A2A"/>
    <w:rsid w:val="00D17DE8"/>
    <w:rsid w:val="00D17FF5"/>
    <w:rsid w:val="00D20907"/>
    <w:rsid w:val="00D211D5"/>
    <w:rsid w:val="00D211DE"/>
    <w:rsid w:val="00D21425"/>
    <w:rsid w:val="00D21911"/>
    <w:rsid w:val="00D21DAB"/>
    <w:rsid w:val="00D221BB"/>
    <w:rsid w:val="00D22220"/>
    <w:rsid w:val="00D225C7"/>
    <w:rsid w:val="00D22706"/>
    <w:rsid w:val="00D22934"/>
    <w:rsid w:val="00D22A59"/>
    <w:rsid w:val="00D22C14"/>
    <w:rsid w:val="00D22E97"/>
    <w:rsid w:val="00D2318A"/>
    <w:rsid w:val="00D2369F"/>
    <w:rsid w:val="00D236CF"/>
    <w:rsid w:val="00D237C4"/>
    <w:rsid w:val="00D23903"/>
    <w:rsid w:val="00D23B64"/>
    <w:rsid w:val="00D23CB0"/>
    <w:rsid w:val="00D23D81"/>
    <w:rsid w:val="00D23E72"/>
    <w:rsid w:val="00D23F56"/>
    <w:rsid w:val="00D240CD"/>
    <w:rsid w:val="00D243A7"/>
    <w:rsid w:val="00D2458D"/>
    <w:rsid w:val="00D24C2D"/>
    <w:rsid w:val="00D24C51"/>
    <w:rsid w:val="00D24D9B"/>
    <w:rsid w:val="00D25258"/>
    <w:rsid w:val="00D2527C"/>
    <w:rsid w:val="00D2536B"/>
    <w:rsid w:val="00D2573E"/>
    <w:rsid w:val="00D258BE"/>
    <w:rsid w:val="00D25B92"/>
    <w:rsid w:val="00D25C89"/>
    <w:rsid w:val="00D25F5F"/>
    <w:rsid w:val="00D264F3"/>
    <w:rsid w:val="00D26B6A"/>
    <w:rsid w:val="00D26C75"/>
    <w:rsid w:val="00D271E4"/>
    <w:rsid w:val="00D27498"/>
    <w:rsid w:val="00D276B7"/>
    <w:rsid w:val="00D27C79"/>
    <w:rsid w:val="00D27D47"/>
    <w:rsid w:val="00D30286"/>
    <w:rsid w:val="00D30375"/>
    <w:rsid w:val="00D303A4"/>
    <w:rsid w:val="00D303F0"/>
    <w:rsid w:val="00D304A7"/>
    <w:rsid w:val="00D308F7"/>
    <w:rsid w:val="00D30902"/>
    <w:rsid w:val="00D3158B"/>
    <w:rsid w:val="00D315BB"/>
    <w:rsid w:val="00D31A06"/>
    <w:rsid w:val="00D31C21"/>
    <w:rsid w:val="00D31EDE"/>
    <w:rsid w:val="00D325A9"/>
    <w:rsid w:val="00D32847"/>
    <w:rsid w:val="00D32BEC"/>
    <w:rsid w:val="00D32F03"/>
    <w:rsid w:val="00D32FE6"/>
    <w:rsid w:val="00D3309C"/>
    <w:rsid w:val="00D330B7"/>
    <w:rsid w:val="00D33190"/>
    <w:rsid w:val="00D3346D"/>
    <w:rsid w:val="00D3379C"/>
    <w:rsid w:val="00D337F5"/>
    <w:rsid w:val="00D33A83"/>
    <w:rsid w:val="00D33D9F"/>
    <w:rsid w:val="00D33F9C"/>
    <w:rsid w:val="00D33FFC"/>
    <w:rsid w:val="00D34049"/>
    <w:rsid w:val="00D34553"/>
    <w:rsid w:val="00D34577"/>
    <w:rsid w:val="00D348FA"/>
    <w:rsid w:val="00D34CC0"/>
    <w:rsid w:val="00D34D5C"/>
    <w:rsid w:val="00D350E1"/>
    <w:rsid w:val="00D35457"/>
    <w:rsid w:val="00D357F0"/>
    <w:rsid w:val="00D35E94"/>
    <w:rsid w:val="00D35F88"/>
    <w:rsid w:val="00D3610F"/>
    <w:rsid w:val="00D36555"/>
    <w:rsid w:val="00D368A6"/>
    <w:rsid w:val="00D36909"/>
    <w:rsid w:val="00D376D2"/>
    <w:rsid w:val="00D3797D"/>
    <w:rsid w:val="00D40164"/>
    <w:rsid w:val="00D401B4"/>
    <w:rsid w:val="00D403D4"/>
    <w:rsid w:val="00D40B50"/>
    <w:rsid w:val="00D4119C"/>
    <w:rsid w:val="00D4145D"/>
    <w:rsid w:val="00D416EC"/>
    <w:rsid w:val="00D419E1"/>
    <w:rsid w:val="00D41F18"/>
    <w:rsid w:val="00D42004"/>
    <w:rsid w:val="00D424E6"/>
    <w:rsid w:val="00D42732"/>
    <w:rsid w:val="00D427D9"/>
    <w:rsid w:val="00D4292C"/>
    <w:rsid w:val="00D42953"/>
    <w:rsid w:val="00D42EDF"/>
    <w:rsid w:val="00D4312C"/>
    <w:rsid w:val="00D43336"/>
    <w:rsid w:val="00D4345C"/>
    <w:rsid w:val="00D43CDA"/>
    <w:rsid w:val="00D43EF4"/>
    <w:rsid w:val="00D442F3"/>
    <w:rsid w:val="00D4477E"/>
    <w:rsid w:val="00D44AC2"/>
    <w:rsid w:val="00D44B34"/>
    <w:rsid w:val="00D44CB2"/>
    <w:rsid w:val="00D44D5C"/>
    <w:rsid w:val="00D45A4D"/>
    <w:rsid w:val="00D45C0B"/>
    <w:rsid w:val="00D45DDF"/>
    <w:rsid w:val="00D45E52"/>
    <w:rsid w:val="00D45E55"/>
    <w:rsid w:val="00D46780"/>
    <w:rsid w:val="00D46AA3"/>
    <w:rsid w:val="00D47069"/>
    <w:rsid w:val="00D4707C"/>
    <w:rsid w:val="00D470D1"/>
    <w:rsid w:val="00D4711B"/>
    <w:rsid w:val="00D47671"/>
    <w:rsid w:val="00D47852"/>
    <w:rsid w:val="00D47EA4"/>
    <w:rsid w:val="00D47EFE"/>
    <w:rsid w:val="00D5061B"/>
    <w:rsid w:val="00D506C4"/>
    <w:rsid w:val="00D50730"/>
    <w:rsid w:val="00D5089D"/>
    <w:rsid w:val="00D50913"/>
    <w:rsid w:val="00D5096A"/>
    <w:rsid w:val="00D50B44"/>
    <w:rsid w:val="00D50B7B"/>
    <w:rsid w:val="00D50EFA"/>
    <w:rsid w:val="00D50F5C"/>
    <w:rsid w:val="00D5110D"/>
    <w:rsid w:val="00D51374"/>
    <w:rsid w:val="00D515C0"/>
    <w:rsid w:val="00D51639"/>
    <w:rsid w:val="00D5194A"/>
    <w:rsid w:val="00D51971"/>
    <w:rsid w:val="00D519FE"/>
    <w:rsid w:val="00D51B28"/>
    <w:rsid w:val="00D51DEF"/>
    <w:rsid w:val="00D526F1"/>
    <w:rsid w:val="00D5290D"/>
    <w:rsid w:val="00D52942"/>
    <w:rsid w:val="00D5295F"/>
    <w:rsid w:val="00D52A43"/>
    <w:rsid w:val="00D52F10"/>
    <w:rsid w:val="00D52FF2"/>
    <w:rsid w:val="00D530B0"/>
    <w:rsid w:val="00D53484"/>
    <w:rsid w:val="00D53507"/>
    <w:rsid w:val="00D5392D"/>
    <w:rsid w:val="00D53988"/>
    <w:rsid w:val="00D53BBB"/>
    <w:rsid w:val="00D54163"/>
    <w:rsid w:val="00D544DA"/>
    <w:rsid w:val="00D5492A"/>
    <w:rsid w:val="00D54C09"/>
    <w:rsid w:val="00D54C50"/>
    <w:rsid w:val="00D55E46"/>
    <w:rsid w:val="00D56488"/>
    <w:rsid w:val="00D565C7"/>
    <w:rsid w:val="00D56635"/>
    <w:rsid w:val="00D56B3C"/>
    <w:rsid w:val="00D56E30"/>
    <w:rsid w:val="00D56F09"/>
    <w:rsid w:val="00D5727D"/>
    <w:rsid w:val="00D57708"/>
    <w:rsid w:val="00D57730"/>
    <w:rsid w:val="00D5799A"/>
    <w:rsid w:val="00D579DB"/>
    <w:rsid w:val="00D57AA0"/>
    <w:rsid w:val="00D608CA"/>
    <w:rsid w:val="00D60BA7"/>
    <w:rsid w:val="00D60C1E"/>
    <w:rsid w:val="00D61109"/>
    <w:rsid w:val="00D611FF"/>
    <w:rsid w:val="00D615B3"/>
    <w:rsid w:val="00D61A51"/>
    <w:rsid w:val="00D6213B"/>
    <w:rsid w:val="00D6226E"/>
    <w:rsid w:val="00D627EB"/>
    <w:rsid w:val="00D62836"/>
    <w:rsid w:val="00D628F3"/>
    <w:rsid w:val="00D62949"/>
    <w:rsid w:val="00D62B02"/>
    <w:rsid w:val="00D63243"/>
    <w:rsid w:val="00D63525"/>
    <w:rsid w:val="00D64857"/>
    <w:rsid w:val="00D64904"/>
    <w:rsid w:val="00D64D37"/>
    <w:rsid w:val="00D654F8"/>
    <w:rsid w:val="00D6557A"/>
    <w:rsid w:val="00D65671"/>
    <w:rsid w:val="00D65CCD"/>
    <w:rsid w:val="00D66401"/>
    <w:rsid w:val="00D66A0B"/>
    <w:rsid w:val="00D66AF2"/>
    <w:rsid w:val="00D66BD2"/>
    <w:rsid w:val="00D66DE3"/>
    <w:rsid w:val="00D66F47"/>
    <w:rsid w:val="00D677E5"/>
    <w:rsid w:val="00D678D1"/>
    <w:rsid w:val="00D67B54"/>
    <w:rsid w:val="00D7076C"/>
    <w:rsid w:val="00D70ABF"/>
    <w:rsid w:val="00D71879"/>
    <w:rsid w:val="00D718C0"/>
    <w:rsid w:val="00D71C46"/>
    <w:rsid w:val="00D71E65"/>
    <w:rsid w:val="00D722BC"/>
    <w:rsid w:val="00D72742"/>
    <w:rsid w:val="00D728CD"/>
    <w:rsid w:val="00D728E6"/>
    <w:rsid w:val="00D72BAD"/>
    <w:rsid w:val="00D72C81"/>
    <w:rsid w:val="00D72F4C"/>
    <w:rsid w:val="00D72F60"/>
    <w:rsid w:val="00D7353B"/>
    <w:rsid w:val="00D738D6"/>
    <w:rsid w:val="00D739BD"/>
    <w:rsid w:val="00D744B1"/>
    <w:rsid w:val="00D74B91"/>
    <w:rsid w:val="00D74D8A"/>
    <w:rsid w:val="00D74EEA"/>
    <w:rsid w:val="00D75185"/>
    <w:rsid w:val="00D7518D"/>
    <w:rsid w:val="00D754DB"/>
    <w:rsid w:val="00D7640A"/>
    <w:rsid w:val="00D765CF"/>
    <w:rsid w:val="00D766D2"/>
    <w:rsid w:val="00D7736E"/>
    <w:rsid w:val="00D77662"/>
    <w:rsid w:val="00D776BD"/>
    <w:rsid w:val="00D77DCA"/>
    <w:rsid w:val="00D80186"/>
    <w:rsid w:val="00D8037C"/>
    <w:rsid w:val="00D80386"/>
    <w:rsid w:val="00D80514"/>
    <w:rsid w:val="00D80535"/>
    <w:rsid w:val="00D80716"/>
    <w:rsid w:val="00D80B97"/>
    <w:rsid w:val="00D80E3A"/>
    <w:rsid w:val="00D8144F"/>
    <w:rsid w:val="00D8196E"/>
    <w:rsid w:val="00D81CEA"/>
    <w:rsid w:val="00D81EE2"/>
    <w:rsid w:val="00D82478"/>
    <w:rsid w:val="00D8248E"/>
    <w:rsid w:val="00D825E3"/>
    <w:rsid w:val="00D82929"/>
    <w:rsid w:val="00D82A6A"/>
    <w:rsid w:val="00D82CF2"/>
    <w:rsid w:val="00D82E69"/>
    <w:rsid w:val="00D82FDF"/>
    <w:rsid w:val="00D83179"/>
    <w:rsid w:val="00D832EE"/>
    <w:rsid w:val="00D835D3"/>
    <w:rsid w:val="00D83688"/>
    <w:rsid w:val="00D8373B"/>
    <w:rsid w:val="00D837ED"/>
    <w:rsid w:val="00D83818"/>
    <w:rsid w:val="00D8382B"/>
    <w:rsid w:val="00D83C1E"/>
    <w:rsid w:val="00D83E69"/>
    <w:rsid w:val="00D84102"/>
    <w:rsid w:val="00D84429"/>
    <w:rsid w:val="00D844D9"/>
    <w:rsid w:val="00D844E9"/>
    <w:rsid w:val="00D846D1"/>
    <w:rsid w:val="00D85417"/>
    <w:rsid w:val="00D855ED"/>
    <w:rsid w:val="00D857A6"/>
    <w:rsid w:val="00D85869"/>
    <w:rsid w:val="00D85C93"/>
    <w:rsid w:val="00D85F26"/>
    <w:rsid w:val="00D86688"/>
    <w:rsid w:val="00D86A9F"/>
    <w:rsid w:val="00D872D7"/>
    <w:rsid w:val="00D872EB"/>
    <w:rsid w:val="00D874AA"/>
    <w:rsid w:val="00D87A62"/>
    <w:rsid w:val="00D87B1D"/>
    <w:rsid w:val="00D87FCF"/>
    <w:rsid w:val="00D908A2"/>
    <w:rsid w:val="00D90FA1"/>
    <w:rsid w:val="00D9186C"/>
    <w:rsid w:val="00D91C22"/>
    <w:rsid w:val="00D91C59"/>
    <w:rsid w:val="00D91FCC"/>
    <w:rsid w:val="00D92242"/>
    <w:rsid w:val="00D92472"/>
    <w:rsid w:val="00D92881"/>
    <w:rsid w:val="00D92A3F"/>
    <w:rsid w:val="00D92E8A"/>
    <w:rsid w:val="00D92F9B"/>
    <w:rsid w:val="00D93166"/>
    <w:rsid w:val="00D931FD"/>
    <w:rsid w:val="00D932D5"/>
    <w:rsid w:val="00D933B2"/>
    <w:rsid w:val="00D93C31"/>
    <w:rsid w:val="00D93C8B"/>
    <w:rsid w:val="00D93FED"/>
    <w:rsid w:val="00D94132"/>
    <w:rsid w:val="00D94638"/>
    <w:rsid w:val="00D9480E"/>
    <w:rsid w:val="00D94E44"/>
    <w:rsid w:val="00D95382"/>
    <w:rsid w:val="00D956ED"/>
    <w:rsid w:val="00D95839"/>
    <w:rsid w:val="00D95E31"/>
    <w:rsid w:val="00D9606C"/>
    <w:rsid w:val="00D963D4"/>
    <w:rsid w:val="00D963F6"/>
    <w:rsid w:val="00D963F8"/>
    <w:rsid w:val="00D964F4"/>
    <w:rsid w:val="00D967DE"/>
    <w:rsid w:val="00D968C4"/>
    <w:rsid w:val="00D968F9"/>
    <w:rsid w:val="00D96A1C"/>
    <w:rsid w:val="00D96CF4"/>
    <w:rsid w:val="00D970C8"/>
    <w:rsid w:val="00D972F2"/>
    <w:rsid w:val="00D97384"/>
    <w:rsid w:val="00D976D8"/>
    <w:rsid w:val="00D97916"/>
    <w:rsid w:val="00D97B93"/>
    <w:rsid w:val="00D97CE6"/>
    <w:rsid w:val="00DA00D7"/>
    <w:rsid w:val="00DA0329"/>
    <w:rsid w:val="00DA036F"/>
    <w:rsid w:val="00DA04A6"/>
    <w:rsid w:val="00DA04CB"/>
    <w:rsid w:val="00DA0ACF"/>
    <w:rsid w:val="00DA115D"/>
    <w:rsid w:val="00DA1350"/>
    <w:rsid w:val="00DA177D"/>
    <w:rsid w:val="00DA1B57"/>
    <w:rsid w:val="00DA1D41"/>
    <w:rsid w:val="00DA2124"/>
    <w:rsid w:val="00DA2249"/>
    <w:rsid w:val="00DA2377"/>
    <w:rsid w:val="00DA266C"/>
    <w:rsid w:val="00DA26E7"/>
    <w:rsid w:val="00DA2893"/>
    <w:rsid w:val="00DA2A24"/>
    <w:rsid w:val="00DA2A9D"/>
    <w:rsid w:val="00DA2BCC"/>
    <w:rsid w:val="00DA2D0E"/>
    <w:rsid w:val="00DA3344"/>
    <w:rsid w:val="00DA3698"/>
    <w:rsid w:val="00DA37AC"/>
    <w:rsid w:val="00DA3D18"/>
    <w:rsid w:val="00DA3D5B"/>
    <w:rsid w:val="00DA4209"/>
    <w:rsid w:val="00DA4906"/>
    <w:rsid w:val="00DA4CF8"/>
    <w:rsid w:val="00DA4EA3"/>
    <w:rsid w:val="00DA5249"/>
    <w:rsid w:val="00DA5B99"/>
    <w:rsid w:val="00DA5C5A"/>
    <w:rsid w:val="00DA5C7E"/>
    <w:rsid w:val="00DA5DBA"/>
    <w:rsid w:val="00DA5F6B"/>
    <w:rsid w:val="00DA6290"/>
    <w:rsid w:val="00DA65B0"/>
    <w:rsid w:val="00DA6628"/>
    <w:rsid w:val="00DA6B88"/>
    <w:rsid w:val="00DA75F6"/>
    <w:rsid w:val="00DA77F0"/>
    <w:rsid w:val="00DA79A9"/>
    <w:rsid w:val="00DA7FA1"/>
    <w:rsid w:val="00DB055D"/>
    <w:rsid w:val="00DB070E"/>
    <w:rsid w:val="00DB0748"/>
    <w:rsid w:val="00DB0A08"/>
    <w:rsid w:val="00DB110D"/>
    <w:rsid w:val="00DB1486"/>
    <w:rsid w:val="00DB1675"/>
    <w:rsid w:val="00DB197E"/>
    <w:rsid w:val="00DB2416"/>
    <w:rsid w:val="00DB2446"/>
    <w:rsid w:val="00DB255A"/>
    <w:rsid w:val="00DB29FE"/>
    <w:rsid w:val="00DB2A78"/>
    <w:rsid w:val="00DB2D39"/>
    <w:rsid w:val="00DB30D9"/>
    <w:rsid w:val="00DB36E1"/>
    <w:rsid w:val="00DB3F10"/>
    <w:rsid w:val="00DB411C"/>
    <w:rsid w:val="00DB4191"/>
    <w:rsid w:val="00DB42F1"/>
    <w:rsid w:val="00DB4312"/>
    <w:rsid w:val="00DB4949"/>
    <w:rsid w:val="00DB4D5F"/>
    <w:rsid w:val="00DB4EC8"/>
    <w:rsid w:val="00DB4F75"/>
    <w:rsid w:val="00DB5049"/>
    <w:rsid w:val="00DB557F"/>
    <w:rsid w:val="00DB57F4"/>
    <w:rsid w:val="00DB5B26"/>
    <w:rsid w:val="00DB5F23"/>
    <w:rsid w:val="00DB60C8"/>
    <w:rsid w:val="00DB61AF"/>
    <w:rsid w:val="00DB66FC"/>
    <w:rsid w:val="00DB6B69"/>
    <w:rsid w:val="00DB6BCD"/>
    <w:rsid w:val="00DB6FCB"/>
    <w:rsid w:val="00DB73A1"/>
    <w:rsid w:val="00DB779B"/>
    <w:rsid w:val="00DB7DA1"/>
    <w:rsid w:val="00DC01A5"/>
    <w:rsid w:val="00DC0311"/>
    <w:rsid w:val="00DC03A5"/>
    <w:rsid w:val="00DC03FF"/>
    <w:rsid w:val="00DC0577"/>
    <w:rsid w:val="00DC07DB"/>
    <w:rsid w:val="00DC0995"/>
    <w:rsid w:val="00DC09A3"/>
    <w:rsid w:val="00DC09E4"/>
    <w:rsid w:val="00DC0A33"/>
    <w:rsid w:val="00DC0F21"/>
    <w:rsid w:val="00DC120C"/>
    <w:rsid w:val="00DC137A"/>
    <w:rsid w:val="00DC1462"/>
    <w:rsid w:val="00DC25D5"/>
    <w:rsid w:val="00DC2605"/>
    <w:rsid w:val="00DC2608"/>
    <w:rsid w:val="00DC2683"/>
    <w:rsid w:val="00DC2A56"/>
    <w:rsid w:val="00DC2B58"/>
    <w:rsid w:val="00DC2D46"/>
    <w:rsid w:val="00DC2E07"/>
    <w:rsid w:val="00DC3135"/>
    <w:rsid w:val="00DC32E7"/>
    <w:rsid w:val="00DC33EF"/>
    <w:rsid w:val="00DC3B80"/>
    <w:rsid w:val="00DC41A4"/>
    <w:rsid w:val="00DC448B"/>
    <w:rsid w:val="00DC453C"/>
    <w:rsid w:val="00DC49EB"/>
    <w:rsid w:val="00DC539F"/>
    <w:rsid w:val="00DC53B6"/>
    <w:rsid w:val="00DC582B"/>
    <w:rsid w:val="00DC58F0"/>
    <w:rsid w:val="00DC59A6"/>
    <w:rsid w:val="00DC5EED"/>
    <w:rsid w:val="00DC5F04"/>
    <w:rsid w:val="00DC65C4"/>
    <w:rsid w:val="00DC6677"/>
    <w:rsid w:val="00DC68EF"/>
    <w:rsid w:val="00DC6A97"/>
    <w:rsid w:val="00DC6C07"/>
    <w:rsid w:val="00DC7022"/>
    <w:rsid w:val="00DC7298"/>
    <w:rsid w:val="00DC76D1"/>
    <w:rsid w:val="00DC78F9"/>
    <w:rsid w:val="00DC7D35"/>
    <w:rsid w:val="00DC7EFD"/>
    <w:rsid w:val="00DD06C6"/>
    <w:rsid w:val="00DD07A4"/>
    <w:rsid w:val="00DD0B68"/>
    <w:rsid w:val="00DD0D11"/>
    <w:rsid w:val="00DD0F2C"/>
    <w:rsid w:val="00DD0F60"/>
    <w:rsid w:val="00DD14FF"/>
    <w:rsid w:val="00DD16CD"/>
    <w:rsid w:val="00DD1A41"/>
    <w:rsid w:val="00DD1B0A"/>
    <w:rsid w:val="00DD1CF6"/>
    <w:rsid w:val="00DD2171"/>
    <w:rsid w:val="00DD22B9"/>
    <w:rsid w:val="00DD2395"/>
    <w:rsid w:val="00DD28FB"/>
    <w:rsid w:val="00DD29A9"/>
    <w:rsid w:val="00DD2D76"/>
    <w:rsid w:val="00DD3149"/>
    <w:rsid w:val="00DD328A"/>
    <w:rsid w:val="00DD3721"/>
    <w:rsid w:val="00DD37E9"/>
    <w:rsid w:val="00DD3811"/>
    <w:rsid w:val="00DD3BE4"/>
    <w:rsid w:val="00DD3D7B"/>
    <w:rsid w:val="00DD3FD0"/>
    <w:rsid w:val="00DD4315"/>
    <w:rsid w:val="00DD4938"/>
    <w:rsid w:val="00DD4E89"/>
    <w:rsid w:val="00DD4FB5"/>
    <w:rsid w:val="00DD5495"/>
    <w:rsid w:val="00DD5533"/>
    <w:rsid w:val="00DD5C1C"/>
    <w:rsid w:val="00DD5F42"/>
    <w:rsid w:val="00DD61FE"/>
    <w:rsid w:val="00DD62E1"/>
    <w:rsid w:val="00DD63F6"/>
    <w:rsid w:val="00DD64C0"/>
    <w:rsid w:val="00DD6722"/>
    <w:rsid w:val="00DD6875"/>
    <w:rsid w:val="00DD6934"/>
    <w:rsid w:val="00DD6BEF"/>
    <w:rsid w:val="00DD6C01"/>
    <w:rsid w:val="00DD73EE"/>
    <w:rsid w:val="00DD7447"/>
    <w:rsid w:val="00DD760A"/>
    <w:rsid w:val="00DD79CC"/>
    <w:rsid w:val="00DD79F0"/>
    <w:rsid w:val="00DD7C3F"/>
    <w:rsid w:val="00DD7D8D"/>
    <w:rsid w:val="00DE0C6D"/>
    <w:rsid w:val="00DE10A2"/>
    <w:rsid w:val="00DE11BF"/>
    <w:rsid w:val="00DE142F"/>
    <w:rsid w:val="00DE1F8C"/>
    <w:rsid w:val="00DE1FE1"/>
    <w:rsid w:val="00DE2142"/>
    <w:rsid w:val="00DE22F6"/>
    <w:rsid w:val="00DE2463"/>
    <w:rsid w:val="00DE292D"/>
    <w:rsid w:val="00DE2A71"/>
    <w:rsid w:val="00DE2A9E"/>
    <w:rsid w:val="00DE3033"/>
    <w:rsid w:val="00DE34EE"/>
    <w:rsid w:val="00DE35BE"/>
    <w:rsid w:val="00DE3B74"/>
    <w:rsid w:val="00DE3C06"/>
    <w:rsid w:val="00DE3C60"/>
    <w:rsid w:val="00DE3DF8"/>
    <w:rsid w:val="00DE3E65"/>
    <w:rsid w:val="00DE3F68"/>
    <w:rsid w:val="00DE4194"/>
    <w:rsid w:val="00DE47F6"/>
    <w:rsid w:val="00DE4973"/>
    <w:rsid w:val="00DE4BDF"/>
    <w:rsid w:val="00DE4D99"/>
    <w:rsid w:val="00DE5004"/>
    <w:rsid w:val="00DE5043"/>
    <w:rsid w:val="00DE53A4"/>
    <w:rsid w:val="00DE57C0"/>
    <w:rsid w:val="00DE5BAD"/>
    <w:rsid w:val="00DE5D49"/>
    <w:rsid w:val="00DE5FC8"/>
    <w:rsid w:val="00DE6276"/>
    <w:rsid w:val="00DE6364"/>
    <w:rsid w:val="00DE6809"/>
    <w:rsid w:val="00DE6B0C"/>
    <w:rsid w:val="00DE7114"/>
    <w:rsid w:val="00DE721C"/>
    <w:rsid w:val="00DE733B"/>
    <w:rsid w:val="00DE7519"/>
    <w:rsid w:val="00DE7619"/>
    <w:rsid w:val="00DE7644"/>
    <w:rsid w:val="00DE7680"/>
    <w:rsid w:val="00DE78F7"/>
    <w:rsid w:val="00DE7A66"/>
    <w:rsid w:val="00DE7A80"/>
    <w:rsid w:val="00DE7FD9"/>
    <w:rsid w:val="00DF04F2"/>
    <w:rsid w:val="00DF0598"/>
    <w:rsid w:val="00DF064A"/>
    <w:rsid w:val="00DF07D4"/>
    <w:rsid w:val="00DF0828"/>
    <w:rsid w:val="00DF084A"/>
    <w:rsid w:val="00DF085D"/>
    <w:rsid w:val="00DF12AA"/>
    <w:rsid w:val="00DF159D"/>
    <w:rsid w:val="00DF1618"/>
    <w:rsid w:val="00DF195F"/>
    <w:rsid w:val="00DF1C6A"/>
    <w:rsid w:val="00DF1E8C"/>
    <w:rsid w:val="00DF1FAA"/>
    <w:rsid w:val="00DF1FF1"/>
    <w:rsid w:val="00DF2077"/>
    <w:rsid w:val="00DF258A"/>
    <w:rsid w:val="00DF2701"/>
    <w:rsid w:val="00DF2978"/>
    <w:rsid w:val="00DF2B10"/>
    <w:rsid w:val="00DF2DD8"/>
    <w:rsid w:val="00DF2F11"/>
    <w:rsid w:val="00DF3000"/>
    <w:rsid w:val="00DF3A61"/>
    <w:rsid w:val="00DF3E79"/>
    <w:rsid w:val="00DF430F"/>
    <w:rsid w:val="00DF4474"/>
    <w:rsid w:val="00DF4A3D"/>
    <w:rsid w:val="00DF5216"/>
    <w:rsid w:val="00DF5568"/>
    <w:rsid w:val="00DF5BCD"/>
    <w:rsid w:val="00DF5E6A"/>
    <w:rsid w:val="00DF5E87"/>
    <w:rsid w:val="00DF5FF9"/>
    <w:rsid w:val="00DF60F7"/>
    <w:rsid w:val="00DF6153"/>
    <w:rsid w:val="00DF64C6"/>
    <w:rsid w:val="00DF6A40"/>
    <w:rsid w:val="00DF6C82"/>
    <w:rsid w:val="00DF6EA1"/>
    <w:rsid w:val="00DF6F7E"/>
    <w:rsid w:val="00DF705D"/>
    <w:rsid w:val="00DF7598"/>
    <w:rsid w:val="00DF75D2"/>
    <w:rsid w:val="00DF7648"/>
    <w:rsid w:val="00DF7AFC"/>
    <w:rsid w:val="00DF7F60"/>
    <w:rsid w:val="00DF7FAE"/>
    <w:rsid w:val="00E0018A"/>
    <w:rsid w:val="00E001CE"/>
    <w:rsid w:val="00E00B80"/>
    <w:rsid w:val="00E00CE5"/>
    <w:rsid w:val="00E00D3A"/>
    <w:rsid w:val="00E00D4E"/>
    <w:rsid w:val="00E00DF9"/>
    <w:rsid w:val="00E00FF8"/>
    <w:rsid w:val="00E011D6"/>
    <w:rsid w:val="00E012DB"/>
    <w:rsid w:val="00E01372"/>
    <w:rsid w:val="00E01D55"/>
    <w:rsid w:val="00E01F64"/>
    <w:rsid w:val="00E02089"/>
    <w:rsid w:val="00E021F2"/>
    <w:rsid w:val="00E02482"/>
    <w:rsid w:val="00E025F2"/>
    <w:rsid w:val="00E02ACC"/>
    <w:rsid w:val="00E02F4A"/>
    <w:rsid w:val="00E03102"/>
    <w:rsid w:val="00E03395"/>
    <w:rsid w:val="00E03554"/>
    <w:rsid w:val="00E03813"/>
    <w:rsid w:val="00E03B65"/>
    <w:rsid w:val="00E03B86"/>
    <w:rsid w:val="00E0418F"/>
    <w:rsid w:val="00E042F9"/>
    <w:rsid w:val="00E043C4"/>
    <w:rsid w:val="00E047D3"/>
    <w:rsid w:val="00E051D4"/>
    <w:rsid w:val="00E05389"/>
    <w:rsid w:val="00E05408"/>
    <w:rsid w:val="00E057C7"/>
    <w:rsid w:val="00E057DD"/>
    <w:rsid w:val="00E05A1C"/>
    <w:rsid w:val="00E05A82"/>
    <w:rsid w:val="00E069E7"/>
    <w:rsid w:val="00E06C27"/>
    <w:rsid w:val="00E0708B"/>
    <w:rsid w:val="00E0718C"/>
    <w:rsid w:val="00E07399"/>
    <w:rsid w:val="00E07BA0"/>
    <w:rsid w:val="00E07BBC"/>
    <w:rsid w:val="00E07F9F"/>
    <w:rsid w:val="00E101CB"/>
    <w:rsid w:val="00E103A2"/>
    <w:rsid w:val="00E10441"/>
    <w:rsid w:val="00E104B1"/>
    <w:rsid w:val="00E1079D"/>
    <w:rsid w:val="00E10B43"/>
    <w:rsid w:val="00E1124A"/>
    <w:rsid w:val="00E112DC"/>
    <w:rsid w:val="00E112F4"/>
    <w:rsid w:val="00E11382"/>
    <w:rsid w:val="00E1151C"/>
    <w:rsid w:val="00E1153D"/>
    <w:rsid w:val="00E1177A"/>
    <w:rsid w:val="00E1177C"/>
    <w:rsid w:val="00E11B80"/>
    <w:rsid w:val="00E11D13"/>
    <w:rsid w:val="00E12022"/>
    <w:rsid w:val="00E12500"/>
    <w:rsid w:val="00E12522"/>
    <w:rsid w:val="00E12568"/>
    <w:rsid w:val="00E126B4"/>
    <w:rsid w:val="00E129A3"/>
    <w:rsid w:val="00E139E8"/>
    <w:rsid w:val="00E13D7C"/>
    <w:rsid w:val="00E140C9"/>
    <w:rsid w:val="00E141DF"/>
    <w:rsid w:val="00E14226"/>
    <w:rsid w:val="00E14308"/>
    <w:rsid w:val="00E1430F"/>
    <w:rsid w:val="00E1460D"/>
    <w:rsid w:val="00E14A06"/>
    <w:rsid w:val="00E14C63"/>
    <w:rsid w:val="00E14F69"/>
    <w:rsid w:val="00E15188"/>
    <w:rsid w:val="00E151AC"/>
    <w:rsid w:val="00E15404"/>
    <w:rsid w:val="00E155A4"/>
    <w:rsid w:val="00E1561B"/>
    <w:rsid w:val="00E156DE"/>
    <w:rsid w:val="00E15BF9"/>
    <w:rsid w:val="00E15E3C"/>
    <w:rsid w:val="00E15FB6"/>
    <w:rsid w:val="00E164D9"/>
    <w:rsid w:val="00E165EA"/>
    <w:rsid w:val="00E16612"/>
    <w:rsid w:val="00E1667B"/>
    <w:rsid w:val="00E1698E"/>
    <w:rsid w:val="00E16B80"/>
    <w:rsid w:val="00E16CF3"/>
    <w:rsid w:val="00E16F68"/>
    <w:rsid w:val="00E17077"/>
    <w:rsid w:val="00E171C8"/>
    <w:rsid w:val="00E17798"/>
    <w:rsid w:val="00E177B9"/>
    <w:rsid w:val="00E1780B"/>
    <w:rsid w:val="00E17928"/>
    <w:rsid w:val="00E17AF3"/>
    <w:rsid w:val="00E2066A"/>
    <w:rsid w:val="00E208BF"/>
    <w:rsid w:val="00E20ABE"/>
    <w:rsid w:val="00E20B69"/>
    <w:rsid w:val="00E20F11"/>
    <w:rsid w:val="00E20FE1"/>
    <w:rsid w:val="00E21089"/>
    <w:rsid w:val="00E2172E"/>
    <w:rsid w:val="00E21769"/>
    <w:rsid w:val="00E218F9"/>
    <w:rsid w:val="00E21BFC"/>
    <w:rsid w:val="00E2228B"/>
    <w:rsid w:val="00E226FF"/>
    <w:rsid w:val="00E22A01"/>
    <w:rsid w:val="00E22B21"/>
    <w:rsid w:val="00E22B67"/>
    <w:rsid w:val="00E232B4"/>
    <w:rsid w:val="00E235B9"/>
    <w:rsid w:val="00E2369D"/>
    <w:rsid w:val="00E24078"/>
    <w:rsid w:val="00E24088"/>
    <w:rsid w:val="00E243A2"/>
    <w:rsid w:val="00E243EA"/>
    <w:rsid w:val="00E2457A"/>
    <w:rsid w:val="00E24B83"/>
    <w:rsid w:val="00E24BB1"/>
    <w:rsid w:val="00E25040"/>
    <w:rsid w:val="00E250CB"/>
    <w:rsid w:val="00E25812"/>
    <w:rsid w:val="00E2596C"/>
    <w:rsid w:val="00E259FD"/>
    <w:rsid w:val="00E25B88"/>
    <w:rsid w:val="00E26118"/>
    <w:rsid w:val="00E26178"/>
    <w:rsid w:val="00E26520"/>
    <w:rsid w:val="00E267C4"/>
    <w:rsid w:val="00E268CD"/>
    <w:rsid w:val="00E26BC4"/>
    <w:rsid w:val="00E26D00"/>
    <w:rsid w:val="00E26DC2"/>
    <w:rsid w:val="00E26DE3"/>
    <w:rsid w:val="00E2707B"/>
    <w:rsid w:val="00E271F3"/>
    <w:rsid w:val="00E27455"/>
    <w:rsid w:val="00E27742"/>
    <w:rsid w:val="00E278B1"/>
    <w:rsid w:val="00E27BCE"/>
    <w:rsid w:val="00E27EC8"/>
    <w:rsid w:val="00E3049A"/>
    <w:rsid w:val="00E314B7"/>
    <w:rsid w:val="00E314D7"/>
    <w:rsid w:val="00E316FE"/>
    <w:rsid w:val="00E31794"/>
    <w:rsid w:val="00E31A0F"/>
    <w:rsid w:val="00E31C19"/>
    <w:rsid w:val="00E321CD"/>
    <w:rsid w:val="00E32488"/>
    <w:rsid w:val="00E32946"/>
    <w:rsid w:val="00E329AB"/>
    <w:rsid w:val="00E32B74"/>
    <w:rsid w:val="00E32BF3"/>
    <w:rsid w:val="00E32D73"/>
    <w:rsid w:val="00E332FC"/>
    <w:rsid w:val="00E334D3"/>
    <w:rsid w:val="00E334F5"/>
    <w:rsid w:val="00E33575"/>
    <w:rsid w:val="00E33797"/>
    <w:rsid w:val="00E338D3"/>
    <w:rsid w:val="00E338E3"/>
    <w:rsid w:val="00E33E2C"/>
    <w:rsid w:val="00E33FA0"/>
    <w:rsid w:val="00E344C4"/>
    <w:rsid w:val="00E344E4"/>
    <w:rsid w:val="00E345C3"/>
    <w:rsid w:val="00E34EBB"/>
    <w:rsid w:val="00E3530F"/>
    <w:rsid w:val="00E355F4"/>
    <w:rsid w:val="00E356C9"/>
    <w:rsid w:val="00E35966"/>
    <w:rsid w:val="00E35AE3"/>
    <w:rsid w:val="00E35B36"/>
    <w:rsid w:val="00E35C9D"/>
    <w:rsid w:val="00E35CC4"/>
    <w:rsid w:val="00E35E97"/>
    <w:rsid w:val="00E35F27"/>
    <w:rsid w:val="00E3616D"/>
    <w:rsid w:val="00E36513"/>
    <w:rsid w:val="00E36589"/>
    <w:rsid w:val="00E37018"/>
    <w:rsid w:val="00E3733F"/>
    <w:rsid w:val="00E37581"/>
    <w:rsid w:val="00E37881"/>
    <w:rsid w:val="00E37BEE"/>
    <w:rsid w:val="00E403A3"/>
    <w:rsid w:val="00E40428"/>
    <w:rsid w:val="00E40472"/>
    <w:rsid w:val="00E407B2"/>
    <w:rsid w:val="00E4084C"/>
    <w:rsid w:val="00E40B25"/>
    <w:rsid w:val="00E40E1B"/>
    <w:rsid w:val="00E40F56"/>
    <w:rsid w:val="00E41098"/>
    <w:rsid w:val="00E41622"/>
    <w:rsid w:val="00E41677"/>
    <w:rsid w:val="00E41805"/>
    <w:rsid w:val="00E41C5C"/>
    <w:rsid w:val="00E41E76"/>
    <w:rsid w:val="00E4225D"/>
    <w:rsid w:val="00E42E43"/>
    <w:rsid w:val="00E43220"/>
    <w:rsid w:val="00E43717"/>
    <w:rsid w:val="00E437F4"/>
    <w:rsid w:val="00E43843"/>
    <w:rsid w:val="00E439DD"/>
    <w:rsid w:val="00E43A12"/>
    <w:rsid w:val="00E4437E"/>
    <w:rsid w:val="00E443A7"/>
    <w:rsid w:val="00E44C3D"/>
    <w:rsid w:val="00E44C84"/>
    <w:rsid w:val="00E44DCB"/>
    <w:rsid w:val="00E45101"/>
    <w:rsid w:val="00E45157"/>
    <w:rsid w:val="00E45210"/>
    <w:rsid w:val="00E45888"/>
    <w:rsid w:val="00E45897"/>
    <w:rsid w:val="00E45991"/>
    <w:rsid w:val="00E46368"/>
    <w:rsid w:val="00E464E5"/>
    <w:rsid w:val="00E467AC"/>
    <w:rsid w:val="00E46A10"/>
    <w:rsid w:val="00E46DE1"/>
    <w:rsid w:val="00E46F3B"/>
    <w:rsid w:val="00E470C2"/>
    <w:rsid w:val="00E47733"/>
    <w:rsid w:val="00E47882"/>
    <w:rsid w:val="00E479AA"/>
    <w:rsid w:val="00E47E68"/>
    <w:rsid w:val="00E50058"/>
    <w:rsid w:val="00E50603"/>
    <w:rsid w:val="00E5082D"/>
    <w:rsid w:val="00E50C34"/>
    <w:rsid w:val="00E50ECC"/>
    <w:rsid w:val="00E51295"/>
    <w:rsid w:val="00E51648"/>
    <w:rsid w:val="00E517A2"/>
    <w:rsid w:val="00E51800"/>
    <w:rsid w:val="00E5182D"/>
    <w:rsid w:val="00E51907"/>
    <w:rsid w:val="00E51F42"/>
    <w:rsid w:val="00E52093"/>
    <w:rsid w:val="00E52095"/>
    <w:rsid w:val="00E52573"/>
    <w:rsid w:val="00E52733"/>
    <w:rsid w:val="00E52A00"/>
    <w:rsid w:val="00E52A80"/>
    <w:rsid w:val="00E52B83"/>
    <w:rsid w:val="00E534D5"/>
    <w:rsid w:val="00E53538"/>
    <w:rsid w:val="00E5362F"/>
    <w:rsid w:val="00E539D5"/>
    <w:rsid w:val="00E53AD9"/>
    <w:rsid w:val="00E53C28"/>
    <w:rsid w:val="00E53D65"/>
    <w:rsid w:val="00E53F3B"/>
    <w:rsid w:val="00E54275"/>
    <w:rsid w:val="00E54B07"/>
    <w:rsid w:val="00E54E55"/>
    <w:rsid w:val="00E5504D"/>
    <w:rsid w:val="00E5506E"/>
    <w:rsid w:val="00E550F1"/>
    <w:rsid w:val="00E552DE"/>
    <w:rsid w:val="00E55A8E"/>
    <w:rsid w:val="00E55F9C"/>
    <w:rsid w:val="00E56261"/>
    <w:rsid w:val="00E56266"/>
    <w:rsid w:val="00E562BF"/>
    <w:rsid w:val="00E56FFE"/>
    <w:rsid w:val="00E573F7"/>
    <w:rsid w:val="00E576E0"/>
    <w:rsid w:val="00E57D58"/>
    <w:rsid w:val="00E60071"/>
    <w:rsid w:val="00E60303"/>
    <w:rsid w:val="00E6090A"/>
    <w:rsid w:val="00E60B1A"/>
    <w:rsid w:val="00E60D8E"/>
    <w:rsid w:val="00E60F11"/>
    <w:rsid w:val="00E61060"/>
    <w:rsid w:val="00E61398"/>
    <w:rsid w:val="00E613EB"/>
    <w:rsid w:val="00E61C52"/>
    <w:rsid w:val="00E61CA9"/>
    <w:rsid w:val="00E62867"/>
    <w:rsid w:val="00E628FC"/>
    <w:rsid w:val="00E629EE"/>
    <w:rsid w:val="00E62BFD"/>
    <w:rsid w:val="00E62D13"/>
    <w:rsid w:val="00E637DF"/>
    <w:rsid w:val="00E63AB8"/>
    <w:rsid w:val="00E642EF"/>
    <w:rsid w:val="00E64479"/>
    <w:rsid w:val="00E649E4"/>
    <w:rsid w:val="00E64A99"/>
    <w:rsid w:val="00E64FA5"/>
    <w:rsid w:val="00E65149"/>
    <w:rsid w:val="00E6520E"/>
    <w:rsid w:val="00E652EA"/>
    <w:rsid w:val="00E653D0"/>
    <w:rsid w:val="00E658D1"/>
    <w:rsid w:val="00E66054"/>
    <w:rsid w:val="00E6628A"/>
    <w:rsid w:val="00E6693B"/>
    <w:rsid w:val="00E66AC3"/>
    <w:rsid w:val="00E66F85"/>
    <w:rsid w:val="00E67140"/>
    <w:rsid w:val="00E67596"/>
    <w:rsid w:val="00E675BE"/>
    <w:rsid w:val="00E67A53"/>
    <w:rsid w:val="00E67D06"/>
    <w:rsid w:val="00E67D2E"/>
    <w:rsid w:val="00E7018A"/>
    <w:rsid w:val="00E70575"/>
    <w:rsid w:val="00E70841"/>
    <w:rsid w:val="00E70A99"/>
    <w:rsid w:val="00E70FE9"/>
    <w:rsid w:val="00E7187D"/>
    <w:rsid w:val="00E71A6B"/>
    <w:rsid w:val="00E71A9D"/>
    <w:rsid w:val="00E71B99"/>
    <w:rsid w:val="00E71C92"/>
    <w:rsid w:val="00E71FFE"/>
    <w:rsid w:val="00E7248E"/>
    <w:rsid w:val="00E72793"/>
    <w:rsid w:val="00E72A95"/>
    <w:rsid w:val="00E72BC8"/>
    <w:rsid w:val="00E72E86"/>
    <w:rsid w:val="00E73080"/>
    <w:rsid w:val="00E7355F"/>
    <w:rsid w:val="00E7391C"/>
    <w:rsid w:val="00E73A2B"/>
    <w:rsid w:val="00E73A47"/>
    <w:rsid w:val="00E73B23"/>
    <w:rsid w:val="00E741ED"/>
    <w:rsid w:val="00E742E4"/>
    <w:rsid w:val="00E74657"/>
    <w:rsid w:val="00E74922"/>
    <w:rsid w:val="00E74ABF"/>
    <w:rsid w:val="00E74C48"/>
    <w:rsid w:val="00E74F58"/>
    <w:rsid w:val="00E7533E"/>
    <w:rsid w:val="00E758DE"/>
    <w:rsid w:val="00E75A1C"/>
    <w:rsid w:val="00E75BB4"/>
    <w:rsid w:val="00E760C1"/>
    <w:rsid w:val="00E765B8"/>
    <w:rsid w:val="00E768FB"/>
    <w:rsid w:val="00E76AC5"/>
    <w:rsid w:val="00E76B05"/>
    <w:rsid w:val="00E76D01"/>
    <w:rsid w:val="00E772A2"/>
    <w:rsid w:val="00E77317"/>
    <w:rsid w:val="00E77AC4"/>
    <w:rsid w:val="00E77B91"/>
    <w:rsid w:val="00E77BE6"/>
    <w:rsid w:val="00E805DD"/>
    <w:rsid w:val="00E8102D"/>
    <w:rsid w:val="00E8105F"/>
    <w:rsid w:val="00E8117D"/>
    <w:rsid w:val="00E81247"/>
    <w:rsid w:val="00E818D8"/>
    <w:rsid w:val="00E81D10"/>
    <w:rsid w:val="00E81D2A"/>
    <w:rsid w:val="00E81F68"/>
    <w:rsid w:val="00E820C8"/>
    <w:rsid w:val="00E82302"/>
    <w:rsid w:val="00E824FD"/>
    <w:rsid w:val="00E82503"/>
    <w:rsid w:val="00E82855"/>
    <w:rsid w:val="00E828EB"/>
    <w:rsid w:val="00E82A0F"/>
    <w:rsid w:val="00E82B4E"/>
    <w:rsid w:val="00E82E71"/>
    <w:rsid w:val="00E83561"/>
    <w:rsid w:val="00E83720"/>
    <w:rsid w:val="00E8386D"/>
    <w:rsid w:val="00E839C0"/>
    <w:rsid w:val="00E83C16"/>
    <w:rsid w:val="00E83E02"/>
    <w:rsid w:val="00E83F94"/>
    <w:rsid w:val="00E840C2"/>
    <w:rsid w:val="00E84166"/>
    <w:rsid w:val="00E8416C"/>
    <w:rsid w:val="00E84D2C"/>
    <w:rsid w:val="00E84DF2"/>
    <w:rsid w:val="00E84F6E"/>
    <w:rsid w:val="00E851FD"/>
    <w:rsid w:val="00E856D2"/>
    <w:rsid w:val="00E85881"/>
    <w:rsid w:val="00E858EB"/>
    <w:rsid w:val="00E859EC"/>
    <w:rsid w:val="00E85FA2"/>
    <w:rsid w:val="00E860A8"/>
    <w:rsid w:val="00E863FF"/>
    <w:rsid w:val="00E866CB"/>
    <w:rsid w:val="00E86809"/>
    <w:rsid w:val="00E86F33"/>
    <w:rsid w:val="00E872FA"/>
    <w:rsid w:val="00E87469"/>
    <w:rsid w:val="00E87597"/>
    <w:rsid w:val="00E87712"/>
    <w:rsid w:val="00E877A4"/>
    <w:rsid w:val="00E87ACB"/>
    <w:rsid w:val="00E9026D"/>
    <w:rsid w:val="00E90A41"/>
    <w:rsid w:val="00E90BD1"/>
    <w:rsid w:val="00E90C08"/>
    <w:rsid w:val="00E910CA"/>
    <w:rsid w:val="00E91221"/>
    <w:rsid w:val="00E9124C"/>
    <w:rsid w:val="00E912D6"/>
    <w:rsid w:val="00E913D4"/>
    <w:rsid w:val="00E91697"/>
    <w:rsid w:val="00E919ED"/>
    <w:rsid w:val="00E919F9"/>
    <w:rsid w:val="00E91C86"/>
    <w:rsid w:val="00E91D63"/>
    <w:rsid w:val="00E91F53"/>
    <w:rsid w:val="00E92344"/>
    <w:rsid w:val="00E925C9"/>
    <w:rsid w:val="00E92662"/>
    <w:rsid w:val="00E92884"/>
    <w:rsid w:val="00E92C93"/>
    <w:rsid w:val="00E934C4"/>
    <w:rsid w:val="00E93B19"/>
    <w:rsid w:val="00E93C1F"/>
    <w:rsid w:val="00E93DD7"/>
    <w:rsid w:val="00E9454E"/>
    <w:rsid w:val="00E94806"/>
    <w:rsid w:val="00E94952"/>
    <w:rsid w:val="00E94CEC"/>
    <w:rsid w:val="00E95063"/>
    <w:rsid w:val="00E95081"/>
    <w:rsid w:val="00E951CB"/>
    <w:rsid w:val="00E952AE"/>
    <w:rsid w:val="00E95721"/>
    <w:rsid w:val="00E95A00"/>
    <w:rsid w:val="00E95FE2"/>
    <w:rsid w:val="00E963D4"/>
    <w:rsid w:val="00E96534"/>
    <w:rsid w:val="00E96B87"/>
    <w:rsid w:val="00E96D74"/>
    <w:rsid w:val="00E96EC1"/>
    <w:rsid w:val="00E97550"/>
    <w:rsid w:val="00E976F0"/>
    <w:rsid w:val="00E97E66"/>
    <w:rsid w:val="00EA00C9"/>
    <w:rsid w:val="00EA0960"/>
    <w:rsid w:val="00EA0A0A"/>
    <w:rsid w:val="00EA0A90"/>
    <w:rsid w:val="00EA0CF1"/>
    <w:rsid w:val="00EA11F7"/>
    <w:rsid w:val="00EA178E"/>
    <w:rsid w:val="00EA17B7"/>
    <w:rsid w:val="00EA1944"/>
    <w:rsid w:val="00EA1D23"/>
    <w:rsid w:val="00EA2057"/>
    <w:rsid w:val="00EA254C"/>
    <w:rsid w:val="00EA286C"/>
    <w:rsid w:val="00EA28FC"/>
    <w:rsid w:val="00EA29F1"/>
    <w:rsid w:val="00EA2BD6"/>
    <w:rsid w:val="00EA2D04"/>
    <w:rsid w:val="00EA2D52"/>
    <w:rsid w:val="00EA310D"/>
    <w:rsid w:val="00EA328D"/>
    <w:rsid w:val="00EA33D4"/>
    <w:rsid w:val="00EA357E"/>
    <w:rsid w:val="00EA3BE5"/>
    <w:rsid w:val="00EA3E80"/>
    <w:rsid w:val="00EA4057"/>
    <w:rsid w:val="00EA443B"/>
    <w:rsid w:val="00EA4625"/>
    <w:rsid w:val="00EA474E"/>
    <w:rsid w:val="00EA4754"/>
    <w:rsid w:val="00EA49A7"/>
    <w:rsid w:val="00EA4D77"/>
    <w:rsid w:val="00EA4D8E"/>
    <w:rsid w:val="00EA4E5D"/>
    <w:rsid w:val="00EA4FB4"/>
    <w:rsid w:val="00EA5040"/>
    <w:rsid w:val="00EA53B3"/>
    <w:rsid w:val="00EA55D8"/>
    <w:rsid w:val="00EA5612"/>
    <w:rsid w:val="00EA588D"/>
    <w:rsid w:val="00EA5C22"/>
    <w:rsid w:val="00EA5DE8"/>
    <w:rsid w:val="00EA6458"/>
    <w:rsid w:val="00EA65FD"/>
    <w:rsid w:val="00EA6613"/>
    <w:rsid w:val="00EA666E"/>
    <w:rsid w:val="00EA6AE7"/>
    <w:rsid w:val="00EA6B47"/>
    <w:rsid w:val="00EA70F8"/>
    <w:rsid w:val="00EA72BD"/>
    <w:rsid w:val="00EA731F"/>
    <w:rsid w:val="00EA7464"/>
    <w:rsid w:val="00EA7CD6"/>
    <w:rsid w:val="00EA7D71"/>
    <w:rsid w:val="00EB0340"/>
    <w:rsid w:val="00EB03B8"/>
    <w:rsid w:val="00EB04E4"/>
    <w:rsid w:val="00EB04FF"/>
    <w:rsid w:val="00EB0615"/>
    <w:rsid w:val="00EB0D90"/>
    <w:rsid w:val="00EB0DEE"/>
    <w:rsid w:val="00EB0E4A"/>
    <w:rsid w:val="00EB135F"/>
    <w:rsid w:val="00EB1912"/>
    <w:rsid w:val="00EB1E5E"/>
    <w:rsid w:val="00EB2581"/>
    <w:rsid w:val="00EB2D54"/>
    <w:rsid w:val="00EB2F7B"/>
    <w:rsid w:val="00EB305A"/>
    <w:rsid w:val="00EB30A8"/>
    <w:rsid w:val="00EB3136"/>
    <w:rsid w:val="00EB3165"/>
    <w:rsid w:val="00EB35FE"/>
    <w:rsid w:val="00EB361C"/>
    <w:rsid w:val="00EB38B4"/>
    <w:rsid w:val="00EB39DC"/>
    <w:rsid w:val="00EB3BD8"/>
    <w:rsid w:val="00EB3EC1"/>
    <w:rsid w:val="00EB437B"/>
    <w:rsid w:val="00EB49D7"/>
    <w:rsid w:val="00EB4A91"/>
    <w:rsid w:val="00EB4B13"/>
    <w:rsid w:val="00EB4C07"/>
    <w:rsid w:val="00EB5077"/>
    <w:rsid w:val="00EB50A6"/>
    <w:rsid w:val="00EB53BD"/>
    <w:rsid w:val="00EB5427"/>
    <w:rsid w:val="00EB560F"/>
    <w:rsid w:val="00EB571B"/>
    <w:rsid w:val="00EB5AF3"/>
    <w:rsid w:val="00EB5CD0"/>
    <w:rsid w:val="00EB5EBA"/>
    <w:rsid w:val="00EB5ED2"/>
    <w:rsid w:val="00EB6060"/>
    <w:rsid w:val="00EB615B"/>
    <w:rsid w:val="00EB615C"/>
    <w:rsid w:val="00EB6BB0"/>
    <w:rsid w:val="00EB703A"/>
    <w:rsid w:val="00EB70B0"/>
    <w:rsid w:val="00EB70E0"/>
    <w:rsid w:val="00EB71CE"/>
    <w:rsid w:val="00EB72C1"/>
    <w:rsid w:val="00EB7655"/>
    <w:rsid w:val="00EB7745"/>
    <w:rsid w:val="00EB7855"/>
    <w:rsid w:val="00EB7B87"/>
    <w:rsid w:val="00EC00AC"/>
    <w:rsid w:val="00EC01EF"/>
    <w:rsid w:val="00EC02CE"/>
    <w:rsid w:val="00EC0501"/>
    <w:rsid w:val="00EC0725"/>
    <w:rsid w:val="00EC0A37"/>
    <w:rsid w:val="00EC1866"/>
    <w:rsid w:val="00EC1AD8"/>
    <w:rsid w:val="00EC1B33"/>
    <w:rsid w:val="00EC1F34"/>
    <w:rsid w:val="00EC1F7F"/>
    <w:rsid w:val="00EC22DC"/>
    <w:rsid w:val="00EC24AB"/>
    <w:rsid w:val="00EC2731"/>
    <w:rsid w:val="00EC2A79"/>
    <w:rsid w:val="00EC2AD5"/>
    <w:rsid w:val="00EC2BDE"/>
    <w:rsid w:val="00EC2ECB"/>
    <w:rsid w:val="00EC39E6"/>
    <w:rsid w:val="00EC3EFD"/>
    <w:rsid w:val="00EC40DC"/>
    <w:rsid w:val="00EC41D4"/>
    <w:rsid w:val="00EC46F0"/>
    <w:rsid w:val="00EC4717"/>
    <w:rsid w:val="00EC4726"/>
    <w:rsid w:val="00EC507B"/>
    <w:rsid w:val="00EC5328"/>
    <w:rsid w:val="00EC535B"/>
    <w:rsid w:val="00EC593A"/>
    <w:rsid w:val="00EC5C29"/>
    <w:rsid w:val="00EC5DC9"/>
    <w:rsid w:val="00EC5F4A"/>
    <w:rsid w:val="00EC6371"/>
    <w:rsid w:val="00EC646B"/>
    <w:rsid w:val="00EC6763"/>
    <w:rsid w:val="00EC6C3D"/>
    <w:rsid w:val="00EC6E9F"/>
    <w:rsid w:val="00EC7256"/>
    <w:rsid w:val="00EC7449"/>
    <w:rsid w:val="00EC7499"/>
    <w:rsid w:val="00EC77FD"/>
    <w:rsid w:val="00EC7B2D"/>
    <w:rsid w:val="00EC7B69"/>
    <w:rsid w:val="00ED00E4"/>
    <w:rsid w:val="00ED0308"/>
    <w:rsid w:val="00ED0662"/>
    <w:rsid w:val="00ED0849"/>
    <w:rsid w:val="00ED0A12"/>
    <w:rsid w:val="00ED0F57"/>
    <w:rsid w:val="00ED11E6"/>
    <w:rsid w:val="00ED145C"/>
    <w:rsid w:val="00ED1BD9"/>
    <w:rsid w:val="00ED1C67"/>
    <w:rsid w:val="00ED1EA4"/>
    <w:rsid w:val="00ED1ED7"/>
    <w:rsid w:val="00ED1F59"/>
    <w:rsid w:val="00ED1F9B"/>
    <w:rsid w:val="00ED205D"/>
    <w:rsid w:val="00ED21D2"/>
    <w:rsid w:val="00ED22D6"/>
    <w:rsid w:val="00ED2301"/>
    <w:rsid w:val="00ED2423"/>
    <w:rsid w:val="00ED2646"/>
    <w:rsid w:val="00ED2965"/>
    <w:rsid w:val="00ED2C29"/>
    <w:rsid w:val="00ED2E65"/>
    <w:rsid w:val="00ED2FEE"/>
    <w:rsid w:val="00ED325E"/>
    <w:rsid w:val="00ED3C61"/>
    <w:rsid w:val="00ED451C"/>
    <w:rsid w:val="00ED457C"/>
    <w:rsid w:val="00ED46EE"/>
    <w:rsid w:val="00ED47D0"/>
    <w:rsid w:val="00ED4BB2"/>
    <w:rsid w:val="00ED4F17"/>
    <w:rsid w:val="00ED5119"/>
    <w:rsid w:val="00ED5300"/>
    <w:rsid w:val="00ED537F"/>
    <w:rsid w:val="00ED53DD"/>
    <w:rsid w:val="00ED5940"/>
    <w:rsid w:val="00ED59F5"/>
    <w:rsid w:val="00ED60D8"/>
    <w:rsid w:val="00ED626E"/>
    <w:rsid w:val="00ED63CB"/>
    <w:rsid w:val="00ED6C8D"/>
    <w:rsid w:val="00ED6DB1"/>
    <w:rsid w:val="00ED70D9"/>
    <w:rsid w:val="00ED75CB"/>
    <w:rsid w:val="00ED78E1"/>
    <w:rsid w:val="00ED7D71"/>
    <w:rsid w:val="00EE0096"/>
    <w:rsid w:val="00EE048E"/>
    <w:rsid w:val="00EE062A"/>
    <w:rsid w:val="00EE06BD"/>
    <w:rsid w:val="00EE06D0"/>
    <w:rsid w:val="00EE0A8B"/>
    <w:rsid w:val="00EE107F"/>
    <w:rsid w:val="00EE1413"/>
    <w:rsid w:val="00EE148F"/>
    <w:rsid w:val="00EE1709"/>
    <w:rsid w:val="00EE19E9"/>
    <w:rsid w:val="00EE19FB"/>
    <w:rsid w:val="00EE1C0D"/>
    <w:rsid w:val="00EE1D3C"/>
    <w:rsid w:val="00EE1EAC"/>
    <w:rsid w:val="00EE21DC"/>
    <w:rsid w:val="00EE2443"/>
    <w:rsid w:val="00EE24B5"/>
    <w:rsid w:val="00EE26F8"/>
    <w:rsid w:val="00EE284E"/>
    <w:rsid w:val="00EE2DDF"/>
    <w:rsid w:val="00EE2E21"/>
    <w:rsid w:val="00EE2F0B"/>
    <w:rsid w:val="00EE324E"/>
    <w:rsid w:val="00EE3272"/>
    <w:rsid w:val="00EE3867"/>
    <w:rsid w:val="00EE391B"/>
    <w:rsid w:val="00EE39C3"/>
    <w:rsid w:val="00EE4442"/>
    <w:rsid w:val="00EE44BC"/>
    <w:rsid w:val="00EE455B"/>
    <w:rsid w:val="00EE492C"/>
    <w:rsid w:val="00EE4EF9"/>
    <w:rsid w:val="00EE530F"/>
    <w:rsid w:val="00EE5633"/>
    <w:rsid w:val="00EE565C"/>
    <w:rsid w:val="00EE594E"/>
    <w:rsid w:val="00EE5A23"/>
    <w:rsid w:val="00EE608D"/>
    <w:rsid w:val="00EE60DB"/>
    <w:rsid w:val="00EE67C3"/>
    <w:rsid w:val="00EE6969"/>
    <w:rsid w:val="00EE6E10"/>
    <w:rsid w:val="00EE73D5"/>
    <w:rsid w:val="00EE761F"/>
    <w:rsid w:val="00EE77F5"/>
    <w:rsid w:val="00EE7D2A"/>
    <w:rsid w:val="00EE7D40"/>
    <w:rsid w:val="00EE7D53"/>
    <w:rsid w:val="00EE7D82"/>
    <w:rsid w:val="00EF0075"/>
    <w:rsid w:val="00EF0917"/>
    <w:rsid w:val="00EF0935"/>
    <w:rsid w:val="00EF09E2"/>
    <w:rsid w:val="00EF0E7E"/>
    <w:rsid w:val="00EF0FED"/>
    <w:rsid w:val="00EF16E3"/>
    <w:rsid w:val="00EF180C"/>
    <w:rsid w:val="00EF19B0"/>
    <w:rsid w:val="00EF1AC7"/>
    <w:rsid w:val="00EF1E3A"/>
    <w:rsid w:val="00EF2394"/>
    <w:rsid w:val="00EF258E"/>
    <w:rsid w:val="00EF27B2"/>
    <w:rsid w:val="00EF2866"/>
    <w:rsid w:val="00EF2885"/>
    <w:rsid w:val="00EF2894"/>
    <w:rsid w:val="00EF346A"/>
    <w:rsid w:val="00EF3B3D"/>
    <w:rsid w:val="00EF434F"/>
    <w:rsid w:val="00EF4372"/>
    <w:rsid w:val="00EF466D"/>
    <w:rsid w:val="00EF47CB"/>
    <w:rsid w:val="00EF47E8"/>
    <w:rsid w:val="00EF494A"/>
    <w:rsid w:val="00EF4C02"/>
    <w:rsid w:val="00EF4C2A"/>
    <w:rsid w:val="00EF51A1"/>
    <w:rsid w:val="00EF51C6"/>
    <w:rsid w:val="00EF51D0"/>
    <w:rsid w:val="00EF52AD"/>
    <w:rsid w:val="00EF5345"/>
    <w:rsid w:val="00EF5995"/>
    <w:rsid w:val="00EF5D52"/>
    <w:rsid w:val="00EF61DD"/>
    <w:rsid w:val="00EF62AF"/>
    <w:rsid w:val="00EF633C"/>
    <w:rsid w:val="00EF6474"/>
    <w:rsid w:val="00EF6E1B"/>
    <w:rsid w:val="00EF7255"/>
    <w:rsid w:val="00EF7714"/>
    <w:rsid w:val="00EF77F8"/>
    <w:rsid w:val="00EF7817"/>
    <w:rsid w:val="00EF7885"/>
    <w:rsid w:val="00EF7966"/>
    <w:rsid w:val="00EF7D6B"/>
    <w:rsid w:val="00EF7E2C"/>
    <w:rsid w:val="00F00061"/>
    <w:rsid w:val="00F005E3"/>
    <w:rsid w:val="00F00725"/>
    <w:rsid w:val="00F00D7D"/>
    <w:rsid w:val="00F0117A"/>
    <w:rsid w:val="00F0122E"/>
    <w:rsid w:val="00F01780"/>
    <w:rsid w:val="00F018CA"/>
    <w:rsid w:val="00F01A38"/>
    <w:rsid w:val="00F01D88"/>
    <w:rsid w:val="00F01EB4"/>
    <w:rsid w:val="00F02100"/>
    <w:rsid w:val="00F0212E"/>
    <w:rsid w:val="00F022C9"/>
    <w:rsid w:val="00F03224"/>
    <w:rsid w:val="00F03287"/>
    <w:rsid w:val="00F0345B"/>
    <w:rsid w:val="00F037B5"/>
    <w:rsid w:val="00F03AB9"/>
    <w:rsid w:val="00F03DF7"/>
    <w:rsid w:val="00F03F2C"/>
    <w:rsid w:val="00F04177"/>
    <w:rsid w:val="00F0466E"/>
    <w:rsid w:val="00F046E0"/>
    <w:rsid w:val="00F04C77"/>
    <w:rsid w:val="00F04E66"/>
    <w:rsid w:val="00F05030"/>
    <w:rsid w:val="00F058DE"/>
    <w:rsid w:val="00F065B5"/>
    <w:rsid w:val="00F06ADA"/>
    <w:rsid w:val="00F071DE"/>
    <w:rsid w:val="00F07494"/>
    <w:rsid w:val="00F07660"/>
    <w:rsid w:val="00F076C1"/>
    <w:rsid w:val="00F077DF"/>
    <w:rsid w:val="00F07820"/>
    <w:rsid w:val="00F10082"/>
    <w:rsid w:val="00F1042B"/>
    <w:rsid w:val="00F11023"/>
    <w:rsid w:val="00F111D4"/>
    <w:rsid w:val="00F1165B"/>
    <w:rsid w:val="00F1178D"/>
    <w:rsid w:val="00F117AC"/>
    <w:rsid w:val="00F11C94"/>
    <w:rsid w:val="00F11E86"/>
    <w:rsid w:val="00F12110"/>
    <w:rsid w:val="00F1235B"/>
    <w:rsid w:val="00F128C6"/>
    <w:rsid w:val="00F12BE9"/>
    <w:rsid w:val="00F12E5E"/>
    <w:rsid w:val="00F13025"/>
    <w:rsid w:val="00F13458"/>
    <w:rsid w:val="00F135D0"/>
    <w:rsid w:val="00F138E0"/>
    <w:rsid w:val="00F1393F"/>
    <w:rsid w:val="00F13B51"/>
    <w:rsid w:val="00F13B9A"/>
    <w:rsid w:val="00F13DA4"/>
    <w:rsid w:val="00F13F63"/>
    <w:rsid w:val="00F144BF"/>
    <w:rsid w:val="00F147D3"/>
    <w:rsid w:val="00F149DD"/>
    <w:rsid w:val="00F14A6C"/>
    <w:rsid w:val="00F15040"/>
    <w:rsid w:val="00F15271"/>
    <w:rsid w:val="00F152D7"/>
    <w:rsid w:val="00F1540E"/>
    <w:rsid w:val="00F15437"/>
    <w:rsid w:val="00F15903"/>
    <w:rsid w:val="00F15E5D"/>
    <w:rsid w:val="00F16525"/>
    <w:rsid w:val="00F166AD"/>
    <w:rsid w:val="00F16B35"/>
    <w:rsid w:val="00F16BD8"/>
    <w:rsid w:val="00F17740"/>
    <w:rsid w:val="00F17AFD"/>
    <w:rsid w:val="00F17D92"/>
    <w:rsid w:val="00F17EE5"/>
    <w:rsid w:val="00F2023E"/>
    <w:rsid w:val="00F20A66"/>
    <w:rsid w:val="00F20C4D"/>
    <w:rsid w:val="00F20DD6"/>
    <w:rsid w:val="00F2142B"/>
    <w:rsid w:val="00F2147A"/>
    <w:rsid w:val="00F21907"/>
    <w:rsid w:val="00F222A8"/>
    <w:rsid w:val="00F2260B"/>
    <w:rsid w:val="00F228EE"/>
    <w:rsid w:val="00F23AD5"/>
    <w:rsid w:val="00F23C10"/>
    <w:rsid w:val="00F24197"/>
    <w:rsid w:val="00F2420A"/>
    <w:rsid w:val="00F243C8"/>
    <w:rsid w:val="00F2458C"/>
    <w:rsid w:val="00F24A25"/>
    <w:rsid w:val="00F24FB4"/>
    <w:rsid w:val="00F25139"/>
    <w:rsid w:val="00F254AE"/>
    <w:rsid w:val="00F2568F"/>
    <w:rsid w:val="00F25F51"/>
    <w:rsid w:val="00F26174"/>
    <w:rsid w:val="00F2655A"/>
    <w:rsid w:val="00F266DD"/>
    <w:rsid w:val="00F2680C"/>
    <w:rsid w:val="00F2697E"/>
    <w:rsid w:val="00F26CA9"/>
    <w:rsid w:val="00F271E2"/>
    <w:rsid w:val="00F303B3"/>
    <w:rsid w:val="00F304AD"/>
    <w:rsid w:val="00F304D8"/>
    <w:rsid w:val="00F30609"/>
    <w:rsid w:val="00F30899"/>
    <w:rsid w:val="00F30CAD"/>
    <w:rsid w:val="00F30CC6"/>
    <w:rsid w:val="00F31178"/>
    <w:rsid w:val="00F317E8"/>
    <w:rsid w:val="00F31C42"/>
    <w:rsid w:val="00F31D15"/>
    <w:rsid w:val="00F31D5F"/>
    <w:rsid w:val="00F32D38"/>
    <w:rsid w:val="00F32E42"/>
    <w:rsid w:val="00F32EBF"/>
    <w:rsid w:val="00F32F9E"/>
    <w:rsid w:val="00F3305B"/>
    <w:rsid w:val="00F3335C"/>
    <w:rsid w:val="00F339CC"/>
    <w:rsid w:val="00F33AAE"/>
    <w:rsid w:val="00F33CF6"/>
    <w:rsid w:val="00F33D75"/>
    <w:rsid w:val="00F33DE7"/>
    <w:rsid w:val="00F34215"/>
    <w:rsid w:val="00F3428D"/>
    <w:rsid w:val="00F345E9"/>
    <w:rsid w:val="00F34E9B"/>
    <w:rsid w:val="00F352C0"/>
    <w:rsid w:val="00F35681"/>
    <w:rsid w:val="00F3573C"/>
    <w:rsid w:val="00F35F53"/>
    <w:rsid w:val="00F360B0"/>
    <w:rsid w:val="00F361A2"/>
    <w:rsid w:val="00F36461"/>
    <w:rsid w:val="00F36540"/>
    <w:rsid w:val="00F3668A"/>
    <w:rsid w:val="00F36DB1"/>
    <w:rsid w:val="00F3738C"/>
    <w:rsid w:val="00F373A8"/>
    <w:rsid w:val="00F373FF"/>
    <w:rsid w:val="00F376E8"/>
    <w:rsid w:val="00F3797F"/>
    <w:rsid w:val="00F37AFB"/>
    <w:rsid w:val="00F37FB7"/>
    <w:rsid w:val="00F40356"/>
    <w:rsid w:val="00F405E0"/>
    <w:rsid w:val="00F4069C"/>
    <w:rsid w:val="00F409CF"/>
    <w:rsid w:val="00F40B03"/>
    <w:rsid w:val="00F40B5C"/>
    <w:rsid w:val="00F40DC2"/>
    <w:rsid w:val="00F414C5"/>
    <w:rsid w:val="00F41574"/>
    <w:rsid w:val="00F4161E"/>
    <w:rsid w:val="00F4169A"/>
    <w:rsid w:val="00F42122"/>
    <w:rsid w:val="00F4234B"/>
    <w:rsid w:val="00F42655"/>
    <w:rsid w:val="00F42B8F"/>
    <w:rsid w:val="00F43037"/>
    <w:rsid w:val="00F430DB"/>
    <w:rsid w:val="00F43176"/>
    <w:rsid w:val="00F43400"/>
    <w:rsid w:val="00F43670"/>
    <w:rsid w:val="00F437A5"/>
    <w:rsid w:val="00F43820"/>
    <w:rsid w:val="00F4393A"/>
    <w:rsid w:val="00F43980"/>
    <w:rsid w:val="00F4403A"/>
    <w:rsid w:val="00F445FC"/>
    <w:rsid w:val="00F44682"/>
    <w:rsid w:val="00F44881"/>
    <w:rsid w:val="00F44BA5"/>
    <w:rsid w:val="00F44F37"/>
    <w:rsid w:val="00F45170"/>
    <w:rsid w:val="00F45182"/>
    <w:rsid w:val="00F453EC"/>
    <w:rsid w:val="00F456A9"/>
    <w:rsid w:val="00F45897"/>
    <w:rsid w:val="00F45DAB"/>
    <w:rsid w:val="00F45E0C"/>
    <w:rsid w:val="00F460EB"/>
    <w:rsid w:val="00F462CC"/>
    <w:rsid w:val="00F463E4"/>
    <w:rsid w:val="00F4674C"/>
    <w:rsid w:val="00F468BB"/>
    <w:rsid w:val="00F46A66"/>
    <w:rsid w:val="00F46D7A"/>
    <w:rsid w:val="00F46E43"/>
    <w:rsid w:val="00F46ECF"/>
    <w:rsid w:val="00F46F51"/>
    <w:rsid w:val="00F47145"/>
    <w:rsid w:val="00F474A1"/>
    <w:rsid w:val="00F4781D"/>
    <w:rsid w:val="00F47870"/>
    <w:rsid w:val="00F47DC5"/>
    <w:rsid w:val="00F506FA"/>
    <w:rsid w:val="00F50858"/>
    <w:rsid w:val="00F50AB5"/>
    <w:rsid w:val="00F50F58"/>
    <w:rsid w:val="00F5115A"/>
    <w:rsid w:val="00F5150E"/>
    <w:rsid w:val="00F51605"/>
    <w:rsid w:val="00F51928"/>
    <w:rsid w:val="00F51B0C"/>
    <w:rsid w:val="00F52250"/>
    <w:rsid w:val="00F5256C"/>
    <w:rsid w:val="00F526BD"/>
    <w:rsid w:val="00F5273F"/>
    <w:rsid w:val="00F528E4"/>
    <w:rsid w:val="00F52C98"/>
    <w:rsid w:val="00F52E8C"/>
    <w:rsid w:val="00F52EA7"/>
    <w:rsid w:val="00F52FD1"/>
    <w:rsid w:val="00F533A0"/>
    <w:rsid w:val="00F535DD"/>
    <w:rsid w:val="00F5369B"/>
    <w:rsid w:val="00F539B8"/>
    <w:rsid w:val="00F53A3D"/>
    <w:rsid w:val="00F53B7B"/>
    <w:rsid w:val="00F53CCD"/>
    <w:rsid w:val="00F53FD6"/>
    <w:rsid w:val="00F544E7"/>
    <w:rsid w:val="00F545A4"/>
    <w:rsid w:val="00F54F80"/>
    <w:rsid w:val="00F55010"/>
    <w:rsid w:val="00F550A7"/>
    <w:rsid w:val="00F556BE"/>
    <w:rsid w:val="00F55BA3"/>
    <w:rsid w:val="00F55EC0"/>
    <w:rsid w:val="00F56024"/>
    <w:rsid w:val="00F5620E"/>
    <w:rsid w:val="00F5669E"/>
    <w:rsid w:val="00F56839"/>
    <w:rsid w:val="00F56AFF"/>
    <w:rsid w:val="00F5721C"/>
    <w:rsid w:val="00F57C74"/>
    <w:rsid w:val="00F57D3B"/>
    <w:rsid w:val="00F57F56"/>
    <w:rsid w:val="00F60184"/>
    <w:rsid w:val="00F601AB"/>
    <w:rsid w:val="00F6036A"/>
    <w:rsid w:val="00F605BC"/>
    <w:rsid w:val="00F605D0"/>
    <w:rsid w:val="00F6091C"/>
    <w:rsid w:val="00F60BB5"/>
    <w:rsid w:val="00F61123"/>
    <w:rsid w:val="00F6130F"/>
    <w:rsid w:val="00F61899"/>
    <w:rsid w:val="00F61B5B"/>
    <w:rsid w:val="00F62104"/>
    <w:rsid w:val="00F621F3"/>
    <w:rsid w:val="00F62806"/>
    <w:rsid w:val="00F629F3"/>
    <w:rsid w:val="00F62EA0"/>
    <w:rsid w:val="00F62EBD"/>
    <w:rsid w:val="00F62FFB"/>
    <w:rsid w:val="00F632AC"/>
    <w:rsid w:val="00F632E8"/>
    <w:rsid w:val="00F634F4"/>
    <w:rsid w:val="00F6387C"/>
    <w:rsid w:val="00F639EC"/>
    <w:rsid w:val="00F63C8F"/>
    <w:rsid w:val="00F6400B"/>
    <w:rsid w:val="00F64069"/>
    <w:rsid w:val="00F64287"/>
    <w:rsid w:val="00F6462B"/>
    <w:rsid w:val="00F64700"/>
    <w:rsid w:val="00F648A9"/>
    <w:rsid w:val="00F64906"/>
    <w:rsid w:val="00F64A30"/>
    <w:rsid w:val="00F64B33"/>
    <w:rsid w:val="00F64D80"/>
    <w:rsid w:val="00F64DC9"/>
    <w:rsid w:val="00F64F10"/>
    <w:rsid w:val="00F652B8"/>
    <w:rsid w:val="00F6539F"/>
    <w:rsid w:val="00F65474"/>
    <w:rsid w:val="00F657AD"/>
    <w:rsid w:val="00F659A2"/>
    <w:rsid w:val="00F65F0B"/>
    <w:rsid w:val="00F65F38"/>
    <w:rsid w:val="00F65F3E"/>
    <w:rsid w:val="00F65F5C"/>
    <w:rsid w:val="00F6620D"/>
    <w:rsid w:val="00F6662E"/>
    <w:rsid w:val="00F6682F"/>
    <w:rsid w:val="00F66832"/>
    <w:rsid w:val="00F6691A"/>
    <w:rsid w:val="00F66AE6"/>
    <w:rsid w:val="00F66D69"/>
    <w:rsid w:val="00F67878"/>
    <w:rsid w:val="00F67888"/>
    <w:rsid w:val="00F6791B"/>
    <w:rsid w:val="00F700D7"/>
    <w:rsid w:val="00F70167"/>
    <w:rsid w:val="00F701FE"/>
    <w:rsid w:val="00F70360"/>
    <w:rsid w:val="00F70424"/>
    <w:rsid w:val="00F70695"/>
    <w:rsid w:val="00F7072E"/>
    <w:rsid w:val="00F709F0"/>
    <w:rsid w:val="00F711DB"/>
    <w:rsid w:val="00F71437"/>
    <w:rsid w:val="00F71563"/>
    <w:rsid w:val="00F71829"/>
    <w:rsid w:val="00F71EBD"/>
    <w:rsid w:val="00F7227F"/>
    <w:rsid w:val="00F72320"/>
    <w:rsid w:val="00F72493"/>
    <w:rsid w:val="00F72D6C"/>
    <w:rsid w:val="00F73604"/>
    <w:rsid w:val="00F736DA"/>
    <w:rsid w:val="00F736E0"/>
    <w:rsid w:val="00F73974"/>
    <w:rsid w:val="00F740B3"/>
    <w:rsid w:val="00F742D0"/>
    <w:rsid w:val="00F74C7A"/>
    <w:rsid w:val="00F74EF3"/>
    <w:rsid w:val="00F75181"/>
    <w:rsid w:val="00F75252"/>
    <w:rsid w:val="00F75271"/>
    <w:rsid w:val="00F753F8"/>
    <w:rsid w:val="00F75963"/>
    <w:rsid w:val="00F7602F"/>
    <w:rsid w:val="00F762C3"/>
    <w:rsid w:val="00F76431"/>
    <w:rsid w:val="00F76984"/>
    <w:rsid w:val="00F76D54"/>
    <w:rsid w:val="00F76D83"/>
    <w:rsid w:val="00F76F29"/>
    <w:rsid w:val="00F77587"/>
    <w:rsid w:val="00F77959"/>
    <w:rsid w:val="00F77B0B"/>
    <w:rsid w:val="00F77C2F"/>
    <w:rsid w:val="00F8013D"/>
    <w:rsid w:val="00F807CB"/>
    <w:rsid w:val="00F80AF5"/>
    <w:rsid w:val="00F80ECF"/>
    <w:rsid w:val="00F80FCA"/>
    <w:rsid w:val="00F81069"/>
    <w:rsid w:val="00F8193F"/>
    <w:rsid w:val="00F81D8E"/>
    <w:rsid w:val="00F81E38"/>
    <w:rsid w:val="00F822B9"/>
    <w:rsid w:val="00F827DE"/>
    <w:rsid w:val="00F82DE2"/>
    <w:rsid w:val="00F830B3"/>
    <w:rsid w:val="00F83C5B"/>
    <w:rsid w:val="00F8431E"/>
    <w:rsid w:val="00F844B0"/>
    <w:rsid w:val="00F84548"/>
    <w:rsid w:val="00F8484C"/>
    <w:rsid w:val="00F84967"/>
    <w:rsid w:val="00F84C2A"/>
    <w:rsid w:val="00F8524F"/>
    <w:rsid w:val="00F8525B"/>
    <w:rsid w:val="00F85DF9"/>
    <w:rsid w:val="00F86ABA"/>
    <w:rsid w:val="00F86BF2"/>
    <w:rsid w:val="00F86EA5"/>
    <w:rsid w:val="00F86F6E"/>
    <w:rsid w:val="00F879A6"/>
    <w:rsid w:val="00F87CAD"/>
    <w:rsid w:val="00F87F6B"/>
    <w:rsid w:val="00F90A0B"/>
    <w:rsid w:val="00F90BCE"/>
    <w:rsid w:val="00F90E51"/>
    <w:rsid w:val="00F90EA5"/>
    <w:rsid w:val="00F9103E"/>
    <w:rsid w:val="00F91168"/>
    <w:rsid w:val="00F91537"/>
    <w:rsid w:val="00F916BE"/>
    <w:rsid w:val="00F918A6"/>
    <w:rsid w:val="00F91F98"/>
    <w:rsid w:val="00F9204A"/>
    <w:rsid w:val="00F92372"/>
    <w:rsid w:val="00F92728"/>
    <w:rsid w:val="00F9283D"/>
    <w:rsid w:val="00F9284D"/>
    <w:rsid w:val="00F9291E"/>
    <w:rsid w:val="00F92A3F"/>
    <w:rsid w:val="00F935FF"/>
    <w:rsid w:val="00F93D0B"/>
    <w:rsid w:val="00F94119"/>
    <w:rsid w:val="00F94418"/>
    <w:rsid w:val="00F94492"/>
    <w:rsid w:val="00F944E5"/>
    <w:rsid w:val="00F94E2C"/>
    <w:rsid w:val="00F94EB5"/>
    <w:rsid w:val="00F94F34"/>
    <w:rsid w:val="00F951A1"/>
    <w:rsid w:val="00F95378"/>
    <w:rsid w:val="00F95962"/>
    <w:rsid w:val="00F95C45"/>
    <w:rsid w:val="00F95D1A"/>
    <w:rsid w:val="00F963BD"/>
    <w:rsid w:val="00F964B5"/>
    <w:rsid w:val="00F96B82"/>
    <w:rsid w:val="00F96F5D"/>
    <w:rsid w:val="00F9787B"/>
    <w:rsid w:val="00F97D5E"/>
    <w:rsid w:val="00F97F4C"/>
    <w:rsid w:val="00FA02E7"/>
    <w:rsid w:val="00FA02FD"/>
    <w:rsid w:val="00FA0740"/>
    <w:rsid w:val="00FA0E6B"/>
    <w:rsid w:val="00FA0FEB"/>
    <w:rsid w:val="00FA10C3"/>
    <w:rsid w:val="00FA10E3"/>
    <w:rsid w:val="00FA1175"/>
    <w:rsid w:val="00FA1880"/>
    <w:rsid w:val="00FA1EBE"/>
    <w:rsid w:val="00FA21DE"/>
    <w:rsid w:val="00FA237D"/>
    <w:rsid w:val="00FA2415"/>
    <w:rsid w:val="00FA2550"/>
    <w:rsid w:val="00FA2905"/>
    <w:rsid w:val="00FA29A3"/>
    <w:rsid w:val="00FA2C6B"/>
    <w:rsid w:val="00FA2D73"/>
    <w:rsid w:val="00FA2FB4"/>
    <w:rsid w:val="00FA342E"/>
    <w:rsid w:val="00FA3D20"/>
    <w:rsid w:val="00FA4351"/>
    <w:rsid w:val="00FA44E3"/>
    <w:rsid w:val="00FA4B3D"/>
    <w:rsid w:val="00FA4CFE"/>
    <w:rsid w:val="00FA4DC7"/>
    <w:rsid w:val="00FA53DC"/>
    <w:rsid w:val="00FA56BE"/>
    <w:rsid w:val="00FA5753"/>
    <w:rsid w:val="00FA57C0"/>
    <w:rsid w:val="00FA5A47"/>
    <w:rsid w:val="00FA5A72"/>
    <w:rsid w:val="00FA5A97"/>
    <w:rsid w:val="00FA5B9D"/>
    <w:rsid w:val="00FA5E75"/>
    <w:rsid w:val="00FA6228"/>
    <w:rsid w:val="00FA6234"/>
    <w:rsid w:val="00FA6506"/>
    <w:rsid w:val="00FA6A0F"/>
    <w:rsid w:val="00FA6A76"/>
    <w:rsid w:val="00FA6E87"/>
    <w:rsid w:val="00FA6EBB"/>
    <w:rsid w:val="00FA7211"/>
    <w:rsid w:val="00FA7936"/>
    <w:rsid w:val="00FA7A2D"/>
    <w:rsid w:val="00FA7E50"/>
    <w:rsid w:val="00FB01E3"/>
    <w:rsid w:val="00FB05AF"/>
    <w:rsid w:val="00FB0E95"/>
    <w:rsid w:val="00FB13F2"/>
    <w:rsid w:val="00FB14CC"/>
    <w:rsid w:val="00FB1B66"/>
    <w:rsid w:val="00FB1D29"/>
    <w:rsid w:val="00FB1F9F"/>
    <w:rsid w:val="00FB241A"/>
    <w:rsid w:val="00FB29DE"/>
    <w:rsid w:val="00FB2A4D"/>
    <w:rsid w:val="00FB2D35"/>
    <w:rsid w:val="00FB2DFA"/>
    <w:rsid w:val="00FB2EA4"/>
    <w:rsid w:val="00FB338B"/>
    <w:rsid w:val="00FB359E"/>
    <w:rsid w:val="00FB36DC"/>
    <w:rsid w:val="00FB39A9"/>
    <w:rsid w:val="00FB3B17"/>
    <w:rsid w:val="00FB3BA4"/>
    <w:rsid w:val="00FB3BAD"/>
    <w:rsid w:val="00FB4408"/>
    <w:rsid w:val="00FB44CA"/>
    <w:rsid w:val="00FB4574"/>
    <w:rsid w:val="00FB45A3"/>
    <w:rsid w:val="00FB4885"/>
    <w:rsid w:val="00FB4A29"/>
    <w:rsid w:val="00FB4CA9"/>
    <w:rsid w:val="00FB4D77"/>
    <w:rsid w:val="00FB4E9B"/>
    <w:rsid w:val="00FB54B2"/>
    <w:rsid w:val="00FB564B"/>
    <w:rsid w:val="00FB57D4"/>
    <w:rsid w:val="00FB5ACC"/>
    <w:rsid w:val="00FB5B25"/>
    <w:rsid w:val="00FB5B4C"/>
    <w:rsid w:val="00FB5C05"/>
    <w:rsid w:val="00FB5D02"/>
    <w:rsid w:val="00FB5DDC"/>
    <w:rsid w:val="00FB5F06"/>
    <w:rsid w:val="00FB5F24"/>
    <w:rsid w:val="00FB649A"/>
    <w:rsid w:val="00FB6796"/>
    <w:rsid w:val="00FB6E42"/>
    <w:rsid w:val="00FB736C"/>
    <w:rsid w:val="00FB74DB"/>
    <w:rsid w:val="00FB79AE"/>
    <w:rsid w:val="00FB7B8D"/>
    <w:rsid w:val="00FB7CE9"/>
    <w:rsid w:val="00FC0DA0"/>
    <w:rsid w:val="00FC1112"/>
    <w:rsid w:val="00FC1224"/>
    <w:rsid w:val="00FC14FA"/>
    <w:rsid w:val="00FC1514"/>
    <w:rsid w:val="00FC18E7"/>
    <w:rsid w:val="00FC1A45"/>
    <w:rsid w:val="00FC1C75"/>
    <w:rsid w:val="00FC2487"/>
    <w:rsid w:val="00FC24C6"/>
    <w:rsid w:val="00FC327B"/>
    <w:rsid w:val="00FC32DF"/>
    <w:rsid w:val="00FC347D"/>
    <w:rsid w:val="00FC3487"/>
    <w:rsid w:val="00FC379B"/>
    <w:rsid w:val="00FC3ADF"/>
    <w:rsid w:val="00FC404E"/>
    <w:rsid w:val="00FC41CE"/>
    <w:rsid w:val="00FC45EC"/>
    <w:rsid w:val="00FC5866"/>
    <w:rsid w:val="00FC5B60"/>
    <w:rsid w:val="00FC6161"/>
    <w:rsid w:val="00FC671B"/>
    <w:rsid w:val="00FC6F7C"/>
    <w:rsid w:val="00FC744C"/>
    <w:rsid w:val="00FC7C19"/>
    <w:rsid w:val="00FD038D"/>
    <w:rsid w:val="00FD0677"/>
    <w:rsid w:val="00FD0AE5"/>
    <w:rsid w:val="00FD15F7"/>
    <w:rsid w:val="00FD1A39"/>
    <w:rsid w:val="00FD1E3E"/>
    <w:rsid w:val="00FD1EFE"/>
    <w:rsid w:val="00FD20D6"/>
    <w:rsid w:val="00FD26F7"/>
    <w:rsid w:val="00FD2AA6"/>
    <w:rsid w:val="00FD2B58"/>
    <w:rsid w:val="00FD2B96"/>
    <w:rsid w:val="00FD2C19"/>
    <w:rsid w:val="00FD2D93"/>
    <w:rsid w:val="00FD30BF"/>
    <w:rsid w:val="00FD3643"/>
    <w:rsid w:val="00FD411B"/>
    <w:rsid w:val="00FD4199"/>
    <w:rsid w:val="00FD437B"/>
    <w:rsid w:val="00FD49CA"/>
    <w:rsid w:val="00FD4E09"/>
    <w:rsid w:val="00FD5F12"/>
    <w:rsid w:val="00FD608F"/>
    <w:rsid w:val="00FD635E"/>
    <w:rsid w:val="00FD6467"/>
    <w:rsid w:val="00FD64E1"/>
    <w:rsid w:val="00FD6F8A"/>
    <w:rsid w:val="00FD715F"/>
    <w:rsid w:val="00FD7271"/>
    <w:rsid w:val="00FD7404"/>
    <w:rsid w:val="00FD75B7"/>
    <w:rsid w:val="00FE0364"/>
    <w:rsid w:val="00FE0757"/>
    <w:rsid w:val="00FE09AA"/>
    <w:rsid w:val="00FE12BF"/>
    <w:rsid w:val="00FE17A1"/>
    <w:rsid w:val="00FE1984"/>
    <w:rsid w:val="00FE1A99"/>
    <w:rsid w:val="00FE1CE9"/>
    <w:rsid w:val="00FE1EDC"/>
    <w:rsid w:val="00FE23B6"/>
    <w:rsid w:val="00FE2CFF"/>
    <w:rsid w:val="00FE2EE7"/>
    <w:rsid w:val="00FE2EF0"/>
    <w:rsid w:val="00FE3A25"/>
    <w:rsid w:val="00FE3BC0"/>
    <w:rsid w:val="00FE3CB2"/>
    <w:rsid w:val="00FE436A"/>
    <w:rsid w:val="00FE4567"/>
    <w:rsid w:val="00FE4602"/>
    <w:rsid w:val="00FE4603"/>
    <w:rsid w:val="00FE482D"/>
    <w:rsid w:val="00FE49B8"/>
    <w:rsid w:val="00FE4B2C"/>
    <w:rsid w:val="00FE50E0"/>
    <w:rsid w:val="00FE5524"/>
    <w:rsid w:val="00FE57B0"/>
    <w:rsid w:val="00FE58A0"/>
    <w:rsid w:val="00FE634F"/>
    <w:rsid w:val="00FE6666"/>
    <w:rsid w:val="00FE6955"/>
    <w:rsid w:val="00FE6C5C"/>
    <w:rsid w:val="00FE6D36"/>
    <w:rsid w:val="00FE7077"/>
    <w:rsid w:val="00FE71C0"/>
    <w:rsid w:val="00FE755E"/>
    <w:rsid w:val="00FE7879"/>
    <w:rsid w:val="00FE7B1B"/>
    <w:rsid w:val="00FF0359"/>
    <w:rsid w:val="00FF083C"/>
    <w:rsid w:val="00FF0C44"/>
    <w:rsid w:val="00FF1019"/>
    <w:rsid w:val="00FF109F"/>
    <w:rsid w:val="00FF118A"/>
    <w:rsid w:val="00FF189E"/>
    <w:rsid w:val="00FF1C35"/>
    <w:rsid w:val="00FF1E0E"/>
    <w:rsid w:val="00FF2003"/>
    <w:rsid w:val="00FF2250"/>
    <w:rsid w:val="00FF228C"/>
    <w:rsid w:val="00FF2568"/>
    <w:rsid w:val="00FF2691"/>
    <w:rsid w:val="00FF2876"/>
    <w:rsid w:val="00FF28F4"/>
    <w:rsid w:val="00FF2D75"/>
    <w:rsid w:val="00FF2EA8"/>
    <w:rsid w:val="00FF2F81"/>
    <w:rsid w:val="00FF32E1"/>
    <w:rsid w:val="00FF349E"/>
    <w:rsid w:val="00FF3520"/>
    <w:rsid w:val="00FF372B"/>
    <w:rsid w:val="00FF3B38"/>
    <w:rsid w:val="00FF3D58"/>
    <w:rsid w:val="00FF40BC"/>
    <w:rsid w:val="00FF470B"/>
    <w:rsid w:val="00FF49F0"/>
    <w:rsid w:val="00FF4B8A"/>
    <w:rsid w:val="00FF4F9F"/>
    <w:rsid w:val="00FF500A"/>
    <w:rsid w:val="00FF51D6"/>
    <w:rsid w:val="00FF5536"/>
    <w:rsid w:val="00FF558A"/>
    <w:rsid w:val="00FF57A3"/>
    <w:rsid w:val="00FF5934"/>
    <w:rsid w:val="00FF5A6B"/>
    <w:rsid w:val="00FF5B2B"/>
    <w:rsid w:val="00FF5BEB"/>
    <w:rsid w:val="00FF5CC7"/>
    <w:rsid w:val="00FF6384"/>
    <w:rsid w:val="00FF63FC"/>
    <w:rsid w:val="00FF6491"/>
    <w:rsid w:val="00FF6BBF"/>
    <w:rsid w:val="00FF7051"/>
    <w:rsid w:val="00FF7707"/>
    <w:rsid w:val="00FF7EAC"/>
    <w:rsid w:val="00FF7F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Body Text Indent" w:uiPriority="0"/>
    <w:lsdException w:name="Subtitle" w:semiHidden="0" w:uiPriority="11" w:unhideWhenUsed="0"/>
    <w:lsdException w:name="Block Text" w:uiPriority="0"/>
    <w:lsdException w:name="Followed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aliases w:val="tekst"/>
    <w:qFormat/>
    <w:rsid w:val="008407A3"/>
    <w:pPr>
      <w:spacing w:after="120" w:line="240" w:lineRule="auto"/>
    </w:pPr>
    <w:rPr>
      <w:rFonts w:ascii="Times New Roman" w:eastAsia="Times New Roman" w:hAnsi="Times New Roman" w:cs="Times New Roman"/>
      <w:spacing w:val="10"/>
      <w:sz w:val="18"/>
      <w:szCs w:val="20"/>
      <w:lang w:eastAsia="pl-PL"/>
    </w:rPr>
  </w:style>
  <w:style w:type="paragraph" w:styleId="Nagwek1">
    <w:name w:val="heading 1"/>
    <w:basedOn w:val="Sprawyludzi"/>
    <w:next w:val="Normalny"/>
    <w:link w:val="Nagwek1Znak"/>
    <w:uiPriority w:val="9"/>
    <w:qFormat/>
    <w:rsid w:val="00487F57"/>
    <w:pPr>
      <w:shd w:val="clear" w:color="auto" w:fill="auto"/>
      <w:outlineLvl w:val="0"/>
    </w:pPr>
    <w:rPr>
      <w:i w:val="0"/>
      <w:sz w:val="48"/>
    </w:rPr>
  </w:style>
  <w:style w:type="paragraph" w:styleId="Nagwek2">
    <w:name w:val="heading 2"/>
    <w:basedOn w:val="Normalny"/>
    <w:next w:val="Normalny"/>
    <w:link w:val="Nagwek2Znak"/>
    <w:autoRedefine/>
    <w:uiPriority w:val="9"/>
    <w:qFormat/>
    <w:rsid w:val="0008058A"/>
    <w:pPr>
      <w:keepNext/>
      <w:keepLines/>
      <w:tabs>
        <w:tab w:val="left" w:pos="476"/>
      </w:tabs>
      <w:spacing w:before="360" w:after="240" w:line="360" w:lineRule="atLeast"/>
      <w:outlineLvl w:val="1"/>
    </w:pPr>
    <w:rPr>
      <w:b/>
      <w:color w:val="7F7F7F" w:themeColor="text1" w:themeTint="80"/>
      <w:spacing w:val="0"/>
      <w:sz w:val="52"/>
    </w:rPr>
  </w:style>
  <w:style w:type="paragraph" w:styleId="Nagwek3">
    <w:name w:val="heading 3"/>
    <w:basedOn w:val="Normalny"/>
    <w:next w:val="Normalny"/>
    <w:link w:val="Nagwek3Znak"/>
    <w:autoRedefine/>
    <w:uiPriority w:val="9"/>
    <w:qFormat/>
    <w:rsid w:val="00C44750"/>
    <w:pPr>
      <w:keepNext/>
      <w:keepLines/>
      <w:spacing w:before="240"/>
      <w:outlineLvl w:val="2"/>
    </w:pPr>
    <w:rPr>
      <w:rFonts w:eastAsia="Calibri"/>
      <w:b/>
      <w:bCs/>
      <w:color w:val="C00000"/>
      <w:sz w:val="36"/>
      <w:szCs w:val="32"/>
    </w:rPr>
  </w:style>
  <w:style w:type="paragraph" w:styleId="Nagwek4">
    <w:name w:val="heading 4"/>
    <w:basedOn w:val="Normalny"/>
    <w:next w:val="Normalny"/>
    <w:link w:val="Nagwek4Znak"/>
    <w:autoRedefine/>
    <w:uiPriority w:val="9"/>
    <w:unhideWhenUsed/>
    <w:qFormat/>
    <w:rsid w:val="00C9641B"/>
    <w:pPr>
      <w:keepNext/>
      <w:keepLines/>
      <w:spacing w:before="480" w:after="240" w:line="400" w:lineRule="atLeast"/>
      <w:ind w:left="567"/>
      <w:outlineLvl w:val="3"/>
    </w:pPr>
    <w:rPr>
      <w:rFonts w:eastAsia="Calibri" w:cs="Arial"/>
      <w:b/>
      <w:bCs/>
      <w:iCs/>
      <w:spacing w:val="5"/>
      <w:sz w:val="32"/>
      <w:szCs w:val="21"/>
      <w:lang w:eastAsia="en-US"/>
    </w:rPr>
  </w:style>
  <w:style w:type="paragraph" w:styleId="Nagwek5">
    <w:name w:val="heading 5"/>
    <w:basedOn w:val="Normalny"/>
    <w:next w:val="Normalny"/>
    <w:link w:val="Nagwek5Znak"/>
    <w:autoRedefine/>
    <w:unhideWhenUsed/>
    <w:qFormat/>
    <w:rsid w:val="006F3E62"/>
    <w:pPr>
      <w:keepNext/>
      <w:spacing w:before="360"/>
      <w:ind w:left="567"/>
      <w:outlineLvl w:val="4"/>
    </w:pPr>
    <w:rPr>
      <w:rFonts w:eastAsia="Calibri"/>
      <w:bCs/>
      <w:i/>
      <w:sz w:val="32"/>
      <w:szCs w:val="24"/>
      <w:lang w:eastAsia="en-US"/>
    </w:rPr>
  </w:style>
  <w:style w:type="paragraph" w:styleId="Nagwek6">
    <w:name w:val="heading 6"/>
    <w:basedOn w:val="Normalny"/>
    <w:next w:val="Normalny"/>
    <w:link w:val="Nagwek6Znak"/>
    <w:unhideWhenUsed/>
    <w:rsid w:val="00E87712"/>
    <w:pPr>
      <w:keepNext/>
      <w:ind w:left="6372"/>
      <w:outlineLvl w:val="5"/>
    </w:pPr>
    <w:rPr>
      <w:b/>
      <w:bCs/>
    </w:rPr>
  </w:style>
  <w:style w:type="paragraph" w:styleId="Nagwek7">
    <w:name w:val="heading 7"/>
    <w:basedOn w:val="Normalny"/>
    <w:next w:val="Normalny"/>
    <w:link w:val="Nagwek7Znak"/>
    <w:uiPriority w:val="9"/>
    <w:unhideWhenUsed/>
    <w:qFormat/>
    <w:rsid w:val="00F3646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9"/>
    <w:semiHidden/>
    <w:unhideWhenUsed/>
    <w:qFormat/>
    <w:rsid w:val="00E87712"/>
    <w:pPr>
      <w:spacing w:before="240" w:after="60"/>
      <w:outlineLvl w:val="7"/>
    </w:pPr>
    <w:rPr>
      <w:i/>
      <w:iCs/>
      <w:sz w:val="24"/>
      <w:szCs w:val="24"/>
    </w:rPr>
  </w:style>
  <w:style w:type="paragraph" w:styleId="Nagwek9">
    <w:name w:val="heading 9"/>
    <w:basedOn w:val="Normalny"/>
    <w:next w:val="Normalny"/>
    <w:link w:val="Nagwek9Znak"/>
    <w:uiPriority w:val="99"/>
    <w:unhideWhenUsed/>
    <w:qFormat/>
    <w:rsid w:val="00E8771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dolnego Znak Znak,Tekst przypisu dolnego Znak Znak Znak,Footnote,Podrozdział,Tekst przypisu dolnego-poligrafia"/>
    <w:basedOn w:val="Normalny"/>
    <w:link w:val="TekstprzypisudolnegoZnak"/>
    <w:uiPriority w:val="99"/>
    <w:unhideWhenUsed/>
    <w:qFormat/>
    <w:rsid w:val="0022794E"/>
    <w:pPr>
      <w:keepLines/>
      <w:widowControl w:val="0"/>
      <w:spacing w:after="0" w:line="240" w:lineRule="atLeast"/>
      <w:ind w:left="397" w:hanging="397"/>
    </w:pPr>
  </w:style>
  <w:style w:type="character" w:customStyle="1" w:styleId="TekstprzypisudolnegoZnak">
    <w:name w:val="Tekst przypisu dolnego Znak"/>
    <w:aliases w:val="Tekst przypisu dolnego Znak Znak Znak2,Tekst przypisu dolnego Znak Znak Znak Znak1,Footnote Znak1,Podrozdział Znak1,Tekst przypisu dolnego-poligrafia Znak1"/>
    <w:basedOn w:val="Domylnaczcionkaakapitu"/>
    <w:link w:val="Tekstprzypisudolnego"/>
    <w:uiPriority w:val="99"/>
    <w:rsid w:val="0022794E"/>
    <w:rPr>
      <w:rFonts w:ascii="Times New Roman" w:eastAsia="Times New Roman" w:hAnsi="Times New Roman" w:cs="Times New Roman"/>
      <w:spacing w:val="10"/>
      <w:sz w:val="20"/>
      <w:szCs w:val="20"/>
      <w:lang w:eastAsia="pl-PL"/>
    </w:rPr>
  </w:style>
  <w:style w:type="paragraph" w:customStyle="1" w:styleId="Styl1">
    <w:name w:val="Styl1"/>
    <w:basedOn w:val="Normalny"/>
    <w:link w:val="Styl1Znak"/>
    <w:qFormat/>
    <w:rsid w:val="0035245B"/>
    <w:pPr>
      <w:spacing w:after="0" w:line="400" w:lineRule="exact"/>
      <w:ind w:firstLine="567"/>
      <w:jc w:val="both"/>
    </w:pPr>
    <w:rPr>
      <w:spacing w:val="5"/>
      <w:sz w:val="22"/>
    </w:rPr>
  </w:style>
  <w:style w:type="paragraph" w:styleId="Spistreci2">
    <w:name w:val="toc 2"/>
    <w:basedOn w:val="Normalny"/>
    <w:next w:val="Normalny"/>
    <w:autoRedefine/>
    <w:uiPriority w:val="39"/>
    <w:unhideWhenUsed/>
    <w:qFormat/>
    <w:rsid w:val="00352ECF"/>
    <w:pPr>
      <w:tabs>
        <w:tab w:val="right" w:leader="dot" w:pos="9063"/>
      </w:tabs>
      <w:spacing w:after="0"/>
      <w:ind w:left="260"/>
    </w:pPr>
    <w:rPr>
      <w:rFonts w:asciiTheme="minorHAnsi" w:hAnsiTheme="minorHAnsi"/>
      <w:smallCaps/>
      <w:noProof/>
    </w:rPr>
  </w:style>
  <w:style w:type="character" w:customStyle="1" w:styleId="Nagwek2Znak">
    <w:name w:val="Nagłówek 2 Znak"/>
    <w:basedOn w:val="Domylnaczcionkaakapitu"/>
    <w:link w:val="Nagwek2"/>
    <w:uiPriority w:val="9"/>
    <w:rsid w:val="0008058A"/>
    <w:rPr>
      <w:rFonts w:ascii="Times New Roman" w:eastAsia="Times New Roman" w:hAnsi="Times New Roman" w:cs="Times New Roman"/>
      <w:b/>
      <w:color w:val="7F7F7F" w:themeColor="text1" w:themeTint="80"/>
      <w:sz w:val="52"/>
      <w:szCs w:val="20"/>
      <w:lang w:eastAsia="pl-PL"/>
    </w:rPr>
  </w:style>
  <w:style w:type="table" w:customStyle="1" w:styleId="Styl4">
    <w:name w:val="Styl4"/>
    <w:basedOn w:val="Standardowy"/>
    <w:uiPriority w:val="99"/>
    <w:qFormat/>
    <w:rsid w:val="00656DD0"/>
    <w:pPr>
      <w:spacing w:after="0" w:line="240" w:lineRule="auto"/>
      <w:jc w:val="center"/>
    </w:pPr>
    <w:rPr>
      <w:rFonts w:ascii="Book Antiqua" w:hAnsi="Book Antiqua"/>
      <w:sz w:val="24"/>
    </w:rPr>
    <w:tblPr/>
    <w:tcPr>
      <w:vAlign w:val="center"/>
    </w:tcPr>
  </w:style>
  <w:style w:type="character" w:customStyle="1" w:styleId="Nagwek1Znak">
    <w:name w:val="Nagłówek 1 Znak"/>
    <w:basedOn w:val="Domylnaczcionkaakapitu"/>
    <w:link w:val="Nagwek1"/>
    <w:uiPriority w:val="9"/>
    <w:rsid w:val="00487F57"/>
    <w:rPr>
      <w:rFonts w:ascii="Times New Roman" w:eastAsia="Times New Roman" w:hAnsi="Times New Roman" w:cs="Arial"/>
      <w:b/>
      <w:bCs/>
      <w:color w:val="000000"/>
      <w:spacing w:val="10"/>
      <w:sz w:val="48"/>
    </w:rPr>
  </w:style>
  <w:style w:type="paragraph" w:styleId="Nagwek">
    <w:name w:val="header"/>
    <w:basedOn w:val="Normalny"/>
    <w:link w:val="NagwekZnak"/>
    <w:uiPriority w:val="99"/>
    <w:rsid w:val="00167A6F"/>
    <w:pPr>
      <w:tabs>
        <w:tab w:val="center" w:pos="4819"/>
        <w:tab w:val="right" w:pos="9071"/>
      </w:tabs>
      <w:spacing w:before="240"/>
    </w:pPr>
    <w:rPr>
      <w:b/>
      <w:color w:val="4A442A"/>
      <w:sz w:val="28"/>
    </w:rPr>
  </w:style>
  <w:style w:type="character" w:customStyle="1" w:styleId="NagwekZnak">
    <w:name w:val="Nagłówek Znak"/>
    <w:basedOn w:val="Domylnaczcionkaakapitu"/>
    <w:link w:val="Nagwek"/>
    <w:uiPriority w:val="99"/>
    <w:rsid w:val="00167A6F"/>
    <w:rPr>
      <w:rFonts w:ascii="Times New Roman" w:eastAsia="Times New Roman" w:hAnsi="Times New Roman" w:cs="Times New Roman"/>
      <w:b/>
      <w:color w:val="4A442A"/>
      <w:spacing w:val="10"/>
      <w:sz w:val="28"/>
      <w:szCs w:val="20"/>
      <w:lang w:eastAsia="pl-PL"/>
    </w:rPr>
  </w:style>
  <w:style w:type="character" w:customStyle="1" w:styleId="Nagwek3Znak">
    <w:name w:val="Nagłówek 3 Znak"/>
    <w:basedOn w:val="Domylnaczcionkaakapitu"/>
    <w:link w:val="Nagwek3"/>
    <w:uiPriority w:val="9"/>
    <w:rsid w:val="00C44750"/>
    <w:rPr>
      <w:rFonts w:ascii="Times New Roman" w:hAnsi="Times New Roman" w:cs="Times New Roman"/>
      <w:b/>
      <w:bCs/>
      <w:color w:val="C00000"/>
      <w:spacing w:val="10"/>
      <w:sz w:val="36"/>
      <w:szCs w:val="32"/>
      <w:lang w:eastAsia="pl-PL"/>
    </w:rPr>
  </w:style>
  <w:style w:type="character" w:customStyle="1" w:styleId="Nagwek4Znak">
    <w:name w:val="Nagłówek 4 Znak"/>
    <w:basedOn w:val="Domylnaczcionkaakapitu"/>
    <w:link w:val="Nagwek4"/>
    <w:uiPriority w:val="9"/>
    <w:rsid w:val="00C9641B"/>
    <w:rPr>
      <w:rFonts w:ascii="Times New Roman" w:hAnsi="Times New Roman" w:cs="Arial"/>
      <w:b/>
      <w:bCs/>
      <w:iCs/>
      <w:spacing w:val="5"/>
      <w:sz w:val="32"/>
      <w:szCs w:val="21"/>
    </w:rPr>
  </w:style>
  <w:style w:type="character" w:customStyle="1" w:styleId="Nagwek5Znak">
    <w:name w:val="Nagłówek 5 Znak"/>
    <w:basedOn w:val="Domylnaczcionkaakapitu"/>
    <w:link w:val="Nagwek5"/>
    <w:rsid w:val="006F3E62"/>
    <w:rPr>
      <w:rFonts w:ascii="Times New Roman" w:hAnsi="Times New Roman" w:cs="Times New Roman"/>
      <w:bCs/>
      <w:i/>
      <w:spacing w:val="10"/>
      <w:sz w:val="32"/>
      <w:szCs w:val="24"/>
    </w:rPr>
  </w:style>
  <w:style w:type="character" w:customStyle="1" w:styleId="Nagwek6Znak">
    <w:name w:val="Nagłówek 6 Znak"/>
    <w:basedOn w:val="Domylnaczcionkaakapitu"/>
    <w:link w:val="Nagwek6"/>
    <w:rsid w:val="00E87712"/>
    <w:rPr>
      <w:rFonts w:ascii="Times New Roman" w:eastAsia="Times New Roman" w:hAnsi="Times New Roman" w:cs="Times New Roman"/>
      <w:b/>
      <w:bCs/>
      <w:spacing w:val="10"/>
      <w:sz w:val="26"/>
      <w:szCs w:val="20"/>
      <w:lang w:eastAsia="pl-PL"/>
    </w:rPr>
  </w:style>
  <w:style w:type="character" w:customStyle="1" w:styleId="Nagwek8Znak">
    <w:name w:val="Nagłówek 8 Znak"/>
    <w:basedOn w:val="Domylnaczcionkaakapitu"/>
    <w:link w:val="Nagwek8"/>
    <w:uiPriority w:val="99"/>
    <w:semiHidden/>
    <w:rsid w:val="00E87712"/>
    <w:rPr>
      <w:rFonts w:ascii="Times New Roman" w:eastAsia="Times New Roman" w:hAnsi="Times New Roman" w:cs="Times New Roman"/>
      <w:i/>
      <w:iCs/>
      <w:spacing w:val="10"/>
      <w:sz w:val="24"/>
      <w:szCs w:val="24"/>
      <w:lang w:eastAsia="pl-PL"/>
    </w:rPr>
  </w:style>
  <w:style w:type="character" w:customStyle="1" w:styleId="Nagwek9Znak">
    <w:name w:val="Nagłówek 9 Znak"/>
    <w:basedOn w:val="Domylnaczcionkaakapitu"/>
    <w:link w:val="Nagwek9"/>
    <w:uiPriority w:val="99"/>
    <w:rsid w:val="00E87712"/>
    <w:rPr>
      <w:rFonts w:ascii="Arial" w:eastAsia="Times New Roman" w:hAnsi="Arial" w:cs="Arial"/>
      <w:spacing w:val="10"/>
      <w:lang w:eastAsia="pl-PL"/>
    </w:rPr>
  </w:style>
  <w:style w:type="character" w:styleId="Hipercze">
    <w:name w:val="Hyperlink"/>
    <w:basedOn w:val="Domylnaczcionkaakapitu"/>
    <w:uiPriority w:val="99"/>
    <w:unhideWhenUsed/>
    <w:rsid w:val="00E87712"/>
    <w:rPr>
      <w:color w:val="0000FF"/>
      <w:u w:val="single"/>
    </w:rPr>
  </w:style>
  <w:style w:type="character" w:styleId="UyteHipercze">
    <w:name w:val="FollowedHyperlink"/>
    <w:basedOn w:val="Domylnaczcionkaakapitu"/>
    <w:semiHidden/>
    <w:unhideWhenUsed/>
    <w:rsid w:val="00E87712"/>
    <w:rPr>
      <w:color w:val="800080"/>
      <w:u w:val="single"/>
    </w:rPr>
  </w:style>
  <w:style w:type="paragraph" w:styleId="Spistreci1">
    <w:name w:val="toc 1"/>
    <w:basedOn w:val="Normalny"/>
    <w:next w:val="Normalny"/>
    <w:autoRedefine/>
    <w:uiPriority w:val="39"/>
    <w:unhideWhenUsed/>
    <w:rsid w:val="00993D05"/>
    <w:pPr>
      <w:tabs>
        <w:tab w:val="right" w:leader="dot" w:pos="9063"/>
      </w:tabs>
      <w:spacing w:before="120"/>
    </w:pPr>
    <w:rPr>
      <w:rFonts w:asciiTheme="minorHAnsi" w:hAnsiTheme="minorHAnsi"/>
      <w:b/>
      <w:bCs/>
      <w:caps/>
      <w:noProof/>
      <w:sz w:val="24"/>
    </w:rPr>
  </w:style>
  <w:style w:type="paragraph" w:styleId="Spistreci3">
    <w:name w:val="toc 3"/>
    <w:basedOn w:val="Normalny"/>
    <w:next w:val="Normalny"/>
    <w:autoRedefine/>
    <w:uiPriority w:val="39"/>
    <w:unhideWhenUsed/>
    <w:qFormat/>
    <w:rsid w:val="007C57A9"/>
    <w:pPr>
      <w:tabs>
        <w:tab w:val="right" w:leader="dot" w:pos="9063"/>
      </w:tabs>
      <w:spacing w:after="0"/>
      <w:ind w:left="520"/>
    </w:pPr>
    <w:rPr>
      <w:rFonts w:asciiTheme="minorHAnsi" w:hAnsiTheme="minorHAnsi"/>
      <w:i/>
      <w:iCs/>
      <w:noProof/>
      <w:color w:val="C00000"/>
      <w:sz w:val="22"/>
    </w:rPr>
  </w:style>
  <w:style w:type="paragraph" w:styleId="Spistreci4">
    <w:name w:val="toc 4"/>
    <w:basedOn w:val="Normalny"/>
    <w:next w:val="Normalny"/>
    <w:autoRedefine/>
    <w:uiPriority w:val="39"/>
    <w:unhideWhenUsed/>
    <w:rsid w:val="00E87712"/>
    <w:pPr>
      <w:spacing w:after="0"/>
      <w:ind w:left="780"/>
    </w:pPr>
    <w:rPr>
      <w:rFonts w:asciiTheme="minorHAnsi" w:hAnsiTheme="minorHAnsi"/>
      <w:szCs w:val="18"/>
    </w:rPr>
  </w:style>
  <w:style w:type="paragraph" w:styleId="Spistreci5">
    <w:name w:val="toc 5"/>
    <w:basedOn w:val="Normalny"/>
    <w:next w:val="Normalny"/>
    <w:autoRedefine/>
    <w:uiPriority w:val="39"/>
    <w:unhideWhenUsed/>
    <w:rsid w:val="00E87712"/>
    <w:pPr>
      <w:spacing w:after="0"/>
      <w:ind w:left="1040"/>
    </w:pPr>
    <w:rPr>
      <w:rFonts w:asciiTheme="minorHAnsi" w:hAnsiTheme="minorHAnsi"/>
      <w:szCs w:val="18"/>
    </w:rPr>
  </w:style>
  <w:style w:type="paragraph" w:styleId="Spistreci6">
    <w:name w:val="toc 6"/>
    <w:basedOn w:val="Normalny"/>
    <w:next w:val="Normalny"/>
    <w:autoRedefine/>
    <w:uiPriority w:val="39"/>
    <w:unhideWhenUsed/>
    <w:rsid w:val="00157DA2"/>
    <w:pPr>
      <w:tabs>
        <w:tab w:val="right" w:leader="dot" w:pos="9063"/>
      </w:tabs>
      <w:spacing w:after="0"/>
      <w:ind w:left="1300"/>
    </w:pPr>
    <w:rPr>
      <w:rFonts w:asciiTheme="minorHAnsi" w:hAnsiTheme="minorHAnsi"/>
      <w:b/>
      <w:i/>
      <w:noProof/>
      <w:szCs w:val="18"/>
    </w:rPr>
  </w:style>
  <w:style w:type="paragraph" w:styleId="Spistreci7">
    <w:name w:val="toc 7"/>
    <w:basedOn w:val="Normalny"/>
    <w:next w:val="Normalny"/>
    <w:autoRedefine/>
    <w:uiPriority w:val="39"/>
    <w:unhideWhenUsed/>
    <w:rsid w:val="00E87712"/>
    <w:pPr>
      <w:spacing w:after="0"/>
      <w:ind w:left="1560"/>
    </w:pPr>
    <w:rPr>
      <w:rFonts w:asciiTheme="minorHAnsi" w:hAnsiTheme="minorHAnsi"/>
      <w:szCs w:val="18"/>
    </w:rPr>
  </w:style>
  <w:style w:type="paragraph" w:styleId="Spistreci8">
    <w:name w:val="toc 8"/>
    <w:basedOn w:val="Normalny"/>
    <w:next w:val="Normalny"/>
    <w:autoRedefine/>
    <w:uiPriority w:val="39"/>
    <w:unhideWhenUsed/>
    <w:rsid w:val="00E87712"/>
    <w:pPr>
      <w:spacing w:after="0"/>
      <w:ind w:left="1820"/>
    </w:pPr>
    <w:rPr>
      <w:rFonts w:asciiTheme="minorHAnsi" w:hAnsiTheme="minorHAnsi"/>
      <w:szCs w:val="18"/>
    </w:rPr>
  </w:style>
  <w:style w:type="paragraph" w:styleId="Spistreci9">
    <w:name w:val="toc 9"/>
    <w:basedOn w:val="Normalny"/>
    <w:next w:val="Normalny"/>
    <w:autoRedefine/>
    <w:uiPriority w:val="39"/>
    <w:unhideWhenUsed/>
    <w:rsid w:val="00E87712"/>
    <w:pPr>
      <w:spacing w:after="0"/>
      <w:ind w:left="2080"/>
    </w:pPr>
    <w:rPr>
      <w:rFonts w:asciiTheme="minorHAnsi" w:hAnsiTheme="minorHAnsi"/>
      <w:szCs w:val="18"/>
    </w:rPr>
  </w:style>
  <w:style w:type="paragraph" w:styleId="Wcicienormalne">
    <w:name w:val="Normal Indent"/>
    <w:basedOn w:val="Normalny"/>
    <w:uiPriority w:val="99"/>
    <w:semiHidden/>
    <w:unhideWhenUsed/>
    <w:rsid w:val="00E87712"/>
    <w:pPr>
      <w:ind w:left="567"/>
    </w:pPr>
  </w:style>
  <w:style w:type="character" w:customStyle="1" w:styleId="TekstprzypisudolnegoZnak1">
    <w:name w:val="Tekst przypisu dolnego Znak1"/>
    <w:aliases w:val="Tekst przypisu dolnego Znak Znak Znak1,Tekst przypisu dolnego Znak Znak Znak Znak,Footnote Znak,Podrozdział Znak,Tekst przypisu dolnego Znak Znak1,Tekst przypisu dolnego-poligrafia Znak"/>
    <w:basedOn w:val="Domylnaczcionkaakapitu"/>
    <w:uiPriority w:val="99"/>
    <w:locked/>
    <w:rsid w:val="00F9283D"/>
    <w:rPr>
      <w:rFonts w:ascii="Times New Roman" w:hAnsi="Times New Roman"/>
      <w:spacing w:val="10"/>
      <w:sz w:val="20"/>
    </w:rPr>
  </w:style>
  <w:style w:type="paragraph" w:styleId="Tekstprzypisukocowego">
    <w:name w:val="endnote text"/>
    <w:basedOn w:val="Normalny"/>
    <w:link w:val="TekstprzypisukocowegoZnak"/>
    <w:uiPriority w:val="99"/>
    <w:semiHidden/>
    <w:unhideWhenUsed/>
    <w:rsid w:val="00E87712"/>
    <w:rPr>
      <w:spacing w:val="0"/>
    </w:rPr>
  </w:style>
  <w:style w:type="character" w:customStyle="1" w:styleId="TekstprzypisukocowegoZnak">
    <w:name w:val="Tekst przypisu końcowego Znak"/>
    <w:basedOn w:val="Domylnaczcionkaakapitu"/>
    <w:link w:val="Tekstprzypisukocowego"/>
    <w:uiPriority w:val="99"/>
    <w:semiHidden/>
    <w:rsid w:val="00E87712"/>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E87712"/>
    <w:pPr>
      <w:widowControl w:val="0"/>
      <w:autoSpaceDE w:val="0"/>
      <w:autoSpaceDN w:val="0"/>
      <w:adjustRightInd w:val="0"/>
      <w:ind w:left="283" w:hanging="283"/>
    </w:pPr>
    <w:rPr>
      <w:spacing w:val="0"/>
    </w:rPr>
  </w:style>
  <w:style w:type="paragraph" w:styleId="Lista2">
    <w:name w:val="List 2"/>
    <w:basedOn w:val="Normalny"/>
    <w:uiPriority w:val="99"/>
    <w:semiHidden/>
    <w:unhideWhenUsed/>
    <w:rsid w:val="00E87712"/>
    <w:pPr>
      <w:ind w:left="566" w:hanging="283"/>
    </w:pPr>
  </w:style>
  <w:style w:type="paragraph" w:styleId="Tekstpodstawowyzwciciem">
    <w:name w:val="Body Text First Indent"/>
    <w:basedOn w:val="Normalny"/>
    <w:link w:val="TekstpodstawowyzwciciemZnak"/>
    <w:uiPriority w:val="99"/>
    <w:semiHidden/>
    <w:unhideWhenUsed/>
    <w:rsid w:val="00C42343"/>
    <w:pPr>
      <w:ind w:firstLine="210"/>
    </w:pPr>
  </w:style>
  <w:style w:type="character" w:customStyle="1" w:styleId="TekstpodstawowyzwciciemZnak">
    <w:name w:val="Tekst podstawowy z wcięciem Znak"/>
    <w:basedOn w:val="Domylnaczcionkaakapitu"/>
    <w:link w:val="Tekstpodstawowyzwciciem"/>
    <w:uiPriority w:val="99"/>
    <w:semiHidden/>
    <w:rsid w:val="00C42343"/>
    <w:rPr>
      <w:rFonts w:ascii="Times New Roman" w:eastAsia="Times New Roman" w:hAnsi="Times New Roman" w:cs="Times New Roman"/>
      <w:spacing w:val="10"/>
      <w:sz w:val="26"/>
      <w:szCs w:val="20"/>
      <w:lang w:eastAsia="pl-PL"/>
    </w:rPr>
  </w:style>
  <w:style w:type="paragraph" w:styleId="Tekstpodstawowyzwciciem2">
    <w:name w:val="Body Text First Indent 2"/>
    <w:basedOn w:val="Normalny"/>
    <w:link w:val="Tekstpodstawowyzwciciem2Znak"/>
    <w:uiPriority w:val="99"/>
    <w:semiHidden/>
    <w:unhideWhenUsed/>
    <w:rsid w:val="00C42343"/>
    <w:pPr>
      <w:ind w:left="283" w:firstLine="210"/>
    </w:pPr>
  </w:style>
  <w:style w:type="character" w:customStyle="1" w:styleId="Tekstpodstawowyzwciciem2Znak">
    <w:name w:val="Tekst podstawowy z wcięciem 2 Znak"/>
    <w:basedOn w:val="Domylnaczcionkaakapitu"/>
    <w:link w:val="Tekstpodstawowyzwciciem2"/>
    <w:uiPriority w:val="99"/>
    <w:semiHidden/>
    <w:rsid w:val="00C42343"/>
    <w:rPr>
      <w:rFonts w:ascii="Times New Roman" w:eastAsia="Times New Roman" w:hAnsi="Times New Roman" w:cs="Times New Roman"/>
      <w:spacing w:val="10"/>
      <w:sz w:val="26"/>
      <w:szCs w:val="20"/>
      <w:lang w:eastAsia="pl-PL"/>
    </w:rPr>
  </w:style>
  <w:style w:type="paragraph" w:styleId="Tekstpodstawowy2">
    <w:name w:val="Body Text 2"/>
    <w:basedOn w:val="Normalny"/>
    <w:link w:val="Tekstpodstawowy2Znak"/>
    <w:uiPriority w:val="99"/>
    <w:semiHidden/>
    <w:unhideWhenUsed/>
    <w:rsid w:val="00E87712"/>
    <w:pPr>
      <w:ind w:right="6"/>
    </w:pPr>
    <w:rPr>
      <w:spacing w:val="0"/>
      <w:sz w:val="24"/>
    </w:rPr>
  </w:style>
  <w:style w:type="character" w:customStyle="1" w:styleId="Tekstpodstawowy2Znak">
    <w:name w:val="Tekst podstawowy 2 Znak"/>
    <w:basedOn w:val="Domylnaczcionkaakapitu"/>
    <w:link w:val="Tekstpodstawowy2"/>
    <w:uiPriority w:val="99"/>
    <w:semiHidden/>
    <w:rsid w:val="00E8771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semiHidden/>
    <w:unhideWhenUsed/>
    <w:rsid w:val="00E87712"/>
    <w:rPr>
      <w:spacing w:val="0"/>
      <w:sz w:val="24"/>
    </w:rPr>
  </w:style>
  <w:style w:type="character" w:customStyle="1" w:styleId="Tekstpodstawowy3Znak">
    <w:name w:val="Tekst podstawowy 3 Znak"/>
    <w:basedOn w:val="Domylnaczcionkaakapitu"/>
    <w:link w:val="Tekstpodstawowy3"/>
    <w:uiPriority w:val="99"/>
    <w:semiHidden/>
    <w:rsid w:val="00E87712"/>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E87712"/>
  </w:style>
  <w:style w:type="character" w:customStyle="1" w:styleId="Tekstpodstawowywcity2Znak">
    <w:name w:val="Tekst podstawowy wcięty 2 Znak"/>
    <w:basedOn w:val="Domylnaczcionkaakapitu"/>
    <w:link w:val="Tekstpodstawowywcity2"/>
    <w:uiPriority w:val="99"/>
    <w:semiHidden/>
    <w:rsid w:val="00E87712"/>
    <w:rPr>
      <w:rFonts w:ascii="Times New Roman" w:eastAsia="Times New Roman" w:hAnsi="Times New Roman" w:cs="Times New Roman"/>
      <w:spacing w:val="10"/>
      <w:sz w:val="26"/>
      <w:szCs w:val="20"/>
      <w:lang w:eastAsia="pl-PL"/>
    </w:rPr>
  </w:style>
  <w:style w:type="paragraph" w:styleId="Tekstpodstawowywcity3">
    <w:name w:val="Body Text Indent 3"/>
    <w:basedOn w:val="Normalny"/>
    <w:link w:val="Tekstpodstawowywcity3Znak"/>
    <w:uiPriority w:val="99"/>
    <w:semiHidden/>
    <w:unhideWhenUsed/>
    <w:rsid w:val="00E87712"/>
    <w:pPr>
      <w:ind w:firstLine="708"/>
    </w:pPr>
    <w:rPr>
      <w:spacing w:val="0"/>
      <w:sz w:val="24"/>
    </w:rPr>
  </w:style>
  <w:style w:type="character" w:customStyle="1" w:styleId="Tekstpodstawowywcity3Znak">
    <w:name w:val="Tekst podstawowy wcięty 3 Znak"/>
    <w:basedOn w:val="Domylnaczcionkaakapitu"/>
    <w:link w:val="Tekstpodstawowywcity3"/>
    <w:uiPriority w:val="99"/>
    <w:semiHidden/>
    <w:rsid w:val="00E8771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E87712"/>
    <w:rPr>
      <w:rFonts w:ascii="Tahoma" w:hAnsi="Tahoma" w:cs="Tahoma"/>
      <w:spacing w:val="0"/>
      <w:sz w:val="16"/>
      <w:szCs w:val="16"/>
    </w:rPr>
  </w:style>
  <w:style w:type="character" w:customStyle="1" w:styleId="TekstdymkaZnak">
    <w:name w:val="Tekst dymka Znak"/>
    <w:basedOn w:val="Domylnaczcionkaakapitu"/>
    <w:link w:val="Tekstdymka"/>
    <w:uiPriority w:val="99"/>
    <w:semiHidden/>
    <w:rsid w:val="00E87712"/>
    <w:rPr>
      <w:rFonts w:ascii="Tahoma" w:eastAsia="Times New Roman" w:hAnsi="Tahoma" w:cs="Tahoma"/>
      <w:sz w:val="16"/>
      <w:szCs w:val="16"/>
      <w:lang w:eastAsia="pl-PL"/>
    </w:rPr>
  </w:style>
  <w:style w:type="paragraph" w:customStyle="1" w:styleId="wcity1">
    <w:name w:val="wcięty1"/>
    <w:basedOn w:val="Normalny"/>
    <w:uiPriority w:val="99"/>
    <w:rsid w:val="007B78C9"/>
    <w:pPr>
      <w:numPr>
        <w:numId w:val="1"/>
      </w:numPr>
      <w:tabs>
        <w:tab w:val="left" w:pos="737"/>
      </w:tabs>
      <w:ind w:firstLine="0"/>
    </w:pPr>
  </w:style>
  <w:style w:type="paragraph" w:customStyle="1" w:styleId="wcityod1">
    <w:name w:val="wcięty od 1"/>
    <w:basedOn w:val="Normalny"/>
    <w:uiPriority w:val="99"/>
    <w:rsid w:val="007B78C9"/>
    <w:pPr>
      <w:tabs>
        <w:tab w:val="left" w:pos="567"/>
      </w:tabs>
      <w:spacing w:line="320" w:lineRule="exact"/>
      <w:ind w:left="851" w:hanging="851"/>
    </w:pPr>
    <w:rPr>
      <w:b/>
    </w:rPr>
  </w:style>
  <w:style w:type="character" w:customStyle="1" w:styleId="TekstprzypisuZnak">
    <w:name w:val="Tekst przypisu Znak"/>
    <w:basedOn w:val="TekstprzypisudolnegoZnak1"/>
    <w:link w:val="Tekstprzypisu"/>
    <w:locked/>
    <w:rsid w:val="00E87712"/>
    <w:rPr>
      <w:rFonts w:ascii="Times New Roman" w:hAnsi="Times New Roman"/>
      <w:spacing w:val="10"/>
      <w:sz w:val="20"/>
    </w:rPr>
  </w:style>
  <w:style w:type="paragraph" w:customStyle="1" w:styleId="Tekstprzypisu">
    <w:name w:val="Tekst przypisu"/>
    <w:basedOn w:val="Tekstprzypisudolnego"/>
    <w:link w:val="TekstprzypisuZnak"/>
    <w:rsid w:val="00E87712"/>
    <w:rPr>
      <w:rFonts w:asciiTheme="minorHAnsi" w:hAnsiTheme="minorHAnsi"/>
      <w:sz w:val="22"/>
      <w:szCs w:val="22"/>
    </w:rPr>
  </w:style>
  <w:style w:type="character" w:styleId="Odwoanieprzypisukocowego">
    <w:name w:val="endnote reference"/>
    <w:basedOn w:val="Domylnaczcionkaakapitu"/>
    <w:uiPriority w:val="99"/>
    <w:semiHidden/>
    <w:unhideWhenUsed/>
    <w:rsid w:val="00E87712"/>
    <w:rPr>
      <w:vertAlign w:val="superscript"/>
    </w:rPr>
  </w:style>
  <w:style w:type="character" w:customStyle="1" w:styleId="ZnakZnak2">
    <w:name w:val="Znak Znak2"/>
    <w:basedOn w:val="Domylnaczcionkaakapitu"/>
    <w:semiHidden/>
    <w:rsid w:val="00E87712"/>
    <w:rPr>
      <w:rFonts w:ascii="Calibri" w:eastAsia="Calibri" w:hAnsi="Calibri" w:hint="default"/>
      <w:lang w:val="pl-PL" w:eastAsia="en-US" w:bidi="ar-SA"/>
    </w:rPr>
  </w:style>
  <w:style w:type="table" w:styleId="Tabela-Siatka">
    <w:name w:val="Table Grid"/>
    <w:basedOn w:val="Standardowy"/>
    <w:uiPriority w:val="59"/>
    <w:rsid w:val="00E87712"/>
    <w:pPr>
      <w:tabs>
        <w:tab w:val="left" w:pos="851"/>
      </w:tabs>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basedOn w:val="Domylnaczcionkaakapitu"/>
    <w:link w:val="Styl1"/>
    <w:rsid w:val="0035245B"/>
    <w:rPr>
      <w:rFonts w:ascii="Times New Roman" w:eastAsia="Times New Roman" w:hAnsi="Times New Roman" w:cs="Times New Roman"/>
      <w:spacing w:val="5"/>
      <w:szCs w:val="20"/>
      <w:lang w:eastAsia="pl-PL"/>
    </w:rPr>
  </w:style>
  <w:style w:type="paragraph" w:styleId="Listanumerowana">
    <w:name w:val="List Number"/>
    <w:basedOn w:val="Normalny"/>
    <w:uiPriority w:val="99"/>
    <w:semiHidden/>
    <w:unhideWhenUsed/>
    <w:rsid w:val="00693073"/>
    <w:pPr>
      <w:numPr>
        <w:numId w:val="2"/>
      </w:numPr>
      <w:contextualSpacing/>
    </w:pPr>
  </w:style>
  <w:style w:type="paragraph" w:styleId="Tekstkomentarza">
    <w:name w:val="annotation text"/>
    <w:basedOn w:val="Normalny"/>
    <w:link w:val="TekstkomentarzaZnak"/>
    <w:uiPriority w:val="99"/>
    <w:unhideWhenUsed/>
    <w:rsid w:val="00916DB2"/>
    <w:rPr>
      <w:rFonts w:asciiTheme="minorHAnsi" w:eastAsiaTheme="minorHAnsi" w:hAnsiTheme="minorHAnsi" w:cstheme="minorBidi"/>
      <w:spacing w:val="0"/>
      <w:lang w:eastAsia="en-US"/>
    </w:rPr>
  </w:style>
  <w:style w:type="character" w:customStyle="1" w:styleId="TekstkomentarzaZnak">
    <w:name w:val="Tekst komentarza Znak"/>
    <w:basedOn w:val="Domylnaczcionkaakapitu"/>
    <w:link w:val="Tekstkomentarza"/>
    <w:uiPriority w:val="99"/>
    <w:rsid w:val="00916DB2"/>
    <w:rPr>
      <w:rFonts w:eastAsiaTheme="minorHAnsi"/>
      <w:sz w:val="20"/>
      <w:szCs w:val="20"/>
    </w:rPr>
  </w:style>
  <w:style w:type="character" w:styleId="Odwoanieprzypisudolnego">
    <w:name w:val="footnote reference"/>
    <w:basedOn w:val="Domylnaczcionkaakapitu"/>
    <w:uiPriority w:val="99"/>
    <w:unhideWhenUsed/>
    <w:qFormat/>
    <w:rsid w:val="002D6125"/>
    <w:rPr>
      <w:vertAlign w:val="superscript"/>
    </w:rPr>
  </w:style>
  <w:style w:type="character" w:styleId="Odwoaniedokomentarza">
    <w:name w:val="annotation reference"/>
    <w:basedOn w:val="Domylnaczcionkaakapitu"/>
    <w:uiPriority w:val="99"/>
    <w:semiHidden/>
    <w:unhideWhenUsed/>
    <w:rsid w:val="00C3431C"/>
    <w:rPr>
      <w:sz w:val="16"/>
      <w:szCs w:val="16"/>
    </w:rPr>
  </w:style>
  <w:style w:type="paragraph" w:styleId="Tematkomentarza">
    <w:name w:val="annotation subject"/>
    <w:basedOn w:val="Tekstkomentarza"/>
    <w:next w:val="Tekstkomentarza"/>
    <w:link w:val="TematkomentarzaZnak"/>
    <w:uiPriority w:val="99"/>
    <w:semiHidden/>
    <w:unhideWhenUsed/>
    <w:rsid w:val="00C3431C"/>
    <w:rPr>
      <w:rFonts w:ascii="Times New Roman" w:eastAsia="Times New Roman" w:hAnsi="Times New Roman" w:cs="Times New Roman"/>
      <w:b/>
      <w:bCs/>
      <w:spacing w:val="10"/>
      <w:lang w:eastAsia="pl-PL"/>
    </w:rPr>
  </w:style>
  <w:style w:type="character" w:customStyle="1" w:styleId="TematkomentarzaZnak">
    <w:name w:val="Temat komentarza Znak"/>
    <w:basedOn w:val="TekstkomentarzaZnak"/>
    <w:link w:val="Tematkomentarza"/>
    <w:uiPriority w:val="99"/>
    <w:semiHidden/>
    <w:rsid w:val="00C3431C"/>
    <w:rPr>
      <w:rFonts w:ascii="Times New Roman" w:eastAsia="Times New Roman" w:hAnsi="Times New Roman" w:cs="Times New Roman"/>
      <w:b/>
      <w:bCs/>
      <w:spacing w:val="10"/>
      <w:sz w:val="20"/>
      <w:szCs w:val="20"/>
      <w:lang w:eastAsia="pl-PL"/>
    </w:rPr>
  </w:style>
  <w:style w:type="paragraph" w:customStyle="1" w:styleId="IR2014-tekst">
    <w:name w:val="IR 2014 - tekst"/>
    <w:basedOn w:val="Styl1"/>
    <w:link w:val="IR2014-tekstZnak"/>
    <w:rsid w:val="00C73CE1"/>
    <w:rPr>
      <w:szCs w:val="26"/>
    </w:rPr>
  </w:style>
  <w:style w:type="character" w:customStyle="1" w:styleId="IR2014-tekstZnak">
    <w:name w:val="IR 2014 - tekst Znak"/>
    <w:basedOn w:val="Styl1Znak"/>
    <w:link w:val="IR2014-tekst"/>
    <w:rsid w:val="00C73CE1"/>
    <w:rPr>
      <w:rFonts w:ascii="Times New Roman" w:eastAsia="Times New Roman" w:hAnsi="Times New Roman" w:cs="Times New Roman"/>
      <w:spacing w:val="5"/>
      <w:sz w:val="26"/>
      <w:szCs w:val="26"/>
      <w:lang w:eastAsia="pl-PL"/>
    </w:rPr>
  </w:style>
  <w:style w:type="paragraph" w:styleId="Tekstpodstawowywcity">
    <w:name w:val="Body Text Indent"/>
    <w:basedOn w:val="Normalny"/>
    <w:link w:val="TekstpodstawowywcityZnak"/>
    <w:semiHidden/>
    <w:unhideWhenUsed/>
    <w:rsid w:val="009C4B14"/>
    <w:pPr>
      <w:ind w:left="283"/>
    </w:pPr>
  </w:style>
  <w:style w:type="character" w:customStyle="1" w:styleId="TekstpodstawowywcityZnak">
    <w:name w:val="Tekst podstawowy wcięty Znak"/>
    <w:basedOn w:val="Domylnaczcionkaakapitu"/>
    <w:link w:val="Tekstpodstawowywcity"/>
    <w:semiHidden/>
    <w:rsid w:val="009C4B14"/>
    <w:rPr>
      <w:rFonts w:ascii="Times New Roman" w:eastAsia="Times New Roman" w:hAnsi="Times New Roman" w:cs="Times New Roman"/>
      <w:spacing w:val="10"/>
      <w:sz w:val="26"/>
      <w:szCs w:val="20"/>
      <w:lang w:eastAsia="pl-PL"/>
    </w:rPr>
  </w:style>
  <w:style w:type="character" w:styleId="Tekstzastpczy">
    <w:name w:val="Placeholder Text"/>
    <w:uiPriority w:val="99"/>
    <w:semiHidden/>
    <w:rsid w:val="00115EFD"/>
    <w:rPr>
      <w:color w:val="808080"/>
    </w:rPr>
  </w:style>
  <w:style w:type="paragraph" w:styleId="Akapitzlist">
    <w:name w:val="List Paragraph"/>
    <w:basedOn w:val="Normalny"/>
    <w:uiPriority w:val="34"/>
    <w:qFormat/>
    <w:rsid w:val="00AF4CD6"/>
    <w:pPr>
      <w:spacing w:line="276" w:lineRule="auto"/>
      <w:ind w:left="720"/>
      <w:contextualSpacing/>
    </w:pPr>
    <w:rPr>
      <w:rFonts w:asciiTheme="minorHAnsi" w:eastAsiaTheme="minorHAnsi" w:hAnsiTheme="minorHAnsi" w:cstheme="minorBidi"/>
      <w:spacing w:val="0"/>
      <w:szCs w:val="22"/>
      <w:lang w:eastAsia="en-US"/>
    </w:rPr>
  </w:style>
  <w:style w:type="paragraph" w:customStyle="1" w:styleId="Styl3">
    <w:name w:val="Styl3"/>
    <w:basedOn w:val="Akapitzlist"/>
    <w:rsid w:val="00F3335C"/>
    <w:pPr>
      <w:numPr>
        <w:numId w:val="3"/>
      </w:numPr>
      <w:spacing w:after="0" w:line="400" w:lineRule="exact"/>
      <w:ind w:left="0" w:firstLine="0"/>
      <w:jc w:val="both"/>
    </w:pPr>
    <w:rPr>
      <w:rFonts w:ascii="Times New Roman" w:hAnsi="Times New Roman" w:cs="Times New Roman"/>
      <w:b/>
      <w:color w:val="0070C0"/>
      <w:sz w:val="26"/>
    </w:rPr>
  </w:style>
  <w:style w:type="paragraph" w:customStyle="1" w:styleId="Styl2">
    <w:name w:val="Styl2"/>
    <w:basedOn w:val="Styl1"/>
    <w:rsid w:val="00A5167C"/>
    <w:pPr>
      <w:numPr>
        <w:ilvl w:val="3"/>
      </w:numPr>
      <w:autoSpaceDE w:val="0"/>
      <w:autoSpaceDN w:val="0"/>
      <w:adjustRightInd w:val="0"/>
      <w:spacing w:line="320" w:lineRule="atLeast"/>
      <w:ind w:firstLine="284"/>
    </w:pPr>
    <w:rPr>
      <w:rFonts w:eastAsia="Calibri"/>
      <w:b/>
      <w:iCs/>
      <w:color w:val="0070C0"/>
      <w:spacing w:val="0"/>
      <w:szCs w:val="23"/>
      <w:lang w:eastAsia="zh-CN" w:bidi="hi-IN"/>
    </w:rPr>
  </w:style>
  <w:style w:type="paragraph" w:styleId="NormalnyWeb">
    <w:name w:val="Normal (Web)"/>
    <w:basedOn w:val="Normalny"/>
    <w:uiPriority w:val="99"/>
    <w:unhideWhenUsed/>
    <w:rsid w:val="007E684D"/>
    <w:rPr>
      <w:sz w:val="24"/>
      <w:szCs w:val="24"/>
    </w:rPr>
  </w:style>
  <w:style w:type="paragraph" w:customStyle="1" w:styleId="Trekonstytucji">
    <w:name w:val="Treść konstytucji"/>
    <w:basedOn w:val="Normalny"/>
    <w:autoRedefine/>
    <w:rsid w:val="00FA5A97"/>
    <w:rPr>
      <w:i/>
      <w:sz w:val="22"/>
      <w:szCs w:val="22"/>
    </w:rPr>
  </w:style>
  <w:style w:type="character" w:styleId="Pogrubienie">
    <w:name w:val="Strong"/>
    <w:basedOn w:val="Domylnaczcionkaakapitu"/>
    <w:uiPriority w:val="22"/>
    <w:qFormat/>
    <w:rsid w:val="009D4947"/>
    <w:rPr>
      <w:b/>
      <w:bCs/>
    </w:rPr>
  </w:style>
  <w:style w:type="paragraph" w:customStyle="1" w:styleId="Sprawyludzi">
    <w:name w:val="Sprawy ludzi"/>
    <w:basedOn w:val="Nagwek6"/>
    <w:link w:val="SprawyludziZnak"/>
    <w:qFormat/>
    <w:rsid w:val="0096574E"/>
    <w:pPr>
      <w:shd w:val="clear" w:color="auto" w:fill="D9D9D9" w:themeFill="background1" w:themeFillShade="D9"/>
      <w:spacing w:before="720"/>
      <w:ind w:left="0"/>
    </w:pPr>
    <w:rPr>
      <w:rFonts w:cs="Arial"/>
      <w:i/>
      <w:color w:val="000000"/>
      <w:sz w:val="32"/>
      <w:szCs w:val="22"/>
      <w:lang w:eastAsia="en-US"/>
    </w:rPr>
  </w:style>
  <w:style w:type="character" w:customStyle="1" w:styleId="SprawyludziZnak">
    <w:name w:val="Sprawy ludzi Znak"/>
    <w:basedOn w:val="Domylnaczcionkaakapitu"/>
    <w:link w:val="Sprawyludzi"/>
    <w:rsid w:val="0096574E"/>
    <w:rPr>
      <w:rFonts w:ascii="Times New Roman" w:eastAsia="Times New Roman" w:hAnsi="Times New Roman" w:cs="Arial"/>
      <w:b/>
      <w:bCs/>
      <w:i/>
      <w:color w:val="000000"/>
      <w:spacing w:val="10"/>
      <w:sz w:val="32"/>
      <w:shd w:val="clear" w:color="auto" w:fill="D9D9D9" w:themeFill="background1" w:themeFillShade="D9"/>
    </w:rPr>
  </w:style>
  <w:style w:type="paragraph" w:styleId="Poprawka">
    <w:name w:val="Revision"/>
    <w:hidden/>
    <w:uiPriority w:val="99"/>
    <w:semiHidden/>
    <w:rsid w:val="00E00B80"/>
    <w:pPr>
      <w:spacing w:after="0" w:line="240" w:lineRule="auto"/>
    </w:pPr>
    <w:rPr>
      <w:rFonts w:ascii="Times New Roman" w:eastAsia="Times New Roman" w:hAnsi="Times New Roman" w:cs="Times New Roman"/>
      <w:spacing w:val="10"/>
      <w:sz w:val="26"/>
      <w:szCs w:val="20"/>
      <w:lang w:eastAsia="pl-PL"/>
    </w:rPr>
  </w:style>
  <w:style w:type="paragraph" w:styleId="Stopka">
    <w:name w:val="footer"/>
    <w:basedOn w:val="Normalny"/>
    <w:link w:val="StopkaZnak"/>
    <w:uiPriority w:val="99"/>
    <w:unhideWhenUsed/>
    <w:rsid w:val="004D20B2"/>
    <w:pPr>
      <w:tabs>
        <w:tab w:val="center" w:pos="4536"/>
        <w:tab w:val="right" w:pos="9072"/>
      </w:tabs>
      <w:spacing w:after="0"/>
    </w:pPr>
  </w:style>
  <w:style w:type="character" w:customStyle="1" w:styleId="StopkaZnak">
    <w:name w:val="Stopka Znak"/>
    <w:basedOn w:val="Domylnaczcionkaakapitu"/>
    <w:link w:val="Stopka"/>
    <w:uiPriority w:val="99"/>
    <w:rsid w:val="004D20B2"/>
    <w:rPr>
      <w:rFonts w:ascii="Times New Roman" w:eastAsia="Times New Roman" w:hAnsi="Times New Roman" w:cs="Times New Roman"/>
      <w:spacing w:val="10"/>
      <w:sz w:val="26"/>
      <w:szCs w:val="20"/>
      <w:lang w:eastAsia="pl-PL"/>
    </w:rPr>
  </w:style>
  <w:style w:type="character" w:styleId="Uwydatnienie">
    <w:name w:val="Emphasis"/>
    <w:basedOn w:val="Domylnaczcionkaakapitu"/>
    <w:uiPriority w:val="20"/>
    <w:rsid w:val="0032339D"/>
    <w:rPr>
      <w:i/>
      <w:iCs/>
    </w:rPr>
  </w:style>
  <w:style w:type="paragraph" w:customStyle="1" w:styleId="not4bbtext">
    <w:name w:val="not4bbtext"/>
    <w:basedOn w:val="Normalny"/>
    <w:rsid w:val="004B6135"/>
    <w:pPr>
      <w:spacing w:before="100" w:beforeAutospacing="1" w:after="100" w:afterAutospacing="1"/>
    </w:pPr>
    <w:rPr>
      <w:spacing w:val="0"/>
      <w:sz w:val="24"/>
      <w:szCs w:val="24"/>
    </w:rPr>
  </w:style>
  <w:style w:type="paragraph" w:customStyle="1" w:styleId="tresc">
    <w:name w:val="tresc"/>
    <w:basedOn w:val="Normalny"/>
    <w:rsid w:val="002E2FFE"/>
    <w:pPr>
      <w:spacing w:before="100" w:beforeAutospacing="1" w:after="100" w:afterAutospacing="1"/>
    </w:pPr>
    <w:rPr>
      <w:spacing w:val="0"/>
      <w:sz w:val="24"/>
      <w:szCs w:val="24"/>
    </w:rPr>
  </w:style>
  <w:style w:type="paragraph" w:customStyle="1" w:styleId="Tekst">
    <w:name w:val="Tekst"/>
    <w:basedOn w:val="Normalny"/>
    <w:link w:val="TekstZnak"/>
    <w:rsid w:val="00A46FE8"/>
    <w:pPr>
      <w:spacing w:before="240" w:after="200" w:line="276" w:lineRule="auto"/>
      <w:jc w:val="both"/>
    </w:pPr>
    <w:rPr>
      <w:rFonts w:asciiTheme="minorHAnsi" w:eastAsiaTheme="minorHAnsi" w:hAnsiTheme="minorHAnsi" w:cstheme="minorBidi"/>
      <w:spacing w:val="0"/>
      <w:sz w:val="22"/>
      <w:szCs w:val="22"/>
      <w:lang w:eastAsia="en-US"/>
    </w:rPr>
  </w:style>
  <w:style w:type="character" w:customStyle="1" w:styleId="TekstZnak">
    <w:name w:val="Tekst Znak"/>
    <w:basedOn w:val="Domylnaczcionkaakapitu"/>
    <w:link w:val="Tekst"/>
    <w:rsid w:val="00A46FE8"/>
    <w:rPr>
      <w:rFonts w:eastAsiaTheme="minorHAnsi"/>
    </w:rPr>
  </w:style>
  <w:style w:type="character" w:customStyle="1" w:styleId="st">
    <w:name w:val="st"/>
    <w:basedOn w:val="Domylnaczcionkaakapitu"/>
    <w:rsid w:val="00B07ED8"/>
  </w:style>
  <w:style w:type="character" w:customStyle="1" w:styleId="Nagwek7Znak">
    <w:name w:val="Nagłówek 7 Znak"/>
    <w:basedOn w:val="Domylnaczcionkaakapitu"/>
    <w:link w:val="Nagwek7"/>
    <w:uiPriority w:val="9"/>
    <w:rsid w:val="00F36461"/>
    <w:rPr>
      <w:rFonts w:asciiTheme="majorHAnsi" w:eastAsiaTheme="majorEastAsia" w:hAnsiTheme="majorHAnsi" w:cstheme="majorBidi"/>
      <w:i/>
      <w:iCs/>
      <w:color w:val="404040" w:themeColor="text1" w:themeTint="BF"/>
      <w:spacing w:val="10"/>
      <w:sz w:val="26"/>
      <w:szCs w:val="20"/>
      <w:lang w:eastAsia="pl-PL"/>
    </w:rPr>
  </w:style>
  <w:style w:type="paragraph" w:styleId="Nagwekspisutreci">
    <w:name w:val="TOC Heading"/>
    <w:basedOn w:val="Nagwek1"/>
    <w:next w:val="Normalny"/>
    <w:uiPriority w:val="39"/>
    <w:semiHidden/>
    <w:unhideWhenUsed/>
    <w:qFormat/>
    <w:rsid w:val="0085725F"/>
    <w:pPr>
      <w:keepLines/>
      <w:spacing w:after="0" w:line="276" w:lineRule="auto"/>
      <w:outlineLvl w:val="9"/>
    </w:pPr>
    <w:rPr>
      <w:rFonts w:asciiTheme="majorHAnsi" w:eastAsiaTheme="majorEastAsia" w:hAnsiTheme="majorHAnsi" w:cstheme="majorBidi"/>
      <w:bCs w:val="0"/>
      <w:color w:val="365F91" w:themeColor="accent1" w:themeShade="BF"/>
      <w:spacing w:val="0"/>
      <w:sz w:val="28"/>
      <w:szCs w:val="28"/>
    </w:rPr>
  </w:style>
  <w:style w:type="character" w:customStyle="1" w:styleId="warheader">
    <w:name w:val="war_header"/>
    <w:basedOn w:val="Domylnaczcionkaakapitu"/>
    <w:rsid w:val="003D6460"/>
  </w:style>
  <w:style w:type="paragraph" w:customStyle="1" w:styleId="Sprawyludzi-opis">
    <w:name w:val="Sprawy ludzi - opis"/>
    <w:basedOn w:val="Styl1"/>
    <w:link w:val="Sprawyludzi-opisZnak"/>
    <w:qFormat/>
    <w:rsid w:val="003D6460"/>
    <w:pPr>
      <w:shd w:val="clear" w:color="auto" w:fill="D9D9D9" w:themeFill="background1" w:themeFillShade="D9"/>
    </w:pPr>
    <w:rPr>
      <w:color w:val="000000" w:themeColor="text1"/>
    </w:rPr>
  </w:style>
  <w:style w:type="paragraph" w:styleId="Tekstpodstawowy">
    <w:name w:val="Body Text"/>
    <w:basedOn w:val="Normalny"/>
    <w:link w:val="TekstpodstawowyZnak"/>
    <w:uiPriority w:val="99"/>
    <w:semiHidden/>
    <w:unhideWhenUsed/>
    <w:rsid w:val="00667F45"/>
  </w:style>
  <w:style w:type="character" w:customStyle="1" w:styleId="Sprawyludzi-opisZnak">
    <w:name w:val="Sprawy ludzi - opis Znak"/>
    <w:basedOn w:val="Styl1Znak"/>
    <w:link w:val="Sprawyludzi-opis"/>
    <w:rsid w:val="003D6460"/>
    <w:rPr>
      <w:rFonts w:ascii="Times New Roman" w:eastAsia="Times New Roman" w:hAnsi="Times New Roman" w:cs="Times New Roman"/>
      <w:color w:val="000000" w:themeColor="text1"/>
      <w:spacing w:val="5"/>
      <w:sz w:val="26"/>
      <w:szCs w:val="20"/>
      <w:shd w:val="clear" w:color="auto" w:fill="D9D9D9" w:themeFill="background1" w:themeFillShade="D9"/>
      <w:lang w:eastAsia="pl-PL"/>
    </w:rPr>
  </w:style>
  <w:style w:type="character" w:customStyle="1" w:styleId="TekstpodstawowyZnak">
    <w:name w:val="Tekst podstawowy Znak"/>
    <w:basedOn w:val="Domylnaczcionkaakapitu"/>
    <w:link w:val="Tekstpodstawowy"/>
    <w:uiPriority w:val="99"/>
    <w:semiHidden/>
    <w:rsid w:val="00667F45"/>
    <w:rPr>
      <w:rFonts w:ascii="Times New Roman" w:eastAsia="Times New Roman" w:hAnsi="Times New Roman" w:cs="Times New Roman"/>
      <w:spacing w:val="10"/>
      <w:sz w:val="26"/>
      <w:szCs w:val="20"/>
      <w:lang w:eastAsia="pl-PL"/>
    </w:rPr>
  </w:style>
  <w:style w:type="paragraph" w:customStyle="1" w:styleId="Przypis">
    <w:name w:val="Przypis"/>
    <w:basedOn w:val="Tekstprzypisudolnego"/>
    <w:link w:val="PrzypisZnak"/>
    <w:qFormat/>
    <w:rsid w:val="00F5721C"/>
    <w:pPr>
      <w:jc w:val="both"/>
    </w:pPr>
  </w:style>
  <w:style w:type="paragraph" w:customStyle="1" w:styleId="Standardowy1">
    <w:name w:val="Standardowy 1"/>
    <w:basedOn w:val="Normalny"/>
    <w:rsid w:val="00F5721C"/>
    <w:pPr>
      <w:spacing w:after="0"/>
      <w:jc w:val="both"/>
    </w:pPr>
  </w:style>
  <w:style w:type="character" w:customStyle="1" w:styleId="PrzypisZnak">
    <w:name w:val="Przypis Znak"/>
    <w:basedOn w:val="Domylnaczcionkaakapitu"/>
    <w:link w:val="Przypis"/>
    <w:rsid w:val="00F5721C"/>
    <w:rPr>
      <w:rFonts w:ascii="Times New Roman" w:eastAsia="Times New Roman" w:hAnsi="Times New Roman" w:cs="Times New Roman"/>
      <w:spacing w:val="10"/>
      <w:sz w:val="20"/>
      <w:szCs w:val="20"/>
      <w:lang w:eastAsia="pl-PL"/>
    </w:rPr>
  </w:style>
  <w:style w:type="paragraph" w:customStyle="1" w:styleId="1">
    <w:name w:val="1"/>
    <w:basedOn w:val="Normalny"/>
    <w:next w:val="Tekstprzypisudolnego"/>
    <w:semiHidden/>
    <w:rsid w:val="00F5721C"/>
    <w:pPr>
      <w:keepLines/>
      <w:tabs>
        <w:tab w:val="left" w:pos="851"/>
      </w:tabs>
      <w:spacing w:after="0" w:line="240" w:lineRule="atLeast"/>
      <w:ind w:left="284" w:hanging="284"/>
      <w:jc w:val="both"/>
    </w:pPr>
  </w:style>
  <w:style w:type="paragraph" w:styleId="Tytu">
    <w:name w:val="Title"/>
    <w:basedOn w:val="Normalny"/>
    <w:next w:val="Normalny"/>
    <w:link w:val="TytuZnak"/>
    <w:uiPriority w:val="10"/>
    <w:rsid w:val="008B12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ytuZnak">
    <w:name w:val="Tytuł Znak"/>
    <w:basedOn w:val="Domylnaczcionkaakapitu"/>
    <w:link w:val="Tytu"/>
    <w:uiPriority w:val="10"/>
    <w:rsid w:val="008B1224"/>
    <w:rPr>
      <w:rFonts w:asciiTheme="majorHAnsi" w:eastAsiaTheme="majorEastAsia" w:hAnsiTheme="majorHAnsi" w:cstheme="majorBidi"/>
      <w:color w:val="17365D" w:themeColor="text2" w:themeShade="BF"/>
      <w:spacing w:val="5"/>
      <w:kern w:val="28"/>
      <w:sz w:val="52"/>
      <w:szCs w:val="52"/>
      <w:lang w:val="en-GB"/>
    </w:rPr>
  </w:style>
  <w:style w:type="character" w:customStyle="1" w:styleId="apple-converted-space">
    <w:name w:val="apple-converted-space"/>
    <w:basedOn w:val="Domylnaczcionkaakapitu"/>
    <w:rsid w:val="00587A72"/>
  </w:style>
  <w:style w:type="character" w:customStyle="1" w:styleId="field-content">
    <w:name w:val="field-content"/>
    <w:basedOn w:val="Domylnaczcionkaakapitu"/>
    <w:rsid w:val="00587A72"/>
    <w:rPr>
      <w:sz w:val="24"/>
      <w:szCs w:val="24"/>
      <w:bdr w:val="none" w:sz="0" w:space="0" w:color="auto" w:frame="1"/>
      <w:vertAlign w:val="baseline"/>
    </w:rPr>
  </w:style>
  <w:style w:type="character" w:customStyle="1" w:styleId="tytul13">
    <w:name w:val="tytul13"/>
    <w:basedOn w:val="Domylnaczcionkaakapitu"/>
    <w:rsid w:val="00587A72"/>
    <w:rPr>
      <w:sz w:val="24"/>
      <w:szCs w:val="24"/>
      <w:bdr w:val="none" w:sz="0" w:space="0" w:color="auto" w:frame="1"/>
      <w:vertAlign w:val="baseline"/>
    </w:rPr>
  </w:style>
  <w:style w:type="character" w:customStyle="1" w:styleId="tnr10">
    <w:name w:val="tnr10"/>
    <w:basedOn w:val="Domylnaczcionkaakapitu"/>
    <w:rsid w:val="00587A72"/>
  </w:style>
  <w:style w:type="paragraph" w:styleId="Bezodstpw">
    <w:name w:val="No Spacing"/>
    <w:uiPriority w:val="1"/>
    <w:rsid w:val="00587A72"/>
    <w:pPr>
      <w:spacing w:after="0" w:line="240" w:lineRule="auto"/>
    </w:pPr>
    <w:rPr>
      <w:rFonts w:eastAsiaTheme="minorHAnsi"/>
    </w:rPr>
  </w:style>
  <w:style w:type="paragraph" w:customStyle="1" w:styleId="Default">
    <w:name w:val="Default"/>
    <w:rsid w:val="00587A72"/>
    <w:pPr>
      <w:autoSpaceDE w:val="0"/>
      <w:autoSpaceDN w:val="0"/>
      <w:adjustRightInd w:val="0"/>
      <w:spacing w:after="0" w:line="240" w:lineRule="auto"/>
    </w:pPr>
    <w:rPr>
      <w:rFonts w:ascii="Cambria" w:eastAsiaTheme="minorHAnsi" w:hAnsi="Cambria" w:cs="Cambria"/>
      <w:color w:val="000000"/>
      <w:sz w:val="24"/>
      <w:szCs w:val="24"/>
    </w:rPr>
  </w:style>
  <w:style w:type="paragraph" w:customStyle="1" w:styleId="ComwiKonstytucja">
    <w:name w:val="Co mówi Konstytucja"/>
    <w:basedOn w:val="Styl1"/>
    <w:link w:val="ComwiKonstytucjaZnak"/>
    <w:qFormat/>
    <w:rsid w:val="0071040E"/>
    <w:pPr>
      <w:shd w:val="clear" w:color="auto" w:fill="F2F2F2" w:themeFill="background1" w:themeFillShade="F2"/>
      <w:tabs>
        <w:tab w:val="left" w:pos="6946"/>
      </w:tabs>
    </w:pPr>
    <w:rPr>
      <w:i/>
    </w:rPr>
  </w:style>
  <w:style w:type="character" w:styleId="Odwoaniedelikatne">
    <w:name w:val="Subtle Reference"/>
    <w:uiPriority w:val="31"/>
    <w:rsid w:val="001458F8"/>
    <w:rPr>
      <w:spacing w:val="0"/>
    </w:rPr>
  </w:style>
  <w:style w:type="character" w:customStyle="1" w:styleId="ComwiKonstytucjaZnak">
    <w:name w:val="Co mówi Konstytucja Znak"/>
    <w:basedOn w:val="Styl1Znak"/>
    <w:link w:val="ComwiKonstytucja"/>
    <w:rsid w:val="0071040E"/>
    <w:rPr>
      <w:rFonts w:ascii="Times New Roman" w:eastAsia="Times New Roman" w:hAnsi="Times New Roman" w:cs="Times New Roman"/>
      <w:i/>
      <w:spacing w:val="5"/>
      <w:sz w:val="26"/>
      <w:szCs w:val="20"/>
      <w:shd w:val="clear" w:color="auto" w:fill="F2F2F2" w:themeFill="background1" w:themeFillShade="F2"/>
      <w:lang w:eastAsia="pl-PL"/>
    </w:rPr>
  </w:style>
  <w:style w:type="character" w:customStyle="1" w:styleId="element-invisible">
    <w:name w:val="element-invisible"/>
    <w:basedOn w:val="Domylnaczcionkaakapitu"/>
    <w:rsid w:val="001B000C"/>
  </w:style>
  <w:style w:type="character" w:customStyle="1" w:styleId="date-display-single">
    <w:name w:val="date-display-single"/>
    <w:basedOn w:val="Domylnaczcionkaakapitu"/>
    <w:rsid w:val="001B000C"/>
  </w:style>
  <w:style w:type="paragraph" w:customStyle="1" w:styleId="ODESANIE">
    <w:name w:val="ODESŁANIE"/>
    <w:basedOn w:val="Nagwek7"/>
    <w:link w:val="ODESANIEZnak"/>
    <w:qFormat/>
    <w:rsid w:val="00877B81"/>
    <w:pPr>
      <w:numPr>
        <w:numId w:val="99"/>
      </w:numPr>
      <w:spacing w:before="240" w:after="240"/>
      <w:ind w:left="-97" w:hanging="357"/>
    </w:pPr>
    <w:rPr>
      <w:rFonts w:ascii="Times New Roman" w:hAnsi="Times New Roman"/>
      <w:i w:val="0"/>
      <w:color w:val="C00000"/>
      <w:sz w:val="28"/>
    </w:rPr>
  </w:style>
  <w:style w:type="paragraph" w:customStyle="1" w:styleId="IR2014">
    <w:name w:val="IR 2014"/>
    <w:basedOn w:val="Normalny"/>
    <w:link w:val="IR2014Znak"/>
    <w:rsid w:val="00706F1E"/>
    <w:pPr>
      <w:widowControl w:val="0"/>
      <w:spacing w:before="120"/>
      <w:jc w:val="both"/>
      <w:outlineLvl w:val="0"/>
    </w:pPr>
    <w:rPr>
      <w:rFonts w:eastAsia="Calibri"/>
      <w:b/>
      <w:color w:val="E36C0A" w:themeColor="accent6" w:themeShade="BF"/>
      <w:spacing w:val="0"/>
      <w:szCs w:val="28"/>
    </w:rPr>
  </w:style>
  <w:style w:type="character" w:customStyle="1" w:styleId="ODESANIEZnak">
    <w:name w:val="ODESŁANIE Znak"/>
    <w:basedOn w:val="Styl1Znak"/>
    <w:link w:val="ODESANIE"/>
    <w:rsid w:val="00877B81"/>
    <w:rPr>
      <w:rFonts w:ascii="Times New Roman" w:eastAsiaTheme="majorEastAsia" w:hAnsi="Times New Roman" w:cstheme="majorBidi"/>
      <w:iCs/>
      <w:color w:val="C00000"/>
      <w:spacing w:val="10"/>
      <w:sz w:val="28"/>
      <w:szCs w:val="20"/>
      <w:lang w:eastAsia="pl-PL"/>
    </w:rPr>
  </w:style>
  <w:style w:type="character" w:customStyle="1" w:styleId="IR2014Znak">
    <w:name w:val="IR 2014 Znak"/>
    <w:basedOn w:val="Domylnaczcionkaakapitu"/>
    <w:link w:val="IR2014"/>
    <w:rsid w:val="00706F1E"/>
    <w:rPr>
      <w:rFonts w:ascii="Times New Roman" w:hAnsi="Times New Roman" w:cs="Times New Roman"/>
      <w:b/>
      <w:color w:val="E36C0A" w:themeColor="accent6" w:themeShade="BF"/>
      <w:sz w:val="26"/>
      <w:szCs w:val="28"/>
      <w:lang w:eastAsia="pl-PL"/>
    </w:rPr>
  </w:style>
  <w:style w:type="paragraph" w:customStyle="1" w:styleId="npb-a-l">
    <w:name w:val="npb-a-l"/>
    <w:basedOn w:val="Normalny"/>
    <w:rsid w:val="00081ADB"/>
    <w:pPr>
      <w:spacing w:before="100" w:beforeAutospacing="1" w:after="100" w:afterAutospacing="1"/>
    </w:pPr>
    <w:rPr>
      <w:spacing w:val="0"/>
      <w:sz w:val="24"/>
      <w:szCs w:val="24"/>
    </w:rPr>
  </w:style>
  <w:style w:type="character" w:styleId="Numerstrony">
    <w:name w:val="page number"/>
    <w:basedOn w:val="Domylnaczcionkaakapitu"/>
    <w:uiPriority w:val="99"/>
    <w:unhideWhenUsed/>
    <w:rsid w:val="0071040E"/>
  </w:style>
  <w:style w:type="character" w:customStyle="1" w:styleId="reference-text">
    <w:name w:val="reference-text"/>
    <w:basedOn w:val="Domylnaczcionkaakapitu"/>
    <w:rsid w:val="00532349"/>
  </w:style>
  <w:style w:type="paragraph" w:customStyle="1" w:styleId="lead">
    <w:name w:val="lead"/>
    <w:basedOn w:val="Normalny"/>
    <w:rsid w:val="003C6553"/>
    <w:pPr>
      <w:spacing w:before="100" w:beforeAutospacing="1" w:after="100" w:afterAutospacing="1"/>
    </w:pPr>
    <w:rPr>
      <w:spacing w:val="0"/>
      <w:sz w:val="24"/>
      <w:szCs w:val="24"/>
    </w:rPr>
  </w:style>
  <w:style w:type="paragraph" w:customStyle="1" w:styleId="Kapsua-tre">
    <w:name w:val="Kapsuła - treść"/>
    <w:basedOn w:val="Styl1"/>
    <w:link w:val="Kapsua-treZnak"/>
    <w:rsid w:val="00B4351A"/>
    <w:pPr>
      <w:shd w:val="clear" w:color="auto" w:fill="D9D9D9" w:themeFill="background1" w:themeFillShade="D9"/>
    </w:pPr>
    <w:rPr>
      <w:color w:val="000000" w:themeColor="text1"/>
    </w:rPr>
  </w:style>
  <w:style w:type="character" w:customStyle="1" w:styleId="Kapsua-treZnak">
    <w:name w:val="Kapsuła - treść Znak"/>
    <w:basedOn w:val="Styl1Znak"/>
    <w:link w:val="Kapsua-tre"/>
    <w:rsid w:val="00B4351A"/>
    <w:rPr>
      <w:rFonts w:ascii="Times New Roman" w:eastAsia="Times New Roman" w:hAnsi="Times New Roman" w:cs="Times New Roman"/>
      <w:color w:val="000000" w:themeColor="text1"/>
      <w:spacing w:val="5"/>
      <w:sz w:val="26"/>
      <w:szCs w:val="20"/>
      <w:shd w:val="clear" w:color="auto" w:fill="D9D9D9" w:themeFill="background1" w:themeFillShade="D9"/>
      <w:lang w:eastAsia="pl-PL"/>
    </w:rPr>
  </w:style>
  <w:style w:type="paragraph" w:customStyle="1" w:styleId="Odsyacz">
    <w:name w:val="Odsyłacz"/>
    <w:basedOn w:val="Tekstprzypisudolnego"/>
    <w:link w:val="OdsyaczZnak"/>
    <w:qFormat/>
    <w:rsid w:val="00B205FF"/>
    <w:pPr>
      <w:jc w:val="both"/>
    </w:pPr>
  </w:style>
  <w:style w:type="character" w:customStyle="1" w:styleId="OdsyaczZnak">
    <w:name w:val="Odsyłacz Znak"/>
    <w:basedOn w:val="Domylnaczcionkaakapitu"/>
    <w:link w:val="Odsyacz"/>
    <w:rsid w:val="00B205FF"/>
    <w:rPr>
      <w:rFonts w:ascii="Times New Roman" w:eastAsia="Times New Roman" w:hAnsi="Times New Roman" w:cs="Times New Roman"/>
      <w:spacing w:val="10"/>
      <w:sz w:val="20"/>
      <w:szCs w:val="20"/>
      <w:lang w:eastAsia="pl-PL"/>
    </w:rPr>
  </w:style>
  <w:style w:type="paragraph" w:customStyle="1" w:styleId="styl10">
    <w:name w:val="styl1"/>
    <w:basedOn w:val="Normalny"/>
    <w:rsid w:val="00466CE4"/>
    <w:pPr>
      <w:spacing w:before="100" w:beforeAutospacing="1" w:after="100" w:afterAutospacing="1"/>
    </w:pPr>
    <w:rPr>
      <w:spacing w:val="0"/>
      <w:sz w:val="24"/>
      <w:szCs w:val="24"/>
    </w:rPr>
  </w:style>
  <w:style w:type="character" w:customStyle="1" w:styleId="msoins0">
    <w:name w:val="msoins"/>
    <w:basedOn w:val="Domylnaczcionkaakapitu"/>
    <w:rsid w:val="00643A2E"/>
  </w:style>
  <w:style w:type="paragraph" w:customStyle="1" w:styleId="Konstytucja">
    <w:name w:val="Konstytucja"/>
    <w:basedOn w:val="Normalny"/>
    <w:link w:val="KonstytucjaZnak"/>
    <w:qFormat/>
    <w:rsid w:val="00C97D7E"/>
    <w:rPr>
      <w:i/>
      <w:color w:val="000000"/>
      <w:sz w:val="24"/>
    </w:rPr>
  </w:style>
  <w:style w:type="character" w:customStyle="1" w:styleId="KonstytucjaZnak">
    <w:name w:val="Konstytucja Znak"/>
    <w:basedOn w:val="Domylnaczcionkaakapitu"/>
    <w:link w:val="Konstytucja"/>
    <w:rsid w:val="00C97D7E"/>
    <w:rPr>
      <w:rFonts w:ascii="Times New Roman" w:eastAsia="Times New Roman" w:hAnsi="Times New Roman" w:cs="Times New Roman"/>
      <w:i/>
      <w:color w:val="000000"/>
      <w:spacing w:val="10"/>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Body Text Indent" w:uiPriority="0"/>
    <w:lsdException w:name="Subtitle" w:semiHidden="0" w:uiPriority="11" w:unhideWhenUsed="0"/>
    <w:lsdException w:name="Block Text" w:uiPriority="0"/>
    <w:lsdException w:name="Followed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aliases w:val="tekst"/>
    <w:qFormat/>
    <w:rsid w:val="008407A3"/>
    <w:pPr>
      <w:spacing w:after="120" w:line="240" w:lineRule="auto"/>
    </w:pPr>
    <w:rPr>
      <w:rFonts w:ascii="Times New Roman" w:eastAsia="Times New Roman" w:hAnsi="Times New Roman" w:cs="Times New Roman"/>
      <w:spacing w:val="10"/>
      <w:sz w:val="18"/>
      <w:szCs w:val="20"/>
      <w:lang w:eastAsia="pl-PL"/>
    </w:rPr>
  </w:style>
  <w:style w:type="paragraph" w:styleId="Nagwek1">
    <w:name w:val="heading 1"/>
    <w:basedOn w:val="Sprawyludzi"/>
    <w:next w:val="Normalny"/>
    <w:link w:val="Nagwek1Znak"/>
    <w:uiPriority w:val="9"/>
    <w:qFormat/>
    <w:rsid w:val="00487F57"/>
    <w:pPr>
      <w:shd w:val="clear" w:color="auto" w:fill="auto"/>
      <w:outlineLvl w:val="0"/>
    </w:pPr>
    <w:rPr>
      <w:i w:val="0"/>
      <w:sz w:val="48"/>
    </w:rPr>
  </w:style>
  <w:style w:type="paragraph" w:styleId="Nagwek2">
    <w:name w:val="heading 2"/>
    <w:basedOn w:val="Normalny"/>
    <w:next w:val="Normalny"/>
    <w:link w:val="Nagwek2Znak"/>
    <w:autoRedefine/>
    <w:uiPriority w:val="9"/>
    <w:qFormat/>
    <w:rsid w:val="0008058A"/>
    <w:pPr>
      <w:keepNext/>
      <w:keepLines/>
      <w:tabs>
        <w:tab w:val="left" w:pos="476"/>
      </w:tabs>
      <w:spacing w:before="360" w:after="240" w:line="360" w:lineRule="atLeast"/>
      <w:outlineLvl w:val="1"/>
    </w:pPr>
    <w:rPr>
      <w:b/>
      <w:color w:val="7F7F7F" w:themeColor="text1" w:themeTint="80"/>
      <w:spacing w:val="0"/>
      <w:sz w:val="52"/>
    </w:rPr>
  </w:style>
  <w:style w:type="paragraph" w:styleId="Nagwek3">
    <w:name w:val="heading 3"/>
    <w:basedOn w:val="Normalny"/>
    <w:next w:val="Normalny"/>
    <w:link w:val="Nagwek3Znak"/>
    <w:autoRedefine/>
    <w:uiPriority w:val="9"/>
    <w:qFormat/>
    <w:rsid w:val="00C44750"/>
    <w:pPr>
      <w:keepNext/>
      <w:keepLines/>
      <w:spacing w:before="240"/>
      <w:outlineLvl w:val="2"/>
    </w:pPr>
    <w:rPr>
      <w:rFonts w:eastAsia="Calibri"/>
      <w:b/>
      <w:bCs/>
      <w:color w:val="C00000"/>
      <w:sz w:val="36"/>
      <w:szCs w:val="32"/>
    </w:rPr>
  </w:style>
  <w:style w:type="paragraph" w:styleId="Nagwek4">
    <w:name w:val="heading 4"/>
    <w:basedOn w:val="Normalny"/>
    <w:next w:val="Normalny"/>
    <w:link w:val="Nagwek4Znak"/>
    <w:autoRedefine/>
    <w:uiPriority w:val="9"/>
    <w:unhideWhenUsed/>
    <w:qFormat/>
    <w:rsid w:val="00C9641B"/>
    <w:pPr>
      <w:keepNext/>
      <w:keepLines/>
      <w:spacing w:before="480" w:after="240" w:line="400" w:lineRule="atLeast"/>
      <w:ind w:left="567"/>
      <w:outlineLvl w:val="3"/>
    </w:pPr>
    <w:rPr>
      <w:rFonts w:eastAsia="Calibri" w:cs="Arial"/>
      <w:b/>
      <w:bCs/>
      <w:iCs/>
      <w:spacing w:val="5"/>
      <w:sz w:val="32"/>
      <w:szCs w:val="21"/>
      <w:lang w:eastAsia="en-US"/>
    </w:rPr>
  </w:style>
  <w:style w:type="paragraph" w:styleId="Nagwek5">
    <w:name w:val="heading 5"/>
    <w:basedOn w:val="Normalny"/>
    <w:next w:val="Normalny"/>
    <w:link w:val="Nagwek5Znak"/>
    <w:autoRedefine/>
    <w:unhideWhenUsed/>
    <w:qFormat/>
    <w:rsid w:val="006F3E62"/>
    <w:pPr>
      <w:keepNext/>
      <w:spacing w:before="360"/>
      <w:ind w:left="567"/>
      <w:outlineLvl w:val="4"/>
    </w:pPr>
    <w:rPr>
      <w:rFonts w:eastAsia="Calibri"/>
      <w:bCs/>
      <w:i/>
      <w:sz w:val="32"/>
      <w:szCs w:val="24"/>
      <w:lang w:eastAsia="en-US"/>
    </w:rPr>
  </w:style>
  <w:style w:type="paragraph" w:styleId="Nagwek6">
    <w:name w:val="heading 6"/>
    <w:basedOn w:val="Normalny"/>
    <w:next w:val="Normalny"/>
    <w:link w:val="Nagwek6Znak"/>
    <w:unhideWhenUsed/>
    <w:rsid w:val="00E87712"/>
    <w:pPr>
      <w:keepNext/>
      <w:ind w:left="6372"/>
      <w:outlineLvl w:val="5"/>
    </w:pPr>
    <w:rPr>
      <w:b/>
      <w:bCs/>
    </w:rPr>
  </w:style>
  <w:style w:type="paragraph" w:styleId="Nagwek7">
    <w:name w:val="heading 7"/>
    <w:basedOn w:val="Normalny"/>
    <w:next w:val="Normalny"/>
    <w:link w:val="Nagwek7Znak"/>
    <w:uiPriority w:val="9"/>
    <w:unhideWhenUsed/>
    <w:qFormat/>
    <w:rsid w:val="00F3646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9"/>
    <w:semiHidden/>
    <w:unhideWhenUsed/>
    <w:qFormat/>
    <w:rsid w:val="00E87712"/>
    <w:pPr>
      <w:spacing w:before="240" w:after="60"/>
      <w:outlineLvl w:val="7"/>
    </w:pPr>
    <w:rPr>
      <w:i/>
      <w:iCs/>
      <w:sz w:val="24"/>
      <w:szCs w:val="24"/>
    </w:rPr>
  </w:style>
  <w:style w:type="paragraph" w:styleId="Nagwek9">
    <w:name w:val="heading 9"/>
    <w:basedOn w:val="Normalny"/>
    <w:next w:val="Normalny"/>
    <w:link w:val="Nagwek9Znak"/>
    <w:uiPriority w:val="99"/>
    <w:unhideWhenUsed/>
    <w:qFormat/>
    <w:rsid w:val="00E8771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dolnego Znak Znak,Tekst przypisu dolnego Znak Znak Znak,Footnote,Podrozdział,Tekst przypisu dolnego-poligrafia"/>
    <w:basedOn w:val="Normalny"/>
    <w:link w:val="TekstprzypisudolnegoZnak"/>
    <w:uiPriority w:val="99"/>
    <w:unhideWhenUsed/>
    <w:qFormat/>
    <w:rsid w:val="0022794E"/>
    <w:pPr>
      <w:keepLines/>
      <w:widowControl w:val="0"/>
      <w:spacing w:after="0" w:line="240" w:lineRule="atLeast"/>
      <w:ind w:left="397" w:hanging="397"/>
    </w:pPr>
  </w:style>
  <w:style w:type="character" w:customStyle="1" w:styleId="TekstprzypisudolnegoZnak">
    <w:name w:val="Tekst przypisu dolnego Znak"/>
    <w:aliases w:val="Tekst przypisu dolnego Znak Znak Znak2,Tekst przypisu dolnego Znak Znak Znak Znak1,Footnote Znak1,Podrozdział Znak1,Tekst przypisu dolnego-poligrafia Znak1"/>
    <w:basedOn w:val="Domylnaczcionkaakapitu"/>
    <w:link w:val="Tekstprzypisudolnego"/>
    <w:uiPriority w:val="99"/>
    <w:rsid w:val="0022794E"/>
    <w:rPr>
      <w:rFonts w:ascii="Times New Roman" w:eastAsia="Times New Roman" w:hAnsi="Times New Roman" w:cs="Times New Roman"/>
      <w:spacing w:val="10"/>
      <w:sz w:val="20"/>
      <w:szCs w:val="20"/>
      <w:lang w:eastAsia="pl-PL"/>
    </w:rPr>
  </w:style>
  <w:style w:type="paragraph" w:customStyle="1" w:styleId="Styl1">
    <w:name w:val="Styl1"/>
    <w:basedOn w:val="Normalny"/>
    <w:link w:val="Styl1Znak"/>
    <w:qFormat/>
    <w:rsid w:val="0035245B"/>
    <w:pPr>
      <w:spacing w:after="0" w:line="400" w:lineRule="exact"/>
      <w:ind w:firstLine="567"/>
      <w:jc w:val="both"/>
    </w:pPr>
    <w:rPr>
      <w:spacing w:val="5"/>
      <w:sz w:val="22"/>
    </w:rPr>
  </w:style>
  <w:style w:type="paragraph" w:styleId="Spistreci2">
    <w:name w:val="toc 2"/>
    <w:basedOn w:val="Normalny"/>
    <w:next w:val="Normalny"/>
    <w:autoRedefine/>
    <w:uiPriority w:val="39"/>
    <w:unhideWhenUsed/>
    <w:qFormat/>
    <w:rsid w:val="00352ECF"/>
    <w:pPr>
      <w:tabs>
        <w:tab w:val="right" w:leader="dot" w:pos="9063"/>
      </w:tabs>
      <w:spacing w:after="0"/>
      <w:ind w:left="260"/>
    </w:pPr>
    <w:rPr>
      <w:rFonts w:asciiTheme="minorHAnsi" w:hAnsiTheme="minorHAnsi"/>
      <w:smallCaps/>
      <w:noProof/>
    </w:rPr>
  </w:style>
  <w:style w:type="character" w:customStyle="1" w:styleId="Nagwek2Znak">
    <w:name w:val="Nagłówek 2 Znak"/>
    <w:basedOn w:val="Domylnaczcionkaakapitu"/>
    <w:link w:val="Nagwek2"/>
    <w:uiPriority w:val="9"/>
    <w:rsid w:val="0008058A"/>
    <w:rPr>
      <w:rFonts w:ascii="Times New Roman" w:eastAsia="Times New Roman" w:hAnsi="Times New Roman" w:cs="Times New Roman"/>
      <w:b/>
      <w:color w:val="7F7F7F" w:themeColor="text1" w:themeTint="80"/>
      <w:sz w:val="52"/>
      <w:szCs w:val="20"/>
      <w:lang w:eastAsia="pl-PL"/>
    </w:rPr>
  </w:style>
  <w:style w:type="table" w:customStyle="1" w:styleId="Styl4">
    <w:name w:val="Styl4"/>
    <w:basedOn w:val="Standardowy"/>
    <w:uiPriority w:val="99"/>
    <w:qFormat/>
    <w:rsid w:val="00656DD0"/>
    <w:pPr>
      <w:spacing w:after="0" w:line="240" w:lineRule="auto"/>
      <w:jc w:val="center"/>
    </w:pPr>
    <w:rPr>
      <w:rFonts w:ascii="Book Antiqua" w:hAnsi="Book Antiqua"/>
      <w:sz w:val="24"/>
    </w:rPr>
    <w:tblPr/>
    <w:tcPr>
      <w:vAlign w:val="center"/>
    </w:tcPr>
  </w:style>
  <w:style w:type="character" w:customStyle="1" w:styleId="Nagwek1Znak">
    <w:name w:val="Nagłówek 1 Znak"/>
    <w:basedOn w:val="Domylnaczcionkaakapitu"/>
    <w:link w:val="Nagwek1"/>
    <w:uiPriority w:val="9"/>
    <w:rsid w:val="00487F57"/>
    <w:rPr>
      <w:rFonts w:ascii="Times New Roman" w:eastAsia="Times New Roman" w:hAnsi="Times New Roman" w:cs="Arial"/>
      <w:b/>
      <w:bCs/>
      <w:color w:val="000000"/>
      <w:spacing w:val="10"/>
      <w:sz w:val="48"/>
    </w:rPr>
  </w:style>
  <w:style w:type="paragraph" w:styleId="Nagwek">
    <w:name w:val="header"/>
    <w:basedOn w:val="Normalny"/>
    <w:link w:val="NagwekZnak"/>
    <w:uiPriority w:val="99"/>
    <w:rsid w:val="00167A6F"/>
    <w:pPr>
      <w:tabs>
        <w:tab w:val="center" w:pos="4819"/>
        <w:tab w:val="right" w:pos="9071"/>
      </w:tabs>
      <w:spacing w:before="240"/>
    </w:pPr>
    <w:rPr>
      <w:b/>
      <w:color w:val="4A442A"/>
      <w:sz w:val="28"/>
    </w:rPr>
  </w:style>
  <w:style w:type="character" w:customStyle="1" w:styleId="NagwekZnak">
    <w:name w:val="Nagłówek Znak"/>
    <w:basedOn w:val="Domylnaczcionkaakapitu"/>
    <w:link w:val="Nagwek"/>
    <w:uiPriority w:val="99"/>
    <w:rsid w:val="00167A6F"/>
    <w:rPr>
      <w:rFonts w:ascii="Times New Roman" w:eastAsia="Times New Roman" w:hAnsi="Times New Roman" w:cs="Times New Roman"/>
      <w:b/>
      <w:color w:val="4A442A"/>
      <w:spacing w:val="10"/>
      <w:sz w:val="28"/>
      <w:szCs w:val="20"/>
      <w:lang w:eastAsia="pl-PL"/>
    </w:rPr>
  </w:style>
  <w:style w:type="character" w:customStyle="1" w:styleId="Nagwek3Znak">
    <w:name w:val="Nagłówek 3 Znak"/>
    <w:basedOn w:val="Domylnaczcionkaakapitu"/>
    <w:link w:val="Nagwek3"/>
    <w:uiPriority w:val="9"/>
    <w:rsid w:val="00C44750"/>
    <w:rPr>
      <w:rFonts w:ascii="Times New Roman" w:hAnsi="Times New Roman" w:cs="Times New Roman"/>
      <w:b/>
      <w:bCs/>
      <w:color w:val="C00000"/>
      <w:spacing w:val="10"/>
      <w:sz w:val="36"/>
      <w:szCs w:val="32"/>
      <w:lang w:eastAsia="pl-PL"/>
    </w:rPr>
  </w:style>
  <w:style w:type="character" w:customStyle="1" w:styleId="Nagwek4Znak">
    <w:name w:val="Nagłówek 4 Znak"/>
    <w:basedOn w:val="Domylnaczcionkaakapitu"/>
    <w:link w:val="Nagwek4"/>
    <w:uiPriority w:val="9"/>
    <w:rsid w:val="00C9641B"/>
    <w:rPr>
      <w:rFonts w:ascii="Times New Roman" w:hAnsi="Times New Roman" w:cs="Arial"/>
      <w:b/>
      <w:bCs/>
      <w:iCs/>
      <w:spacing w:val="5"/>
      <w:sz w:val="32"/>
      <w:szCs w:val="21"/>
    </w:rPr>
  </w:style>
  <w:style w:type="character" w:customStyle="1" w:styleId="Nagwek5Znak">
    <w:name w:val="Nagłówek 5 Znak"/>
    <w:basedOn w:val="Domylnaczcionkaakapitu"/>
    <w:link w:val="Nagwek5"/>
    <w:rsid w:val="006F3E62"/>
    <w:rPr>
      <w:rFonts w:ascii="Times New Roman" w:hAnsi="Times New Roman" w:cs="Times New Roman"/>
      <w:bCs/>
      <w:i/>
      <w:spacing w:val="10"/>
      <w:sz w:val="32"/>
      <w:szCs w:val="24"/>
    </w:rPr>
  </w:style>
  <w:style w:type="character" w:customStyle="1" w:styleId="Nagwek6Znak">
    <w:name w:val="Nagłówek 6 Znak"/>
    <w:basedOn w:val="Domylnaczcionkaakapitu"/>
    <w:link w:val="Nagwek6"/>
    <w:rsid w:val="00E87712"/>
    <w:rPr>
      <w:rFonts w:ascii="Times New Roman" w:eastAsia="Times New Roman" w:hAnsi="Times New Roman" w:cs="Times New Roman"/>
      <w:b/>
      <w:bCs/>
      <w:spacing w:val="10"/>
      <w:sz w:val="26"/>
      <w:szCs w:val="20"/>
      <w:lang w:eastAsia="pl-PL"/>
    </w:rPr>
  </w:style>
  <w:style w:type="character" w:customStyle="1" w:styleId="Nagwek8Znak">
    <w:name w:val="Nagłówek 8 Znak"/>
    <w:basedOn w:val="Domylnaczcionkaakapitu"/>
    <w:link w:val="Nagwek8"/>
    <w:uiPriority w:val="99"/>
    <w:semiHidden/>
    <w:rsid w:val="00E87712"/>
    <w:rPr>
      <w:rFonts w:ascii="Times New Roman" w:eastAsia="Times New Roman" w:hAnsi="Times New Roman" w:cs="Times New Roman"/>
      <w:i/>
      <w:iCs/>
      <w:spacing w:val="10"/>
      <w:sz w:val="24"/>
      <w:szCs w:val="24"/>
      <w:lang w:eastAsia="pl-PL"/>
    </w:rPr>
  </w:style>
  <w:style w:type="character" w:customStyle="1" w:styleId="Nagwek9Znak">
    <w:name w:val="Nagłówek 9 Znak"/>
    <w:basedOn w:val="Domylnaczcionkaakapitu"/>
    <w:link w:val="Nagwek9"/>
    <w:uiPriority w:val="99"/>
    <w:rsid w:val="00E87712"/>
    <w:rPr>
      <w:rFonts w:ascii="Arial" w:eastAsia="Times New Roman" w:hAnsi="Arial" w:cs="Arial"/>
      <w:spacing w:val="10"/>
      <w:lang w:eastAsia="pl-PL"/>
    </w:rPr>
  </w:style>
  <w:style w:type="character" w:styleId="Hipercze">
    <w:name w:val="Hyperlink"/>
    <w:basedOn w:val="Domylnaczcionkaakapitu"/>
    <w:uiPriority w:val="99"/>
    <w:unhideWhenUsed/>
    <w:rsid w:val="00E87712"/>
    <w:rPr>
      <w:color w:val="0000FF"/>
      <w:u w:val="single"/>
    </w:rPr>
  </w:style>
  <w:style w:type="character" w:styleId="UyteHipercze">
    <w:name w:val="FollowedHyperlink"/>
    <w:basedOn w:val="Domylnaczcionkaakapitu"/>
    <w:semiHidden/>
    <w:unhideWhenUsed/>
    <w:rsid w:val="00E87712"/>
    <w:rPr>
      <w:color w:val="800080"/>
      <w:u w:val="single"/>
    </w:rPr>
  </w:style>
  <w:style w:type="paragraph" w:styleId="Spistreci1">
    <w:name w:val="toc 1"/>
    <w:basedOn w:val="Normalny"/>
    <w:next w:val="Normalny"/>
    <w:autoRedefine/>
    <w:uiPriority w:val="39"/>
    <w:unhideWhenUsed/>
    <w:rsid w:val="00993D05"/>
    <w:pPr>
      <w:tabs>
        <w:tab w:val="right" w:leader="dot" w:pos="9063"/>
      </w:tabs>
      <w:spacing w:before="120"/>
    </w:pPr>
    <w:rPr>
      <w:rFonts w:asciiTheme="minorHAnsi" w:hAnsiTheme="minorHAnsi"/>
      <w:b/>
      <w:bCs/>
      <w:caps/>
      <w:noProof/>
      <w:sz w:val="24"/>
    </w:rPr>
  </w:style>
  <w:style w:type="paragraph" w:styleId="Spistreci3">
    <w:name w:val="toc 3"/>
    <w:basedOn w:val="Normalny"/>
    <w:next w:val="Normalny"/>
    <w:autoRedefine/>
    <w:uiPriority w:val="39"/>
    <w:unhideWhenUsed/>
    <w:qFormat/>
    <w:rsid w:val="007C57A9"/>
    <w:pPr>
      <w:tabs>
        <w:tab w:val="right" w:leader="dot" w:pos="9063"/>
      </w:tabs>
      <w:spacing w:after="0"/>
      <w:ind w:left="520"/>
    </w:pPr>
    <w:rPr>
      <w:rFonts w:asciiTheme="minorHAnsi" w:hAnsiTheme="minorHAnsi"/>
      <w:i/>
      <w:iCs/>
      <w:noProof/>
      <w:color w:val="C00000"/>
      <w:sz w:val="22"/>
    </w:rPr>
  </w:style>
  <w:style w:type="paragraph" w:styleId="Spistreci4">
    <w:name w:val="toc 4"/>
    <w:basedOn w:val="Normalny"/>
    <w:next w:val="Normalny"/>
    <w:autoRedefine/>
    <w:uiPriority w:val="39"/>
    <w:unhideWhenUsed/>
    <w:rsid w:val="00E87712"/>
    <w:pPr>
      <w:spacing w:after="0"/>
      <w:ind w:left="780"/>
    </w:pPr>
    <w:rPr>
      <w:rFonts w:asciiTheme="minorHAnsi" w:hAnsiTheme="minorHAnsi"/>
      <w:szCs w:val="18"/>
    </w:rPr>
  </w:style>
  <w:style w:type="paragraph" w:styleId="Spistreci5">
    <w:name w:val="toc 5"/>
    <w:basedOn w:val="Normalny"/>
    <w:next w:val="Normalny"/>
    <w:autoRedefine/>
    <w:uiPriority w:val="39"/>
    <w:unhideWhenUsed/>
    <w:rsid w:val="00E87712"/>
    <w:pPr>
      <w:spacing w:after="0"/>
      <w:ind w:left="1040"/>
    </w:pPr>
    <w:rPr>
      <w:rFonts w:asciiTheme="minorHAnsi" w:hAnsiTheme="minorHAnsi"/>
      <w:szCs w:val="18"/>
    </w:rPr>
  </w:style>
  <w:style w:type="paragraph" w:styleId="Spistreci6">
    <w:name w:val="toc 6"/>
    <w:basedOn w:val="Normalny"/>
    <w:next w:val="Normalny"/>
    <w:autoRedefine/>
    <w:uiPriority w:val="39"/>
    <w:unhideWhenUsed/>
    <w:rsid w:val="00157DA2"/>
    <w:pPr>
      <w:tabs>
        <w:tab w:val="right" w:leader="dot" w:pos="9063"/>
      </w:tabs>
      <w:spacing w:after="0"/>
      <w:ind w:left="1300"/>
    </w:pPr>
    <w:rPr>
      <w:rFonts w:asciiTheme="minorHAnsi" w:hAnsiTheme="minorHAnsi"/>
      <w:b/>
      <w:i/>
      <w:noProof/>
      <w:szCs w:val="18"/>
    </w:rPr>
  </w:style>
  <w:style w:type="paragraph" w:styleId="Spistreci7">
    <w:name w:val="toc 7"/>
    <w:basedOn w:val="Normalny"/>
    <w:next w:val="Normalny"/>
    <w:autoRedefine/>
    <w:uiPriority w:val="39"/>
    <w:unhideWhenUsed/>
    <w:rsid w:val="00E87712"/>
    <w:pPr>
      <w:spacing w:after="0"/>
      <w:ind w:left="1560"/>
    </w:pPr>
    <w:rPr>
      <w:rFonts w:asciiTheme="minorHAnsi" w:hAnsiTheme="minorHAnsi"/>
      <w:szCs w:val="18"/>
    </w:rPr>
  </w:style>
  <w:style w:type="paragraph" w:styleId="Spistreci8">
    <w:name w:val="toc 8"/>
    <w:basedOn w:val="Normalny"/>
    <w:next w:val="Normalny"/>
    <w:autoRedefine/>
    <w:uiPriority w:val="39"/>
    <w:unhideWhenUsed/>
    <w:rsid w:val="00E87712"/>
    <w:pPr>
      <w:spacing w:after="0"/>
      <w:ind w:left="1820"/>
    </w:pPr>
    <w:rPr>
      <w:rFonts w:asciiTheme="minorHAnsi" w:hAnsiTheme="minorHAnsi"/>
      <w:szCs w:val="18"/>
    </w:rPr>
  </w:style>
  <w:style w:type="paragraph" w:styleId="Spistreci9">
    <w:name w:val="toc 9"/>
    <w:basedOn w:val="Normalny"/>
    <w:next w:val="Normalny"/>
    <w:autoRedefine/>
    <w:uiPriority w:val="39"/>
    <w:unhideWhenUsed/>
    <w:rsid w:val="00E87712"/>
    <w:pPr>
      <w:spacing w:after="0"/>
      <w:ind w:left="2080"/>
    </w:pPr>
    <w:rPr>
      <w:rFonts w:asciiTheme="minorHAnsi" w:hAnsiTheme="minorHAnsi"/>
      <w:szCs w:val="18"/>
    </w:rPr>
  </w:style>
  <w:style w:type="paragraph" w:styleId="Wcicienormalne">
    <w:name w:val="Normal Indent"/>
    <w:basedOn w:val="Normalny"/>
    <w:uiPriority w:val="99"/>
    <w:semiHidden/>
    <w:unhideWhenUsed/>
    <w:rsid w:val="00E87712"/>
    <w:pPr>
      <w:ind w:left="567"/>
    </w:pPr>
  </w:style>
  <w:style w:type="character" w:customStyle="1" w:styleId="TekstprzypisudolnegoZnak1">
    <w:name w:val="Tekst przypisu dolnego Znak1"/>
    <w:aliases w:val="Tekst przypisu dolnego Znak Znak Znak1,Tekst przypisu dolnego Znak Znak Znak Znak,Footnote Znak,Podrozdział Znak,Tekst przypisu dolnego Znak Znak1,Tekst przypisu dolnego-poligrafia Znak"/>
    <w:basedOn w:val="Domylnaczcionkaakapitu"/>
    <w:uiPriority w:val="99"/>
    <w:locked/>
    <w:rsid w:val="00F9283D"/>
    <w:rPr>
      <w:rFonts w:ascii="Times New Roman" w:hAnsi="Times New Roman"/>
      <w:spacing w:val="10"/>
      <w:sz w:val="20"/>
    </w:rPr>
  </w:style>
  <w:style w:type="paragraph" w:styleId="Tekstprzypisukocowego">
    <w:name w:val="endnote text"/>
    <w:basedOn w:val="Normalny"/>
    <w:link w:val="TekstprzypisukocowegoZnak"/>
    <w:uiPriority w:val="99"/>
    <w:semiHidden/>
    <w:unhideWhenUsed/>
    <w:rsid w:val="00E87712"/>
    <w:rPr>
      <w:spacing w:val="0"/>
    </w:rPr>
  </w:style>
  <w:style w:type="character" w:customStyle="1" w:styleId="TekstprzypisukocowegoZnak">
    <w:name w:val="Tekst przypisu końcowego Znak"/>
    <w:basedOn w:val="Domylnaczcionkaakapitu"/>
    <w:link w:val="Tekstprzypisukocowego"/>
    <w:uiPriority w:val="99"/>
    <w:semiHidden/>
    <w:rsid w:val="00E87712"/>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E87712"/>
    <w:pPr>
      <w:widowControl w:val="0"/>
      <w:autoSpaceDE w:val="0"/>
      <w:autoSpaceDN w:val="0"/>
      <w:adjustRightInd w:val="0"/>
      <w:ind w:left="283" w:hanging="283"/>
    </w:pPr>
    <w:rPr>
      <w:spacing w:val="0"/>
    </w:rPr>
  </w:style>
  <w:style w:type="paragraph" w:styleId="Lista2">
    <w:name w:val="List 2"/>
    <w:basedOn w:val="Normalny"/>
    <w:uiPriority w:val="99"/>
    <w:semiHidden/>
    <w:unhideWhenUsed/>
    <w:rsid w:val="00E87712"/>
    <w:pPr>
      <w:ind w:left="566" w:hanging="283"/>
    </w:pPr>
  </w:style>
  <w:style w:type="paragraph" w:styleId="Tekstpodstawowyzwciciem">
    <w:name w:val="Body Text First Indent"/>
    <w:basedOn w:val="Normalny"/>
    <w:link w:val="TekstpodstawowyzwciciemZnak"/>
    <w:uiPriority w:val="99"/>
    <w:semiHidden/>
    <w:unhideWhenUsed/>
    <w:rsid w:val="00C42343"/>
    <w:pPr>
      <w:ind w:firstLine="210"/>
    </w:pPr>
  </w:style>
  <w:style w:type="character" w:customStyle="1" w:styleId="TekstpodstawowyzwciciemZnak">
    <w:name w:val="Tekst podstawowy z wcięciem Znak"/>
    <w:basedOn w:val="Domylnaczcionkaakapitu"/>
    <w:link w:val="Tekstpodstawowyzwciciem"/>
    <w:uiPriority w:val="99"/>
    <w:semiHidden/>
    <w:rsid w:val="00C42343"/>
    <w:rPr>
      <w:rFonts w:ascii="Times New Roman" w:eastAsia="Times New Roman" w:hAnsi="Times New Roman" w:cs="Times New Roman"/>
      <w:spacing w:val="10"/>
      <w:sz w:val="26"/>
      <w:szCs w:val="20"/>
      <w:lang w:eastAsia="pl-PL"/>
    </w:rPr>
  </w:style>
  <w:style w:type="paragraph" w:styleId="Tekstpodstawowyzwciciem2">
    <w:name w:val="Body Text First Indent 2"/>
    <w:basedOn w:val="Normalny"/>
    <w:link w:val="Tekstpodstawowyzwciciem2Znak"/>
    <w:uiPriority w:val="99"/>
    <w:semiHidden/>
    <w:unhideWhenUsed/>
    <w:rsid w:val="00C42343"/>
    <w:pPr>
      <w:ind w:left="283" w:firstLine="210"/>
    </w:pPr>
  </w:style>
  <w:style w:type="character" w:customStyle="1" w:styleId="Tekstpodstawowyzwciciem2Znak">
    <w:name w:val="Tekst podstawowy z wcięciem 2 Znak"/>
    <w:basedOn w:val="Domylnaczcionkaakapitu"/>
    <w:link w:val="Tekstpodstawowyzwciciem2"/>
    <w:uiPriority w:val="99"/>
    <w:semiHidden/>
    <w:rsid w:val="00C42343"/>
    <w:rPr>
      <w:rFonts w:ascii="Times New Roman" w:eastAsia="Times New Roman" w:hAnsi="Times New Roman" w:cs="Times New Roman"/>
      <w:spacing w:val="10"/>
      <w:sz w:val="26"/>
      <w:szCs w:val="20"/>
      <w:lang w:eastAsia="pl-PL"/>
    </w:rPr>
  </w:style>
  <w:style w:type="paragraph" w:styleId="Tekstpodstawowy2">
    <w:name w:val="Body Text 2"/>
    <w:basedOn w:val="Normalny"/>
    <w:link w:val="Tekstpodstawowy2Znak"/>
    <w:uiPriority w:val="99"/>
    <w:semiHidden/>
    <w:unhideWhenUsed/>
    <w:rsid w:val="00E87712"/>
    <w:pPr>
      <w:ind w:right="6"/>
    </w:pPr>
    <w:rPr>
      <w:spacing w:val="0"/>
      <w:sz w:val="24"/>
    </w:rPr>
  </w:style>
  <w:style w:type="character" w:customStyle="1" w:styleId="Tekstpodstawowy2Znak">
    <w:name w:val="Tekst podstawowy 2 Znak"/>
    <w:basedOn w:val="Domylnaczcionkaakapitu"/>
    <w:link w:val="Tekstpodstawowy2"/>
    <w:uiPriority w:val="99"/>
    <w:semiHidden/>
    <w:rsid w:val="00E8771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semiHidden/>
    <w:unhideWhenUsed/>
    <w:rsid w:val="00E87712"/>
    <w:rPr>
      <w:spacing w:val="0"/>
      <w:sz w:val="24"/>
    </w:rPr>
  </w:style>
  <w:style w:type="character" w:customStyle="1" w:styleId="Tekstpodstawowy3Znak">
    <w:name w:val="Tekst podstawowy 3 Znak"/>
    <w:basedOn w:val="Domylnaczcionkaakapitu"/>
    <w:link w:val="Tekstpodstawowy3"/>
    <w:uiPriority w:val="99"/>
    <w:semiHidden/>
    <w:rsid w:val="00E87712"/>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E87712"/>
  </w:style>
  <w:style w:type="character" w:customStyle="1" w:styleId="Tekstpodstawowywcity2Znak">
    <w:name w:val="Tekst podstawowy wcięty 2 Znak"/>
    <w:basedOn w:val="Domylnaczcionkaakapitu"/>
    <w:link w:val="Tekstpodstawowywcity2"/>
    <w:uiPriority w:val="99"/>
    <w:semiHidden/>
    <w:rsid w:val="00E87712"/>
    <w:rPr>
      <w:rFonts w:ascii="Times New Roman" w:eastAsia="Times New Roman" w:hAnsi="Times New Roman" w:cs="Times New Roman"/>
      <w:spacing w:val="10"/>
      <w:sz w:val="26"/>
      <w:szCs w:val="20"/>
      <w:lang w:eastAsia="pl-PL"/>
    </w:rPr>
  </w:style>
  <w:style w:type="paragraph" w:styleId="Tekstpodstawowywcity3">
    <w:name w:val="Body Text Indent 3"/>
    <w:basedOn w:val="Normalny"/>
    <w:link w:val="Tekstpodstawowywcity3Znak"/>
    <w:uiPriority w:val="99"/>
    <w:semiHidden/>
    <w:unhideWhenUsed/>
    <w:rsid w:val="00E87712"/>
    <w:pPr>
      <w:ind w:firstLine="708"/>
    </w:pPr>
    <w:rPr>
      <w:spacing w:val="0"/>
      <w:sz w:val="24"/>
    </w:rPr>
  </w:style>
  <w:style w:type="character" w:customStyle="1" w:styleId="Tekstpodstawowywcity3Znak">
    <w:name w:val="Tekst podstawowy wcięty 3 Znak"/>
    <w:basedOn w:val="Domylnaczcionkaakapitu"/>
    <w:link w:val="Tekstpodstawowywcity3"/>
    <w:uiPriority w:val="99"/>
    <w:semiHidden/>
    <w:rsid w:val="00E8771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E87712"/>
    <w:rPr>
      <w:rFonts w:ascii="Tahoma" w:hAnsi="Tahoma" w:cs="Tahoma"/>
      <w:spacing w:val="0"/>
      <w:sz w:val="16"/>
      <w:szCs w:val="16"/>
    </w:rPr>
  </w:style>
  <w:style w:type="character" w:customStyle="1" w:styleId="TekstdymkaZnak">
    <w:name w:val="Tekst dymka Znak"/>
    <w:basedOn w:val="Domylnaczcionkaakapitu"/>
    <w:link w:val="Tekstdymka"/>
    <w:uiPriority w:val="99"/>
    <w:semiHidden/>
    <w:rsid w:val="00E87712"/>
    <w:rPr>
      <w:rFonts w:ascii="Tahoma" w:eastAsia="Times New Roman" w:hAnsi="Tahoma" w:cs="Tahoma"/>
      <w:sz w:val="16"/>
      <w:szCs w:val="16"/>
      <w:lang w:eastAsia="pl-PL"/>
    </w:rPr>
  </w:style>
  <w:style w:type="paragraph" w:customStyle="1" w:styleId="wcity1">
    <w:name w:val="wcięty1"/>
    <w:basedOn w:val="Normalny"/>
    <w:uiPriority w:val="99"/>
    <w:rsid w:val="007B78C9"/>
    <w:pPr>
      <w:numPr>
        <w:numId w:val="1"/>
      </w:numPr>
      <w:tabs>
        <w:tab w:val="left" w:pos="737"/>
      </w:tabs>
      <w:ind w:firstLine="0"/>
    </w:pPr>
  </w:style>
  <w:style w:type="paragraph" w:customStyle="1" w:styleId="wcityod1">
    <w:name w:val="wcięty od 1"/>
    <w:basedOn w:val="Normalny"/>
    <w:uiPriority w:val="99"/>
    <w:rsid w:val="007B78C9"/>
    <w:pPr>
      <w:tabs>
        <w:tab w:val="left" w:pos="567"/>
      </w:tabs>
      <w:spacing w:line="320" w:lineRule="exact"/>
      <w:ind w:left="851" w:hanging="851"/>
    </w:pPr>
    <w:rPr>
      <w:b/>
    </w:rPr>
  </w:style>
  <w:style w:type="character" w:customStyle="1" w:styleId="TekstprzypisuZnak">
    <w:name w:val="Tekst przypisu Znak"/>
    <w:basedOn w:val="TekstprzypisudolnegoZnak1"/>
    <w:link w:val="Tekstprzypisu"/>
    <w:locked/>
    <w:rsid w:val="00E87712"/>
    <w:rPr>
      <w:rFonts w:ascii="Times New Roman" w:hAnsi="Times New Roman"/>
      <w:spacing w:val="10"/>
      <w:sz w:val="20"/>
    </w:rPr>
  </w:style>
  <w:style w:type="paragraph" w:customStyle="1" w:styleId="Tekstprzypisu">
    <w:name w:val="Tekst przypisu"/>
    <w:basedOn w:val="Tekstprzypisudolnego"/>
    <w:link w:val="TekstprzypisuZnak"/>
    <w:rsid w:val="00E87712"/>
    <w:rPr>
      <w:rFonts w:asciiTheme="minorHAnsi" w:hAnsiTheme="minorHAnsi"/>
      <w:sz w:val="22"/>
      <w:szCs w:val="22"/>
    </w:rPr>
  </w:style>
  <w:style w:type="character" w:styleId="Odwoanieprzypisukocowego">
    <w:name w:val="endnote reference"/>
    <w:basedOn w:val="Domylnaczcionkaakapitu"/>
    <w:uiPriority w:val="99"/>
    <w:semiHidden/>
    <w:unhideWhenUsed/>
    <w:rsid w:val="00E87712"/>
    <w:rPr>
      <w:vertAlign w:val="superscript"/>
    </w:rPr>
  </w:style>
  <w:style w:type="character" w:customStyle="1" w:styleId="ZnakZnak2">
    <w:name w:val="Znak Znak2"/>
    <w:basedOn w:val="Domylnaczcionkaakapitu"/>
    <w:semiHidden/>
    <w:rsid w:val="00E87712"/>
    <w:rPr>
      <w:rFonts w:ascii="Calibri" w:eastAsia="Calibri" w:hAnsi="Calibri" w:hint="default"/>
      <w:lang w:val="pl-PL" w:eastAsia="en-US" w:bidi="ar-SA"/>
    </w:rPr>
  </w:style>
  <w:style w:type="table" w:styleId="Tabela-Siatka">
    <w:name w:val="Table Grid"/>
    <w:basedOn w:val="Standardowy"/>
    <w:uiPriority w:val="59"/>
    <w:rsid w:val="00E87712"/>
    <w:pPr>
      <w:tabs>
        <w:tab w:val="left" w:pos="851"/>
      </w:tabs>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basedOn w:val="Domylnaczcionkaakapitu"/>
    <w:link w:val="Styl1"/>
    <w:rsid w:val="0035245B"/>
    <w:rPr>
      <w:rFonts w:ascii="Times New Roman" w:eastAsia="Times New Roman" w:hAnsi="Times New Roman" w:cs="Times New Roman"/>
      <w:spacing w:val="5"/>
      <w:szCs w:val="20"/>
      <w:lang w:eastAsia="pl-PL"/>
    </w:rPr>
  </w:style>
  <w:style w:type="paragraph" w:styleId="Listanumerowana">
    <w:name w:val="List Number"/>
    <w:basedOn w:val="Normalny"/>
    <w:uiPriority w:val="99"/>
    <w:semiHidden/>
    <w:unhideWhenUsed/>
    <w:rsid w:val="00693073"/>
    <w:pPr>
      <w:numPr>
        <w:numId w:val="2"/>
      </w:numPr>
      <w:contextualSpacing/>
    </w:pPr>
  </w:style>
  <w:style w:type="paragraph" w:styleId="Tekstkomentarza">
    <w:name w:val="annotation text"/>
    <w:basedOn w:val="Normalny"/>
    <w:link w:val="TekstkomentarzaZnak"/>
    <w:uiPriority w:val="99"/>
    <w:unhideWhenUsed/>
    <w:rsid w:val="00916DB2"/>
    <w:rPr>
      <w:rFonts w:asciiTheme="minorHAnsi" w:eastAsiaTheme="minorHAnsi" w:hAnsiTheme="minorHAnsi" w:cstheme="minorBidi"/>
      <w:spacing w:val="0"/>
      <w:lang w:eastAsia="en-US"/>
    </w:rPr>
  </w:style>
  <w:style w:type="character" w:customStyle="1" w:styleId="TekstkomentarzaZnak">
    <w:name w:val="Tekst komentarza Znak"/>
    <w:basedOn w:val="Domylnaczcionkaakapitu"/>
    <w:link w:val="Tekstkomentarza"/>
    <w:uiPriority w:val="99"/>
    <w:rsid w:val="00916DB2"/>
    <w:rPr>
      <w:rFonts w:eastAsiaTheme="minorHAnsi"/>
      <w:sz w:val="20"/>
      <w:szCs w:val="20"/>
    </w:rPr>
  </w:style>
  <w:style w:type="character" w:styleId="Odwoanieprzypisudolnego">
    <w:name w:val="footnote reference"/>
    <w:basedOn w:val="Domylnaczcionkaakapitu"/>
    <w:uiPriority w:val="99"/>
    <w:unhideWhenUsed/>
    <w:qFormat/>
    <w:rsid w:val="002D6125"/>
    <w:rPr>
      <w:vertAlign w:val="superscript"/>
    </w:rPr>
  </w:style>
  <w:style w:type="character" w:styleId="Odwoaniedokomentarza">
    <w:name w:val="annotation reference"/>
    <w:basedOn w:val="Domylnaczcionkaakapitu"/>
    <w:uiPriority w:val="99"/>
    <w:semiHidden/>
    <w:unhideWhenUsed/>
    <w:rsid w:val="00C3431C"/>
    <w:rPr>
      <w:sz w:val="16"/>
      <w:szCs w:val="16"/>
    </w:rPr>
  </w:style>
  <w:style w:type="paragraph" w:styleId="Tematkomentarza">
    <w:name w:val="annotation subject"/>
    <w:basedOn w:val="Tekstkomentarza"/>
    <w:next w:val="Tekstkomentarza"/>
    <w:link w:val="TematkomentarzaZnak"/>
    <w:uiPriority w:val="99"/>
    <w:semiHidden/>
    <w:unhideWhenUsed/>
    <w:rsid w:val="00C3431C"/>
    <w:rPr>
      <w:rFonts w:ascii="Times New Roman" w:eastAsia="Times New Roman" w:hAnsi="Times New Roman" w:cs="Times New Roman"/>
      <w:b/>
      <w:bCs/>
      <w:spacing w:val="10"/>
      <w:lang w:eastAsia="pl-PL"/>
    </w:rPr>
  </w:style>
  <w:style w:type="character" w:customStyle="1" w:styleId="TematkomentarzaZnak">
    <w:name w:val="Temat komentarza Znak"/>
    <w:basedOn w:val="TekstkomentarzaZnak"/>
    <w:link w:val="Tematkomentarza"/>
    <w:uiPriority w:val="99"/>
    <w:semiHidden/>
    <w:rsid w:val="00C3431C"/>
    <w:rPr>
      <w:rFonts w:ascii="Times New Roman" w:eastAsia="Times New Roman" w:hAnsi="Times New Roman" w:cs="Times New Roman"/>
      <w:b/>
      <w:bCs/>
      <w:spacing w:val="10"/>
      <w:sz w:val="20"/>
      <w:szCs w:val="20"/>
      <w:lang w:eastAsia="pl-PL"/>
    </w:rPr>
  </w:style>
  <w:style w:type="paragraph" w:customStyle="1" w:styleId="IR2014-tekst">
    <w:name w:val="IR 2014 - tekst"/>
    <w:basedOn w:val="Styl1"/>
    <w:link w:val="IR2014-tekstZnak"/>
    <w:rsid w:val="00C73CE1"/>
    <w:rPr>
      <w:szCs w:val="26"/>
    </w:rPr>
  </w:style>
  <w:style w:type="character" w:customStyle="1" w:styleId="IR2014-tekstZnak">
    <w:name w:val="IR 2014 - tekst Znak"/>
    <w:basedOn w:val="Styl1Znak"/>
    <w:link w:val="IR2014-tekst"/>
    <w:rsid w:val="00C73CE1"/>
    <w:rPr>
      <w:rFonts w:ascii="Times New Roman" w:eastAsia="Times New Roman" w:hAnsi="Times New Roman" w:cs="Times New Roman"/>
      <w:spacing w:val="5"/>
      <w:sz w:val="26"/>
      <w:szCs w:val="26"/>
      <w:lang w:eastAsia="pl-PL"/>
    </w:rPr>
  </w:style>
  <w:style w:type="paragraph" w:styleId="Tekstpodstawowywcity">
    <w:name w:val="Body Text Indent"/>
    <w:basedOn w:val="Normalny"/>
    <w:link w:val="TekstpodstawowywcityZnak"/>
    <w:semiHidden/>
    <w:unhideWhenUsed/>
    <w:rsid w:val="009C4B14"/>
    <w:pPr>
      <w:ind w:left="283"/>
    </w:pPr>
  </w:style>
  <w:style w:type="character" w:customStyle="1" w:styleId="TekstpodstawowywcityZnak">
    <w:name w:val="Tekst podstawowy wcięty Znak"/>
    <w:basedOn w:val="Domylnaczcionkaakapitu"/>
    <w:link w:val="Tekstpodstawowywcity"/>
    <w:semiHidden/>
    <w:rsid w:val="009C4B14"/>
    <w:rPr>
      <w:rFonts w:ascii="Times New Roman" w:eastAsia="Times New Roman" w:hAnsi="Times New Roman" w:cs="Times New Roman"/>
      <w:spacing w:val="10"/>
      <w:sz w:val="26"/>
      <w:szCs w:val="20"/>
      <w:lang w:eastAsia="pl-PL"/>
    </w:rPr>
  </w:style>
  <w:style w:type="character" w:styleId="Tekstzastpczy">
    <w:name w:val="Placeholder Text"/>
    <w:uiPriority w:val="99"/>
    <w:semiHidden/>
    <w:rsid w:val="00115EFD"/>
    <w:rPr>
      <w:color w:val="808080"/>
    </w:rPr>
  </w:style>
  <w:style w:type="paragraph" w:styleId="Akapitzlist">
    <w:name w:val="List Paragraph"/>
    <w:basedOn w:val="Normalny"/>
    <w:uiPriority w:val="34"/>
    <w:qFormat/>
    <w:rsid w:val="00AF4CD6"/>
    <w:pPr>
      <w:spacing w:line="276" w:lineRule="auto"/>
      <w:ind w:left="720"/>
      <w:contextualSpacing/>
    </w:pPr>
    <w:rPr>
      <w:rFonts w:asciiTheme="minorHAnsi" w:eastAsiaTheme="minorHAnsi" w:hAnsiTheme="minorHAnsi" w:cstheme="minorBidi"/>
      <w:spacing w:val="0"/>
      <w:szCs w:val="22"/>
      <w:lang w:eastAsia="en-US"/>
    </w:rPr>
  </w:style>
  <w:style w:type="paragraph" w:customStyle="1" w:styleId="Styl3">
    <w:name w:val="Styl3"/>
    <w:basedOn w:val="Akapitzlist"/>
    <w:rsid w:val="00F3335C"/>
    <w:pPr>
      <w:numPr>
        <w:numId w:val="3"/>
      </w:numPr>
      <w:spacing w:after="0" w:line="400" w:lineRule="exact"/>
      <w:ind w:left="0" w:firstLine="0"/>
      <w:jc w:val="both"/>
    </w:pPr>
    <w:rPr>
      <w:rFonts w:ascii="Times New Roman" w:hAnsi="Times New Roman" w:cs="Times New Roman"/>
      <w:b/>
      <w:color w:val="0070C0"/>
      <w:sz w:val="26"/>
    </w:rPr>
  </w:style>
  <w:style w:type="paragraph" w:customStyle="1" w:styleId="Styl2">
    <w:name w:val="Styl2"/>
    <w:basedOn w:val="Styl1"/>
    <w:rsid w:val="00A5167C"/>
    <w:pPr>
      <w:numPr>
        <w:ilvl w:val="3"/>
      </w:numPr>
      <w:autoSpaceDE w:val="0"/>
      <w:autoSpaceDN w:val="0"/>
      <w:adjustRightInd w:val="0"/>
      <w:spacing w:line="320" w:lineRule="atLeast"/>
      <w:ind w:firstLine="284"/>
    </w:pPr>
    <w:rPr>
      <w:rFonts w:eastAsia="Calibri"/>
      <w:b/>
      <w:iCs/>
      <w:color w:val="0070C0"/>
      <w:spacing w:val="0"/>
      <w:szCs w:val="23"/>
      <w:lang w:eastAsia="zh-CN" w:bidi="hi-IN"/>
    </w:rPr>
  </w:style>
  <w:style w:type="paragraph" w:styleId="NormalnyWeb">
    <w:name w:val="Normal (Web)"/>
    <w:basedOn w:val="Normalny"/>
    <w:uiPriority w:val="99"/>
    <w:unhideWhenUsed/>
    <w:rsid w:val="007E684D"/>
    <w:rPr>
      <w:sz w:val="24"/>
      <w:szCs w:val="24"/>
    </w:rPr>
  </w:style>
  <w:style w:type="paragraph" w:customStyle="1" w:styleId="Trekonstytucji">
    <w:name w:val="Treść konstytucji"/>
    <w:basedOn w:val="Normalny"/>
    <w:autoRedefine/>
    <w:rsid w:val="00FA5A97"/>
    <w:rPr>
      <w:i/>
      <w:sz w:val="22"/>
      <w:szCs w:val="22"/>
    </w:rPr>
  </w:style>
  <w:style w:type="character" w:styleId="Pogrubienie">
    <w:name w:val="Strong"/>
    <w:basedOn w:val="Domylnaczcionkaakapitu"/>
    <w:uiPriority w:val="22"/>
    <w:qFormat/>
    <w:rsid w:val="009D4947"/>
    <w:rPr>
      <w:b/>
      <w:bCs/>
    </w:rPr>
  </w:style>
  <w:style w:type="paragraph" w:customStyle="1" w:styleId="Sprawyludzi">
    <w:name w:val="Sprawy ludzi"/>
    <w:basedOn w:val="Nagwek6"/>
    <w:link w:val="SprawyludziZnak"/>
    <w:qFormat/>
    <w:rsid w:val="0096574E"/>
    <w:pPr>
      <w:shd w:val="clear" w:color="auto" w:fill="D9D9D9" w:themeFill="background1" w:themeFillShade="D9"/>
      <w:spacing w:before="720"/>
      <w:ind w:left="0"/>
    </w:pPr>
    <w:rPr>
      <w:rFonts w:cs="Arial"/>
      <w:i/>
      <w:color w:val="000000"/>
      <w:sz w:val="32"/>
      <w:szCs w:val="22"/>
      <w:lang w:eastAsia="en-US"/>
    </w:rPr>
  </w:style>
  <w:style w:type="character" w:customStyle="1" w:styleId="SprawyludziZnak">
    <w:name w:val="Sprawy ludzi Znak"/>
    <w:basedOn w:val="Domylnaczcionkaakapitu"/>
    <w:link w:val="Sprawyludzi"/>
    <w:rsid w:val="0096574E"/>
    <w:rPr>
      <w:rFonts w:ascii="Times New Roman" w:eastAsia="Times New Roman" w:hAnsi="Times New Roman" w:cs="Arial"/>
      <w:b/>
      <w:bCs/>
      <w:i/>
      <w:color w:val="000000"/>
      <w:spacing w:val="10"/>
      <w:sz w:val="32"/>
      <w:shd w:val="clear" w:color="auto" w:fill="D9D9D9" w:themeFill="background1" w:themeFillShade="D9"/>
    </w:rPr>
  </w:style>
  <w:style w:type="paragraph" w:styleId="Poprawka">
    <w:name w:val="Revision"/>
    <w:hidden/>
    <w:uiPriority w:val="99"/>
    <w:semiHidden/>
    <w:rsid w:val="00E00B80"/>
    <w:pPr>
      <w:spacing w:after="0" w:line="240" w:lineRule="auto"/>
    </w:pPr>
    <w:rPr>
      <w:rFonts w:ascii="Times New Roman" w:eastAsia="Times New Roman" w:hAnsi="Times New Roman" w:cs="Times New Roman"/>
      <w:spacing w:val="10"/>
      <w:sz w:val="26"/>
      <w:szCs w:val="20"/>
      <w:lang w:eastAsia="pl-PL"/>
    </w:rPr>
  </w:style>
  <w:style w:type="paragraph" w:styleId="Stopka">
    <w:name w:val="footer"/>
    <w:basedOn w:val="Normalny"/>
    <w:link w:val="StopkaZnak"/>
    <w:uiPriority w:val="99"/>
    <w:unhideWhenUsed/>
    <w:rsid w:val="004D20B2"/>
    <w:pPr>
      <w:tabs>
        <w:tab w:val="center" w:pos="4536"/>
        <w:tab w:val="right" w:pos="9072"/>
      </w:tabs>
      <w:spacing w:after="0"/>
    </w:pPr>
  </w:style>
  <w:style w:type="character" w:customStyle="1" w:styleId="StopkaZnak">
    <w:name w:val="Stopka Znak"/>
    <w:basedOn w:val="Domylnaczcionkaakapitu"/>
    <w:link w:val="Stopka"/>
    <w:uiPriority w:val="99"/>
    <w:rsid w:val="004D20B2"/>
    <w:rPr>
      <w:rFonts w:ascii="Times New Roman" w:eastAsia="Times New Roman" w:hAnsi="Times New Roman" w:cs="Times New Roman"/>
      <w:spacing w:val="10"/>
      <w:sz w:val="26"/>
      <w:szCs w:val="20"/>
      <w:lang w:eastAsia="pl-PL"/>
    </w:rPr>
  </w:style>
  <w:style w:type="character" w:styleId="Uwydatnienie">
    <w:name w:val="Emphasis"/>
    <w:basedOn w:val="Domylnaczcionkaakapitu"/>
    <w:uiPriority w:val="20"/>
    <w:rsid w:val="0032339D"/>
    <w:rPr>
      <w:i/>
      <w:iCs/>
    </w:rPr>
  </w:style>
  <w:style w:type="paragraph" w:customStyle="1" w:styleId="not4bbtext">
    <w:name w:val="not4bbtext"/>
    <w:basedOn w:val="Normalny"/>
    <w:rsid w:val="004B6135"/>
    <w:pPr>
      <w:spacing w:before="100" w:beforeAutospacing="1" w:after="100" w:afterAutospacing="1"/>
    </w:pPr>
    <w:rPr>
      <w:spacing w:val="0"/>
      <w:sz w:val="24"/>
      <w:szCs w:val="24"/>
    </w:rPr>
  </w:style>
  <w:style w:type="paragraph" w:customStyle="1" w:styleId="tresc">
    <w:name w:val="tresc"/>
    <w:basedOn w:val="Normalny"/>
    <w:rsid w:val="002E2FFE"/>
    <w:pPr>
      <w:spacing w:before="100" w:beforeAutospacing="1" w:after="100" w:afterAutospacing="1"/>
    </w:pPr>
    <w:rPr>
      <w:spacing w:val="0"/>
      <w:sz w:val="24"/>
      <w:szCs w:val="24"/>
    </w:rPr>
  </w:style>
  <w:style w:type="paragraph" w:customStyle="1" w:styleId="Tekst">
    <w:name w:val="Tekst"/>
    <w:basedOn w:val="Normalny"/>
    <w:link w:val="TekstZnak"/>
    <w:rsid w:val="00A46FE8"/>
    <w:pPr>
      <w:spacing w:before="240" w:after="200" w:line="276" w:lineRule="auto"/>
      <w:jc w:val="both"/>
    </w:pPr>
    <w:rPr>
      <w:rFonts w:asciiTheme="minorHAnsi" w:eastAsiaTheme="minorHAnsi" w:hAnsiTheme="minorHAnsi" w:cstheme="minorBidi"/>
      <w:spacing w:val="0"/>
      <w:sz w:val="22"/>
      <w:szCs w:val="22"/>
      <w:lang w:eastAsia="en-US"/>
    </w:rPr>
  </w:style>
  <w:style w:type="character" w:customStyle="1" w:styleId="TekstZnak">
    <w:name w:val="Tekst Znak"/>
    <w:basedOn w:val="Domylnaczcionkaakapitu"/>
    <w:link w:val="Tekst"/>
    <w:rsid w:val="00A46FE8"/>
    <w:rPr>
      <w:rFonts w:eastAsiaTheme="minorHAnsi"/>
    </w:rPr>
  </w:style>
  <w:style w:type="character" w:customStyle="1" w:styleId="st">
    <w:name w:val="st"/>
    <w:basedOn w:val="Domylnaczcionkaakapitu"/>
    <w:rsid w:val="00B07ED8"/>
  </w:style>
  <w:style w:type="character" w:customStyle="1" w:styleId="Nagwek7Znak">
    <w:name w:val="Nagłówek 7 Znak"/>
    <w:basedOn w:val="Domylnaczcionkaakapitu"/>
    <w:link w:val="Nagwek7"/>
    <w:uiPriority w:val="9"/>
    <w:rsid w:val="00F36461"/>
    <w:rPr>
      <w:rFonts w:asciiTheme="majorHAnsi" w:eastAsiaTheme="majorEastAsia" w:hAnsiTheme="majorHAnsi" w:cstheme="majorBidi"/>
      <w:i/>
      <w:iCs/>
      <w:color w:val="404040" w:themeColor="text1" w:themeTint="BF"/>
      <w:spacing w:val="10"/>
      <w:sz w:val="26"/>
      <w:szCs w:val="20"/>
      <w:lang w:eastAsia="pl-PL"/>
    </w:rPr>
  </w:style>
  <w:style w:type="paragraph" w:styleId="Nagwekspisutreci">
    <w:name w:val="TOC Heading"/>
    <w:basedOn w:val="Nagwek1"/>
    <w:next w:val="Normalny"/>
    <w:uiPriority w:val="39"/>
    <w:semiHidden/>
    <w:unhideWhenUsed/>
    <w:qFormat/>
    <w:rsid w:val="0085725F"/>
    <w:pPr>
      <w:keepLines/>
      <w:spacing w:after="0" w:line="276" w:lineRule="auto"/>
      <w:outlineLvl w:val="9"/>
    </w:pPr>
    <w:rPr>
      <w:rFonts w:asciiTheme="majorHAnsi" w:eastAsiaTheme="majorEastAsia" w:hAnsiTheme="majorHAnsi" w:cstheme="majorBidi"/>
      <w:bCs w:val="0"/>
      <w:color w:val="365F91" w:themeColor="accent1" w:themeShade="BF"/>
      <w:spacing w:val="0"/>
      <w:sz w:val="28"/>
      <w:szCs w:val="28"/>
    </w:rPr>
  </w:style>
  <w:style w:type="character" w:customStyle="1" w:styleId="warheader">
    <w:name w:val="war_header"/>
    <w:basedOn w:val="Domylnaczcionkaakapitu"/>
    <w:rsid w:val="003D6460"/>
  </w:style>
  <w:style w:type="paragraph" w:customStyle="1" w:styleId="Sprawyludzi-opis">
    <w:name w:val="Sprawy ludzi - opis"/>
    <w:basedOn w:val="Styl1"/>
    <w:link w:val="Sprawyludzi-opisZnak"/>
    <w:qFormat/>
    <w:rsid w:val="003D6460"/>
    <w:pPr>
      <w:shd w:val="clear" w:color="auto" w:fill="D9D9D9" w:themeFill="background1" w:themeFillShade="D9"/>
    </w:pPr>
    <w:rPr>
      <w:color w:val="000000" w:themeColor="text1"/>
    </w:rPr>
  </w:style>
  <w:style w:type="paragraph" w:styleId="Tekstpodstawowy">
    <w:name w:val="Body Text"/>
    <w:basedOn w:val="Normalny"/>
    <w:link w:val="TekstpodstawowyZnak"/>
    <w:uiPriority w:val="99"/>
    <w:semiHidden/>
    <w:unhideWhenUsed/>
    <w:rsid w:val="00667F45"/>
  </w:style>
  <w:style w:type="character" w:customStyle="1" w:styleId="Sprawyludzi-opisZnak">
    <w:name w:val="Sprawy ludzi - opis Znak"/>
    <w:basedOn w:val="Styl1Znak"/>
    <w:link w:val="Sprawyludzi-opis"/>
    <w:rsid w:val="003D6460"/>
    <w:rPr>
      <w:rFonts w:ascii="Times New Roman" w:eastAsia="Times New Roman" w:hAnsi="Times New Roman" w:cs="Times New Roman"/>
      <w:color w:val="000000" w:themeColor="text1"/>
      <w:spacing w:val="5"/>
      <w:sz w:val="26"/>
      <w:szCs w:val="20"/>
      <w:shd w:val="clear" w:color="auto" w:fill="D9D9D9" w:themeFill="background1" w:themeFillShade="D9"/>
      <w:lang w:eastAsia="pl-PL"/>
    </w:rPr>
  </w:style>
  <w:style w:type="character" w:customStyle="1" w:styleId="TekstpodstawowyZnak">
    <w:name w:val="Tekst podstawowy Znak"/>
    <w:basedOn w:val="Domylnaczcionkaakapitu"/>
    <w:link w:val="Tekstpodstawowy"/>
    <w:uiPriority w:val="99"/>
    <w:semiHidden/>
    <w:rsid w:val="00667F45"/>
    <w:rPr>
      <w:rFonts w:ascii="Times New Roman" w:eastAsia="Times New Roman" w:hAnsi="Times New Roman" w:cs="Times New Roman"/>
      <w:spacing w:val="10"/>
      <w:sz w:val="26"/>
      <w:szCs w:val="20"/>
      <w:lang w:eastAsia="pl-PL"/>
    </w:rPr>
  </w:style>
  <w:style w:type="paragraph" w:customStyle="1" w:styleId="Przypis">
    <w:name w:val="Przypis"/>
    <w:basedOn w:val="Tekstprzypisudolnego"/>
    <w:link w:val="PrzypisZnak"/>
    <w:qFormat/>
    <w:rsid w:val="00F5721C"/>
    <w:pPr>
      <w:jc w:val="both"/>
    </w:pPr>
  </w:style>
  <w:style w:type="paragraph" w:customStyle="1" w:styleId="Standardowy1">
    <w:name w:val="Standardowy 1"/>
    <w:basedOn w:val="Normalny"/>
    <w:rsid w:val="00F5721C"/>
    <w:pPr>
      <w:spacing w:after="0"/>
      <w:jc w:val="both"/>
    </w:pPr>
  </w:style>
  <w:style w:type="character" w:customStyle="1" w:styleId="PrzypisZnak">
    <w:name w:val="Przypis Znak"/>
    <w:basedOn w:val="Domylnaczcionkaakapitu"/>
    <w:link w:val="Przypis"/>
    <w:rsid w:val="00F5721C"/>
    <w:rPr>
      <w:rFonts w:ascii="Times New Roman" w:eastAsia="Times New Roman" w:hAnsi="Times New Roman" w:cs="Times New Roman"/>
      <w:spacing w:val="10"/>
      <w:sz w:val="20"/>
      <w:szCs w:val="20"/>
      <w:lang w:eastAsia="pl-PL"/>
    </w:rPr>
  </w:style>
  <w:style w:type="paragraph" w:customStyle="1" w:styleId="1">
    <w:name w:val="1"/>
    <w:basedOn w:val="Normalny"/>
    <w:next w:val="Tekstprzypisudolnego"/>
    <w:semiHidden/>
    <w:rsid w:val="00F5721C"/>
    <w:pPr>
      <w:keepLines/>
      <w:tabs>
        <w:tab w:val="left" w:pos="851"/>
      </w:tabs>
      <w:spacing w:after="0" w:line="240" w:lineRule="atLeast"/>
      <w:ind w:left="284" w:hanging="284"/>
      <w:jc w:val="both"/>
    </w:pPr>
  </w:style>
  <w:style w:type="paragraph" w:styleId="Tytu">
    <w:name w:val="Title"/>
    <w:basedOn w:val="Normalny"/>
    <w:next w:val="Normalny"/>
    <w:link w:val="TytuZnak"/>
    <w:uiPriority w:val="10"/>
    <w:rsid w:val="008B12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ytuZnak">
    <w:name w:val="Tytuł Znak"/>
    <w:basedOn w:val="Domylnaczcionkaakapitu"/>
    <w:link w:val="Tytu"/>
    <w:uiPriority w:val="10"/>
    <w:rsid w:val="008B1224"/>
    <w:rPr>
      <w:rFonts w:asciiTheme="majorHAnsi" w:eastAsiaTheme="majorEastAsia" w:hAnsiTheme="majorHAnsi" w:cstheme="majorBidi"/>
      <w:color w:val="17365D" w:themeColor="text2" w:themeShade="BF"/>
      <w:spacing w:val="5"/>
      <w:kern w:val="28"/>
      <w:sz w:val="52"/>
      <w:szCs w:val="52"/>
      <w:lang w:val="en-GB"/>
    </w:rPr>
  </w:style>
  <w:style w:type="character" w:customStyle="1" w:styleId="apple-converted-space">
    <w:name w:val="apple-converted-space"/>
    <w:basedOn w:val="Domylnaczcionkaakapitu"/>
    <w:rsid w:val="00587A72"/>
  </w:style>
  <w:style w:type="character" w:customStyle="1" w:styleId="field-content">
    <w:name w:val="field-content"/>
    <w:basedOn w:val="Domylnaczcionkaakapitu"/>
    <w:rsid w:val="00587A72"/>
    <w:rPr>
      <w:sz w:val="24"/>
      <w:szCs w:val="24"/>
      <w:bdr w:val="none" w:sz="0" w:space="0" w:color="auto" w:frame="1"/>
      <w:vertAlign w:val="baseline"/>
    </w:rPr>
  </w:style>
  <w:style w:type="character" w:customStyle="1" w:styleId="tytul13">
    <w:name w:val="tytul13"/>
    <w:basedOn w:val="Domylnaczcionkaakapitu"/>
    <w:rsid w:val="00587A72"/>
    <w:rPr>
      <w:sz w:val="24"/>
      <w:szCs w:val="24"/>
      <w:bdr w:val="none" w:sz="0" w:space="0" w:color="auto" w:frame="1"/>
      <w:vertAlign w:val="baseline"/>
    </w:rPr>
  </w:style>
  <w:style w:type="character" w:customStyle="1" w:styleId="tnr10">
    <w:name w:val="tnr10"/>
    <w:basedOn w:val="Domylnaczcionkaakapitu"/>
    <w:rsid w:val="00587A72"/>
  </w:style>
  <w:style w:type="paragraph" w:styleId="Bezodstpw">
    <w:name w:val="No Spacing"/>
    <w:uiPriority w:val="1"/>
    <w:rsid w:val="00587A72"/>
    <w:pPr>
      <w:spacing w:after="0" w:line="240" w:lineRule="auto"/>
    </w:pPr>
    <w:rPr>
      <w:rFonts w:eastAsiaTheme="minorHAnsi"/>
    </w:rPr>
  </w:style>
  <w:style w:type="paragraph" w:customStyle="1" w:styleId="Default">
    <w:name w:val="Default"/>
    <w:rsid w:val="00587A72"/>
    <w:pPr>
      <w:autoSpaceDE w:val="0"/>
      <w:autoSpaceDN w:val="0"/>
      <w:adjustRightInd w:val="0"/>
      <w:spacing w:after="0" w:line="240" w:lineRule="auto"/>
    </w:pPr>
    <w:rPr>
      <w:rFonts w:ascii="Cambria" w:eastAsiaTheme="minorHAnsi" w:hAnsi="Cambria" w:cs="Cambria"/>
      <w:color w:val="000000"/>
      <w:sz w:val="24"/>
      <w:szCs w:val="24"/>
    </w:rPr>
  </w:style>
  <w:style w:type="paragraph" w:customStyle="1" w:styleId="ComwiKonstytucja">
    <w:name w:val="Co mówi Konstytucja"/>
    <w:basedOn w:val="Styl1"/>
    <w:link w:val="ComwiKonstytucjaZnak"/>
    <w:qFormat/>
    <w:rsid w:val="0071040E"/>
    <w:pPr>
      <w:shd w:val="clear" w:color="auto" w:fill="F2F2F2" w:themeFill="background1" w:themeFillShade="F2"/>
      <w:tabs>
        <w:tab w:val="left" w:pos="6946"/>
      </w:tabs>
    </w:pPr>
    <w:rPr>
      <w:i/>
    </w:rPr>
  </w:style>
  <w:style w:type="character" w:styleId="Odwoaniedelikatne">
    <w:name w:val="Subtle Reference"/>
    <w:uiPriority w:val="31"/>
    <w:rsid w:val="001458F8"/>
    <w:rPr>
      <w:spacing w:val="0"/>
    </w:rPr>
  </w:style>
  <w:style w:type="character" w:customStyle="1" w:styleId="ComwiKonstytucjaZnak">
    <w:name w:val="Co mówi Konstytucja Znak"/>
    <w:basedOn w:val="Styl1Znak"/>
    <w:link w:val="ComwiKonstytucja"/>
    <w:rsid w:val="0071040E"/>
    <w:rPr>
      <w:rFonts w:ascii="Times New Roman" w:eastAsia="Times New Roman" w:hAnsi="Times New Roman" w:cs="Times New Roman"/>
      <w:i/>
      <w:spacing w:val="5"/>
      <w:sz w:val="26"/>
      <w:szCs w:val="20"/>
      <w:shd w:val="clear" w:color="auto" w:fill="F2F2F2" w:themeFill="background1" w:themeFillShade="F2"/>
      <w:lang w:eastAsia="pl-PL"/>
    </w:rPr>
  </w:style>
  <w:style w:type="character" w:customStyle="1" w:styleId="element-invisible">
    <w:name w:val="element-invisible"/>
    <w:basedOn w:val="Domylnaczcionkaakapitu"/>
    <w:rsid w:val="001B000C"/>
  </w:style>
  <w:style w:type="character" w:customStyle="1" w:styleId="date-display-single">
    <w:name w:val="date-display-single"/>
    <w:basedOn w:val="Domylnaczcionkaakapitu"/>
    <w:rsid w:val="001B000C"/>
  </w:style>
  <w:style w:type="paragraph" w:customStyle="1" w:styleId="ODESANIE">
    <w:name w:val="ODESŁANIE"/>
    <w:basedOn w:val="Nagwek7"/>
    <w:link w:val="ODESANIEZnak"/>
    <w:qFormat/>
    <w:rsid w:val="00877B81"/>
    <w:pPr>
      <w:numPr>
        <w:numId w:val="99"/>
      </w:numPr>
      <w:spacing w:before="240" w:after="240"/>
      <w:ind w:left="-97" w:hanging="357"/>
    </w:pPr>
    <w:rPr>
      <w:rFonts w:ascii="Times New Roman" w:hAnsi="Times New Roman"/>
      <w:i w:val="0"/>
      <w:color w:val="C00000"/>
      <w:sz w:val="28"/>
    </w:rPr>
  </w:style>
  <w:style w:type="paragraph" w:customStyle="1" w:styleId="IR2014">
    <w:name w:val="IR 2014"/>
    <w:basedOn w:val="Normalny"/>
    <w:link w:val="IR2014Znak"/>
    <w:rsid w:val="00706F1E"/>
    <w:pPr>
      <w:widowControl w:val="0"/>
      <w:spacing w:before="120"/>
      <w:jc w:val="both"/>
      <w:outlineLvl w:val="0"/>
    </w:pPr>
    <w:rPr>
      <w:rFonts w:eastAsia="Calibri"/>
      <w:b/>
      <w:color w:val="E36C0A" w:themeColor="accent6" w:themeShade="BF"/>
      <w:spacing w:val="0"/>
      <w:szCs w:val="28"/>
    </w:rPr>
  </w:style>
  <w:style w:type="character" w:customStyle="1" w:styleId="ODESANIEZnak">
    <w:name w:val="ODESŁANIE Znak"/>
    <w:basedOn w:val="Styl1Znak"/>
    <w:link w:val="ODESANIE"/>
    <w:rsid w:val="00877B81"/>
    <w:rPr>
      <w:rFonts w:ascii="Times New Roman" w:eastAsiaTheme="majorEastAsia" w:hAnsi="Times New Roman" w:cstheme="majorBidi"/>
      <w:iCs/>
      <w:color w:val="C00000"/>
      <w:spacing w:val="10"/>
      <w:sz w:val="28"/>
      <w:szCs w:val="20"/>
      <w:lang w:eastAsia="pl-PL"/>
    </w:rPr>
  </w:style>
  <w:style w:type="character" w:customStyle="1" w:styleId="IR2014Znak">
    <w:name w:val="IR 2014 Znak"/>
    <w:basedOn w:val="Domylnaczcionkaakapitu"/>
    <w:link w:val="IR2014"/>
    <w:rsid w:val="00706F1E"/>
    <w:rPr>
      <w:rFonts w:ascii="Times New Roman" w:hAnsi="Times New Roman" w:cs="Times New Roman"/>
      <w:b/>
      <w:color w:val="E36C0A" w:themeColor="accent6" w:themeShade="BF"/>
      <w:sz w:val="26"/>
      <w:szCs w:val="28"/>
      <w:lang w:eastAsia="pl-PL"/>
    </w:rPr>
  </w:style>
  <w:style w:type="paragraph" w:customStyle="1" w:styleId="npb-a-l">
    <w:name w:val="npb-a-l"/>
    <w:basedOn w:val="Normalny"/>
    <w:rsid w:val="00081ADB"/>
    <w:pPr>
      <w:spacing w:before="100" w:beforeAutospacing="1" w:after="100" w:afterAutospacing="1"/>
    </w:pPr>
    <w:rPr>
      <w:spacing w:val="0"/>
      <w:sz w:val="24"/>
      <w:szCs w:val="24"/>
    </w:rPr>
  </w:style>
  <w:style w:type="character" w:styleId="Numerstrony">
    <w:name w:val="page number"/>
    <w:basedOn w:val="Domylnaczcionkaakapitu"/>
    <w:uiPriority w:val="99"/>
    <w:unhideWhenUsed/>
    <w:rsid w:val="0071040E"/>
  </w:style>
  <w:style w:type="character" w:customStyle="1" w:styleId="reference-text">
    <w:name w:val="reference-text"/>
    <w:basedOn w:val="Domylnaczcionkaakapitu"/>
    <w:rsid w:val="00532349"/>
  </w:style>
  <w:style w:type="paragraph" w:customStyle="1" w:styleId="lead">
    <w:name w:val="lead"/>
    <w:basedOn w:val="Normalny"/>
    <w:rsid w:val="003C6553"/>
    <w:pPr>
      <w:spacing w:before="100" w:beforeAutospacing="1" w:after="100" w:afterAutospacing="1"/>
    </w:pPr>
    <w:rPr>
      <w:spacing w:val="0"/>
      <w:sz w:val="24"/>
      <w:szCs w:val="24"/>
    </w:rPr>
  </w:style>
  <w:style w:type="paragraph" w:customStyle="1" w:styleId="Kapsua-tre">
    <w:name w:val="Kapsuła - treść"/>
    <w:basedOn w:val="Styl1"/>
    <w:link w:val="Kapsua-treZnak"/>
    <w:rsid w:val="00B4351A"/>
    <w:pPr>
      <w:shd w:val="clear" w:color="auto" w:fill="D9D9D9" w:themeFill="background1" w:themeFillShade="D9"/>
    </w:pPr>
    <w:rPr>
      <w:color w:val="000000" w:themeColor="text1"/>
    </w:rPr>
  </w:style>
  <w:style w:type="character" w:customStyle="1" w:styleId="Kapsua-treZnak">
    <w:name w:val="Kapsuła - treść Znak"/>
    <w:basedOn w:val="Styl1Znak"/>
    <w:link w:val="Kapsua-tre"/>
    <w:rsid w:val="00B4351A"/>
    <w:rPr>
      <w:rFonts w:ascii="Times New Roman" w:eastAsia="Times New Roman" w:hAnsi="Times New Roman" w:cs="Times New Roman"/>
      <w:color w:val="000000" w:themeColor="text1"/>
      <w:spacing w:val="5"/>
      <w:sz w:val="26"/>
      <w:szCs w:val="20"/>
      <w:shd w:val="clear" w:color="auto" w:fill="D9D9D9" w:themeFill="background1" w:themeFillShade="D9"/>
      <w:lang w:eastAsia="pl-PL"/>
    </w:rPr>
  </w:style>
  <w:style w:type="paragraph" w:customStyle="1" w:styleId="Odsyacz">
    <w:name w:val="Odsyłacz"/>
    <w:basedOn w:val="Tekstprzypisudolnego"/>
    <w:link w:val="OdsyaczZnak"/>
    <w:qFormat/>
    <w:rsid w:val="00B205FF"/>
    <w:pPr>
      <w:jc w:val="both"/>
    </w:pPr>
  </w:style>
  <w:style w:type="character" w:customStyle="1" w:styleId="OdsyaczZnak">
    <w:name w:val="Odsyłacz Znak"/>
    <w:basedOn w:val="Domylnaczcionkaakapitu"/>
    <w:link w:val="Odsyacz"/>
    <w:rsid w:val="00B205FF"/>
    <w:rPr>
      <w:rFonts w:ascii="Times New Roman" w:eastAsia="Times New Roman" w:hAnsi="Times New Roman" w:cs="Times New Roman"/>
      <w:spacing w:val="10"/>
      <w:sz w:val="20"/>
      <w:szCs w:val="20"/>
      <w:lang w:eastAsia="pl-PL"/>
    </w:rPr>
  </w:style>
  <w:style w:type="paragraph" w:customStyle="1" w:styleId="styl10">
    <w:name w:val="styl1"/>
    <w:basedOn w:val="Normalny"/>
    <w:rsid w:val="00466CE4"/>
    <w:pPr>
      <w:spacing w:before="100" w:beforeAutospacing="1" w:after="100" w:afterAutospacing="1"/>
    </w:pPr>
    <w:rPr>
      <w:spacing w:val="0"/>
      <w:sz w:val="24"/>
      <w:szCs w:val="24"/>
    </w:rPr>
  </w:style>
  <w:style w:type="character" w:customStyle="1" w:styleId="msoins0">
    <w:name w:val="msoins"/>
    <w:basedOn w:val="Domylnaczcionkaakapitu"/>
    <w:rsid w:val="00643A2E"/>
  </w:style>
  <w:style w:type="paragraph" w:customStyle="1" w:styleId="Konstytucja">
    <w:name w:val="Konstytucja"/>
    <w:basedOn w:val="Normalny"/>
    <w:link w:val="KonstytucjaZnak"/>
    <w:qFormat/>
    <w:rsid w:val="00C97D7E"/>
    <w:rPr>
      <w:i/>
      <w:color w:val="000000"/>
      <w:sz w:val="24"/>
    </w:rPr>
  </w:style>
  <w:style w:type="character" w:customStyle="1" w:styleId="KonstytucjaZnak">
    <w:name w:val="Konstytucja Znak"/>
    <w:basedOn w:val="Domylnaczcionkaakapitu"/>
    <w:link w:val="Konstytucja"/>
    <w:rsid w:val="00C97D7E"/>
    <w:rPr>
      <w:rFonts w:ascii="Times New Roman" w:eastAsia="Times New Roman" w:hAnsi="Times New Roman" w:cs="Times New Roman"/>
      <w:i/>
      <w:color w:val="000000"/>
      <w:spacing w:val="1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734">
      <w:bodyDiv w:val="1"/>
      <w:marLeft w:val="0"/>
      <w:marRight w:val="0"/>
      <w:marTop w:val="0"/>
      <w:marBottom w:val="0"/>
      <w:divBdr>
        <w:top w:val="none" w:sz="0" w:space="0" w:color="auto"/>
        <w:left w:val="none" w:sz="0" w:space="0" w:color="auto"/>
        <w:bottom w:val="none" w:sz="0" w:space="0" w:color="auto"/>
        <w:right w:val="none" w:sz="0" w:space="0" w:color="auto"/>
      </w:divBdr>
    </w:div>
    <w:div w:id="12926496">
      <w:bodyDiv w:val="1"/>
      <w:marLeft w:val="0"/>
      <w:marRight w:val="0"/>
      <w:marTop w:val="0"/>
      <w:marBottom w:val="0"/>
      <w:divBdr>
        <w:top w:val="none" w:sz="0" w:space="0" w:color="auto"/>
        <w:left w:val="none" w:sz="0" w:space="0" w:color="auto"/>
        <w:bottom w:val="none" w:sz="0" w:space="0" w:color="auto"/>
        <w:right w:val="none" w:sz="0" w:space="0" w:color="auto"/>
      </w:divBdr>
    </w:div>
    <w:div w:id="29917059">
      <w:bodyDiv w:val="1"/>
      <w:marLeft w:val="0"/>
      <w:marRight w:val="0"/>
      <w:marTop w:val="0"/>
      <w:marBottom w:val="0"/>
      <w:divBdr>
        <w:top w:val="none" w:sz="0" w:space="0" w:color="auto"/>
        <w:left w:val="none" w:sz="0" w:space="0" w:color="auto"/>
        <w:bottom w:val="none" w:sz="0" w:space="0" w:color="auto"/>
        <w:right w:val="none" w:sz="0" w:space="0" w:color="auto"/>
      </w:divBdr>
    </w:div>
    <w:div w:id="43256148">
      <w:bodyDiv w:val="1"/>
      <w:marLeft w:val="0"/>
      <w:marRight w:val="0"/>
      <w:marTop w:val="0"/>
      <w:marBottom w:val="0"/>
      <w:divBdr>
        <w:top w:val="none" w:sz="0" w:space="0" w:color="auto"/>
        <w:left w:val="none" w:sz="0" w:space="0" w:color="auto"/>
        <w:bottom w:val="none" w:sz="0" w:space="0" w:color="auto"/>
        <w:right w:val="none" w:sz="0" w:space="0" w:color="auto"/>
      </w:divBdr>
    </w:div>
    <w:div w:id="53747960">
      <w:bodyDiv w:val="1"/>
      <w:marLeft w:val="0"/>
      <w:marRight w:val="0"/>
      <w:marTop w:val="0"/>
      <w:marBottom w:val="0"/>
      <w:divBdr>
        <w:top w:val="none" w:sz="0" w:space="0" w:color="auto"/>
        <w:left w:val="none" w:sz="0" w:space="0" w:color="auto"/>
        <w:bottom w:val="none" w:sz="0" w:space="0" w:color="auto"/>
        <w:right w:val="none" w:sz="0" w:space="0" w:color="auto"/>
      </w:divBdr>
    </w:div>
    <w:div w:id="55864297">
      <w:bodyDiv w:val="1"/>
      <w:marLeft w:val="0"/>
      <w:marRight w:val="0"/>
      <w:marTop w:val="0"/>
      <w:marBottom w:val="0"/>
      <w:divBdr>
        <w:top w:val="none" w:sz="0" w:space="0" w:color="auto"/>
        <w:left w:val="none" w:sz="0" w:space="0" w:color="auto"/>
        <w:bottom w:val="none" w:sz="0" w:space="0" w:color="auto"/>
        <w:right w:val="none" w:sz="0" w:space="0" w:color="auto"/>
      </w:divBdr>
    </w:div>
    <w:div w:id="69929375">
      <w:bodyDiv w:val="1"/>
      <w:marLeft w:val="0"/>
      <w:marRight w:val="0"/>
      <w:marTop w:val="0"/>
      <w:marBottom w:val="0"/>
      <w:divBdr>
        <w:top w:val="none" w:sz="0" w:space="0" w:color="auto"/>
        <w:left w:val="none" w:sz="0" w:space="0" w:color="auto"/>
        <w:bottom w:val="none" w:sz="0" w:space="0" w:color="auto"/>
        <w:right w:val="none" w:sz="0" w:space="0" w:color="auto"/>
      </w:divBdr>
    </w:div>
    <w:div w:id="79065173">
      <w:bodyDiv w:val="1"/>
      <w:marLeft w:val="0"/>
      <w:marRight w:val="0"/>
      <w:marTop w:val="0"/>
      <w:marBottom w:val="0"/>
      <w:divBdr>
        <w:top w:val="none" w:sz="0" w:space="0" w:color="auto"/>
        <w:left w:val="none" w:sz="0" w:space="0" w:color="auto"/>
        <w:bottom w:val="none" w:sz="0" w:space="0" w:color="auto"/>
        <w:right w:val="none" w:sz="0" w:space="0" w:color="auto"/>
      </w:divBdr>
    </w:div>
    <w:div w:id="81683996">
      <w:bodyDiv w:val="1"/>
      <w:marLeft w:val="0"/>
      <w:marRight w:val="0"/>
      <w:marTop w:val="0"/>
      <w:marBottom w:val="0"/>
      <w:divBdr>
        <w:top w:val="none" w:sz="0" w:space="0" w:color="auto"/>
        <w:left w:val="none" w:sz="0" w:space="0" w:color="auto"/>
        <w:bottom w:val="none" w:sz="0" w:space="0" w:color="auto"/>
        <w:right w:val="none" w:sz="0" w:space="0" w:color="auto"/>
      </w:divBdr>
      <w:divsChild>
        <w:div w:id="1688170805">
          <w:marLeft w:val="0"/>
          <w:marRight w:val="0"/>
          <w:marTop w:val="0"/>
          <w:marBottom w:val="0"/>
          <w:divBdr>
            <w:top w:val="none" w:sz="0" w:space="0" w:color="auto"/>
            <w:left w:val="none" w:sz="0" w:space="0" w:color="auto"/>
            <w:bottom w:val="none" w:sz="0" w:space="0" w:color="auto"/>
            <w:right w:val="none" w:sz="0" w:space="0" w:color="auto"/>
          </w:divBdr>
          <w:divsChild>
            <w:div w:id="641616644">
              <w:marLeft w:val="0"/>
              <w:marRight w:val="0"/>
              <w:marTop w:val="0"/>
              <w:marBottom w:val="0"/>
              <w:divBdr>
                <w:top w:val="none" w:sz="0" w:space="0" w:color="auto"/>
                <w:left w:val="none" w:sz="0" w:space="0" w:color="auto"/>
                <w:bottom w:val="none" w:sz="0" w:space="0" w:color="auto"/>
                <w:right w:val="none" w:sz="0" w:space="0" w:color="auto"/>
              </w:divBdr>
              <w:divsChild>
                <w:div w:id="2123453483">
                  <w:marLeft w:val="0"/>
                  <w:marRight w:val="0"/>
                  <w:marTop w:val="0"/>
                  <w:marBottom w:val="0"/>
                  <w:divBdr>
                    <w:top w:val="none" w:sz="0" w:space="0" w:color="auto"/>
                    <w:left w:val="none" w:sz="0" w:space="0" w:color="auto"/>
                    <w:bottom w:val="none" w:sz="0" w:space="0" w:color="auto"/>
                    <w:right w:val="none" w:sz="0" w:space="0" w:color="auto"/>
                  </w:divBdr>
                  <w:divsChild>
                    <w:div w:id="18314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055">
      <w:bodyDiv w:val="1"/>
      <w:marLeft w:val="0"/>
      <w:marRight w:val="0"/>
      <w:marTop w:val="0"/>
      <w:marBottom w:val="0"/>
      <w:divBdr>
        <w:top w:val="none" w:sz="0" w:space="0" w:color="auto"/>
        <w:left w:val="none" w:sz="0" w:space="0" w:color="auto"/>
        <w:bottom w:val="none" w:sz="0" w:space="0" w:color="auto"/>
        <w:right w:val="none" w:sz="0" w:space="0" w:color="auto"/>
      </w:divBdr>
    </w:div>
    <w:div w:id="89277588">
      <w:bodyDiv w:val="1"/>
      <w:marLeft w:val="0"/>
      <w:marRight w:val="0"/>
      <w:marTop w:val="0"/>
      <w:marBottom w:val="0"/>
      <w:divBdr>
        <w:top w:val="none" w:sz="0" w:space="0" w:color="auto"/>
        <w:left w:val="none" w:sz="0" w:space="0" w:color="auto"/>
        <w:bottom w:val="none" w:sz="0" w:space="0" w:color="auto"/>
        <w:right w:val="none" w:sz="0" w:space="0" w:color="auto"/>
      </w:divBdr>
    </w:div>
    <w:div w:id="95634679">
      <w:bodyDiv w:val="1"/>
      <w:marLeft w:val="0"/>
      <w:marRight w:val="0"/>
      <w:marTop w:val="0"/>
      <w:marBottom w:val="0"/>
      <w:divBdr>
        <w:top w:val="none" w:sz="0" w:space="0" w:color="auto"/>
        <w:left w:val="none" w:sz="0" w:space="0" w:color="auto"/>
        <w:bottom w:val="none" w:sz="0" w:space="0" w:color="auto"/>
        <w:right w:val="none" w:sz="0" w:space="0" w:color="auto"/>
      </w:divBdr>
    </w:div>
    <w:div w:id="99303221">
      <w:bodyDiv w:val="1"/>
      <w:marLeft w:val="0"/>
      <w:marRight w:val="0"/>
      <w:marTop w:val="0"/>
      <w:marBottom w:val="0"/>
      <w:divBdr>
        <w:top w:val="none" w:sz="0" w:space="0" w:color="auto"/>
        <w:left w:val="none" w:sz="0" w:space="0" w:color="auto"/>
        <w:bottom w:val="none" w:sz="0" w:space="0" w:color="auto"/>
        <w:right w:val="none" w:sz="0" w:space="0" w:color="auto"/>
      </w:divBdr>
    </w:div>
    <w:div w:id="99763204">
      <w:bodyDiv w:val="1"/>
      <w:marLeft w:val="0"/>
      <w:marRight w:val="0"/>
      <w:marTop w:val="0"/>
      <w:marBottom w:val="0"/>
      <w:divBdr>
        <w:top w:val="none" w:sz="0" w:space="0" w:color="auto"/>
        <w:left w:val="none" w:sz="0" w:space="0" w:color="auto"/>
        <w:bottom w:val="none" w:sz="0" w:space="0" w:color="auto"/>
        <w:right w:val="none" w:sz="0" w:space="0" w:color="auto"/>
      </w:divBdr>
    </w:div>
    <w:div w:id="104465775">
      <w:bodyDiv w:val="1"/>
      <w:marLeft w:val="0"/>
      <w:marRight w:val="0"/>
      <w:marTop w:val="0"/>
      <w:marBottom w:val="0"/>
      <w:divBdr>
        <w:top w:val="none" w:sz="0" w:space="0" w:color="auto"/>
        <w:left w:val="none" w:sz="0" w:space="0" w:color="auto"/>
        <w:bottom w:val="none" w:sz="0" w:space="0" w:color="auto"/>
        <w:right w:val="none" w:sz="0" w:space="0" w:color="auto"/>
      </w:divBdr>
    </w:div>
    <w:div w:id="109320667">
      <w:bodyDiv w:val="1"/>
      <w:marLeft w:val="0"/>
      <w:marRight w:val="0"/>
      <w:marTop w:val="0"/>
      <w:marBottom w:val="0"/>
      <w:divBdr>
        <w:top w:val="none" w:sz="0" w:space="0" w:color="auto"/>
        <w:left w:val="none" w:sz="0" w:space="0" w:color="auto"/>
        <w:bottom w:val="none" w:sz="0" w:space="0" w:color="auto"/>
        <w:right w:val="none" w:sz="0" w:space="0" w:color="auto"/>
      </w:divBdr>
    </w:div>
    <w:div w:id="128136356">
      <w:bodyDiv w:val="1"/>
      <w:marLeft w:val="0"/>
      <w:marRight w:val="0"/>
      <w:marTop w:val="0"/>
      <w:marBottom w:val="0"/>
      <w:divBdr>
        <w:top w:val="none" w:sz="0" w:space="0" w:color="auto"/>
        <w:left w:val="none" w:sz="0" w:space="0" w:color="auto"/>
        <w:bottom w:val="none" w:sz="0" w:space="0" w:color="auto"/>
        <w:right w:val="none" w:sz="0" w:space="0" w:color="auto"/>
      </w:divBdr>
    </w:div>
    <w:div w:id="131755490">
      <w:bodyDiv w:val="1"/>
      <w:marLeft w:val="0"/>
      <w:marRight w:val="0"/>
      <w:marTop w:val="0"/>
      <w:marBottom w:val="0"/>
      <w:divBdr>
        <w:top w:val="none" w:sz="0" w:space="0" w:color="auto"/>
        <w:left w:val="none" w:sz="0" w:space="0" w:color="auto"/>
        <w:bottom w:val="none" w:sz="0" w:space="0" w:color="auto"/>
        <w:right w:val="none" w:sz="0" w:space="0" w:color="auto"/>
      </w:divBdr>
    </w:div>
    <w:div w:id="140124876">
      <w:bodyDiv w:val="1"/>
      <w:marLeft w:val="0"/>
      <w:marRight w:val="0"/>
      <w:marTop w:val="0"/>
      <w:marBottom w:val="0"/>
      <w:divBdr>
        <w:top w:val="none" w:sz="0" w:space="0" w:color="auto"/>
        <w:left w:val="none" w:sz="0" w:space="0" w:color="auto"/>
        <w:bottom w:val="none" w:sz="0" w:space="0" w:color="auto"/>
        <w:right w:val="none" w:sz="0" w:space="0" w:color="auto"/>
      </w:divBdr>
    </w:div>
    <w:div w:id="163668068">
      <w:bodyDiv w:val="1"/>
      <w:marLeft w:val="0"/>
      <w:marRight w:val="0"/>
      <w:marTop w:val="0"/>
      <w:marBottom w:val="0"/>
      <w:divBdr>
        <w:top w:val="none" w:sz="0" w:space="0" w:color="auto"/>
        <w:left w:val="none" w:sz="0" w:space="0" w:color="auto"/>
        <w:bottom w:val="none" w:sz="0" w:space="0" w:color="auto"/>
        <w:right w:val="none" w:sz="0" w:space="0" w:color="auto"/>
      </w:divBdr>
    </w:div>
    <w:div w:id="177895435">
      <w:bodyDiv w:val="1"/>
      <w:marLeft w:val="0"/>
      <w:marRight w:val="0"/>
      <w:marTop w:val="0"/>
      <w:marBottom w:val="0"/>
      <w:divBdr>
        <w:top w:val="none" w:sz="0" w:space="0" w:color="auto"/>
        <w:left w:val="none" w:sz="0" w:space="0" w:color="auto"/>
        <w:bottom w:val="none" w:sz="0" w:space="0" w:color="auto"/>
        <w:right w:val="none" w:sz="0" w:space="0" w:color="auto"/>
      </w:divBdr>
    </w:div>
    <w:div w:id="179320328">
      <w:bodyDiv w:val="1"/>
      <w:marLeft w:val="0"/>
      <w:marRight w:val="0"/>
      <w:marTop w:val="0"/>
      <w:marBottom w:val="0"/>
      <w:divBdr>
        <w:top w:val="none" w:sz="0" w:space="0" w:color="auto"/>
        <w:left w:val="none" w:sz="0" w:space="0" w:color="auto"/>
        <w:bottom w:val="none" w:sz="0" w:space="0" w:color="auto"/>
        <w:right w:val="none" w:sz="0" w:space="0" w:color="auto"/>
      </w:divBdr>
    </w:div>
    <w:div w:id="180626885">
      <w:bodyDiv w:val="1"/>
      <w:marLeft w:val="0"/>
      <w:marRight w:val="0"/>
      <w:marTop w:val="0"/>
      <w:marBottom w:val="0"/>
      <w:divBdr>
        <w:top w:val="none" w:sz="0" w:space="0" w:color="auto"/>
        <w:left w:val="none" w:sz="0" w:space="0" w:color="auto"/>
        <w:bottom w:val="none" w:sz="0" w:space="0" w:color="auto"/>
        <w:right w:val="none" w:sz="0" w:space="0" w:color="auto"/>
      </w:divBdr>
    </w:div>
    <w:div w:id="184750317">
      <w:bodyDiv w:val="1"/>
      <w:marLeft w:val="0"/>
      <w:marRight w:val="0"/>
      <w:marTop w:val="0"/>
      <w:marBottom w:val="0"/>
      <w:divBdr>
        <w:top w:val="none" w:sz="0" w:space="0" w:color="auto"/>
        <w:left w:val="none" w:sz="0" w:space="0" w:color="auto"/>
        <w:bottom w:val="none" w:sz="0" w:space="0" w:color="auto"/>
        <w:right w:val="none" w:sz="0" w:space="0" w:color="auto"/>
      </w:divBdr>
    </w:div>
    <w:div w:id="190581517">
      <w:bodyDiv w:val="1"/>
      <w:marLeft w:val="0"/>
      <w:marRight w:val="0"/>
      <w:marTop w:val="0"/>
      <w:marBottom w:val="0"/>
      <w:divBdr>
        <w:top w:val="none" w:sz="0" w:space="0" w:color="auto"/>
        <w:left w:val="none" w:sz="0" w:space="0" w:color="auto"/>
        <w:bottom w:val="none" w:sz="0" w:space="0" w:color="auto"/>
        <w:right w:val="none" w:sz="0" w:space="0" w:color="auto"/>
      </w:divBdr>
      <w:divsChild>
        <w:div w:id="487014909">
          <w:marLeft w:val="0"/>
          <w:marRight w:val="0"/>
          <w:marTop w:val="0"/>
          <w:marBottom w:val="0"/>
          <w:divBdr>
            <w:top w:val="none" w:sz="0" w:space="0" w:color="auto"/>
            <w:left w:val="none" w:sz="0" w:space="0" w:color="auto"/>
            <w:bottom w:val="none" w:sz="0" w:space="0" w:color="auto"/>
            <w:right w:val="none" w:sz="0" w:space="0" w:color="auto"/>
          </w:divBdr>
          <w:divsChild>
            <w:div w:id="834615277">
              <w:marLeft w:val="0"/>
              <w:marRight w:val="0"/>
              <w:marTop w:val="0"/>
              <w:marBottom w:val="0"/>
              <w:divBdr>
                <w:top w:val="none" w:sz="0" w:space="0" w:color="auto"/>
                <w:left w:val="none" w:sz="0" w:space="0" w:color="auto"/>
                <w:bottom w:val="none" w:sz="0" w:space="0" w:color="auto"/>
                <w:right w:val="none" w:sz="0" w:space="0" w:color="auto"/>
              </w:divBdr>
              <w:divsChild>
                <w:div w:id="6406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0794">
          <w:marLeft w:val="0"/>
          <w:marRight w:val="0"/>
          <w:marTop w:val="0"/>
          <w:marBottom w:val="0"/>
          <w:divBdr>
            <w:top w:val="none" w:sz="0" w:space="0" w:color="auto"/>
            <w:left w:val="none" w:sz="0" w:space="0" w:color="auto"/>
            <w:bottom w:val="none" w:sz="0" w:space="0" w:color="auto"/>
            <w:right w:val="none" w:sz="0" w:space="0" w:color="auto"/>
          </w:divBdr>
          <w:divsChild>
            <w:div w:id="471170523">
              <w:marLeft w:val="0"/>
              <w:marRight w:val="0"/>
              <w:marTop w:val="0"/>
              <w:marBottom w:val="0"/>
              <w:divBdr>
                <w:top w:val="none" w:sz="0" w:space="0" w:color="auto"/>
                <w:left w:val="none" w:sz="0" w:space="0" w:color="auto"/>
                <w:bottom w:val="none" w:sz="0" w:space="0" w:color="auto"/>
                <w:right w:val="none" w:sz="0" w:space="0" w:color="auto"/>
              </w:divBdr>
              <w:divsChild>
                <w:div w:id="6641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1772">
      <w:bodyDiv w:val="1"/>
      <w:marLeft w:val="0"/>
      <w:marRight w:val="0"/>
      <w:marTop w:val="0"/>
      <w:marBottom w:val="0"/>
      <w:divBdr>
        <w:top w:val="none" w:sz="0" w:space="0" w:color="auto"/>
        <w:left w:val="none" w:sz="0" w:space="0" w:color="auto"/>
        <w:bottom w:val="none" w:sz="0" w:space="0" w:color="auto"/>
        <w:right w:val="none" w:sz="0" w:space="0" w:color="auto"/>
      </w:divBdr>
    </w:div>
    <w:div w:id="224030813">
      <w:bodyDiv w:val="1"/>
      <w:marLeft w:val="0"/>
      <w:marRight w:val="0"/>
      <w:marTop w:val="0"/>
      <w:marBottom w:val="0"/>
      <w:divBdr>
        <w:top w:val="none" w:sz="0" w:space="0" w:color="auto"/>
        <w:left w:val="none" w:sz="0" w:space="0" w:color="auto"/>
        <w:bottom w:val="none" w:sz="0" w:space="0" w:color="auto"/>
        <w:right w:val="none" w:sz="0" w:space="0" w:color="auto"/>
      </w:divBdr>
    </w:div>
    <w:div w:id="228853745">
      <w:bodyDiv w:val="1"/>
      <w:marLeft w:val="0"/>
      <w:marRight w:val="0"/>
      <w:marTop w:val="0"/>
      <w:marBottom w:val="0"/>
      <w:divBdr>
        <w:top w:val="none" w:sz="0" w:space="0" w:color="auto"/>
        <w:left w:val="none" w:sz="0" w:space="0" w:color="auto"/>
        <w:bottom w:val="none" w:sz="0" w:space="0" w:color="auto"/>
        <w:right w:val="none" w:sz="0" w:space="0" w:color="auto"/>
      </w:divBdr>
    </w:div>
    <w:div w:id="250820682">
      <w:bodyDiv w:val="1"/>
      <w:marLeft w:val="0"/>
      <w:marRight w:val="0"/>
      <w:marTop w:val="0"/>
      <w:marBottom w:val="0"/>
      <w:divBdr>
        <w:top w:val="none" w:sz="0" w:space="0" w:color="auto"/>
        <w:left w:val="none" w:sz="0" w:space="0" w:color="auto"/>
        <w:bottom w:val="none" w:sz="0" w:space="0" w:color="auto"/>
        <w:right w:val="none" w:sz="0" w:space="0" w:color="auto"/>
      </w:divBdr>
    </w:div>
    <w:div w:id="268855354">
      <w:bodyDiv w:val="1"/>
      <w:marLeft w:val="0"/>
      <w:marRight w:val="0"/>
      <w:marTop w:val="0"/>
      <w:marBottom w:val="0"/>
      <w:divBdr>
        <w:top w:val="none" w:sz="0" w:space="0" w:color="auto"/>
        <w:left w:val="none" w:sz="0" w:space="0" w:color="auto"/>
        <w:bottom w:val="none" w:sz="0" w:space="0" w:color="auto"/>
        <w:right w:val="none" w:sz="0" w:space="0" w:color="auto"/>
      </w:divBdr>
    </w:div>
    <w:div w:id="282422507">
      <w:bodyDiv w:val="1"/>
      <w:marLeft w:val="0"/>
      <w:marRight w:val="0"/>
      <w:marTop w:val="0"/>
      <w:marBottom w:val="0"/>
      <w:divBdr>
        <w:top w:val="none" w:sz="0" w:space="0" w:color="auto"/>
        <w:left w:val="none" w:sz="0" w:space="0" w:color="auto"/>
        <w:bottom w:val="none" w:sz="0" w:space="0" w:color="auto"/>
        <w:right w:val="none" w:sz="0" w:space="0" w:color="auto"/>
      </w:divBdr>
      <w:divsChild>
        <w:div w:id="1371417008">
          <w:marLeft w:val="0"/>
          <w:marRight w:val="0"/>
          <w:marTop w:val="0"/>
          <w:marBottom w:val="0"/>
          <w:divBdr>
            <w:top w:val="none" w:sz="0" w:space="0" w:color="auto"/>
            <w:left w:val="none" w:sz="0" w:space="0" w:color="auto"/>
            <w:bottom w:val="none" w:sz="0" w:space="0" w:color="auto"/>
            <w:right w:val="none" w:sz="0" w:space="0" w:color="auto"/>
          </w:divBdr>
          <w:divsChild>
            <w:div w:id="1977030950">
              <w:marLeft w:val="0"/>
              <w:marRight w:val="0"/>
              <w:marTop w:val="0"/>
              <w:marBottom w:val="0"/>
              <w:divBdr>
                <w:top w:val="none" w:sz="0" w:space="0" w:color="auto"/>
                <w:left w:val="none" w:sz="0" w:space="0" w:color="auto"/>
                <w:bottom w:val="none" w:sz="0" w:space="0" w:color="auto"/>
                <w:right w:val="none" w:sz="0" w:space="0" w:color="auto"/>
              </w:divBdr>
              <w:divsChild>
                <w:div w:id="12439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8787">
      <w:bodyDiv w:val="1"/>
      <w:marLeft w:val="0"/>
      <w:marRight w:val="0"/>
      <w:marTop w:val="0"/>
      <w:marBottom w:val="0"/>
      <w:divBdr>
        <w:top w:val="none" w:sz="0" w:space="0" w:color="auto"/>
        <w:left w:val="none" w:sz="0" w:space="0" w:color="auto"/>
        <w:bottom w:val="none" w:sz="0" w:space="0" w:color="auto"/>
        <w:right w:val="none" w:sz="0" w:space="0" w:color="auto"/>
      </w:divBdr>
    </w:div>
    <w:div w:id="294020213">
      <w:bodyDiv w:val="1"/>
      <w:marLeft w:val="0"/>
      <w:marRight w:val="0"/>
      <w:marTop w:val="0"/>
      <w:marBottom w:val="0"/>
      <w:divBdr>
        <w:top w:val="none" w:sz="0" w:space="0" w:color="auto"/>
        <w:left w:val="none" w:sz="0" w:space="0" w:color="auto"/>
        <w:bottom w:val="none" w:sz="0" w:space="0" w:color="auto"/>
        <w:right w:val="none" w:sz="0" w:space="0" w:color="auto"/>
      </w:divBdr>
    </w:div>
    <w:div w:id="295575488">
      <w:bodyDiv w:val="1"/>
      <w:marLeft w:val="0"/>
      <w:marRight w:val="0"/>
      <w:marTop w:val="0"/>
      <w:marBottom w:val="0"/>
      <w:divBdr>
        <w:top w:val="none" w:sz="0" w:space="0" w:color="auto"/>
        <w:left w:val="none" w:sz="0" w:space="0" w:color="auto"/>
        <w:bottom w:val="none" w:sz="0" w:space="0" w:color="auto"/>
        <w:right w:val="none" w:sz="0" w:space="0" w:color="auto"/>
      </w:divBdr>
    </w:div>
    <w:div w:id="302468553">
      <w:bodyDiv w:val="1"/>
      <w:marLeft w:val="0"/>
      <w:marRight w:val="0"/>
      <w:marTop w:val="0"/>
      <w:marBottom w:val="0"/>
      <w:divBdr>
        <w:top w:val="none" w:sz="0" w:space="0" w:color="auto"/>
        <w:left w:val="none" w:sz="0" w:space="0" w:color="auto"/>
        <w:bottom w:val="none" w:sz="0" w:space="0" w:color="auto"/>
        <w:right w:val="none" w:sz="0" w:space="0" w:color="auto"/>
      </w:divBdr>
    </w:div>
    <w:div w:id="306783198">
      <w:bodyDiv w:val="1"/>
      <w:marLeft w:val="0"/>
      <w:marRight w:val="0"/>
      <w:marTop w:val="0"/>
      <w:marBottom w:val="0"/>
      <w:divBdr>
        <w:top w:val="none" w:sz="0" w:space="0" w:color="auto"/>
        <w:left w:val="none" w:sz="0" w:space="0" w:color="auto"/>
        <w:bottom w:val="none" w:sz="0" w:space="0" w:color="auto"/>
        <w:right w:val="none" w:sz="0" w:space="0" w:color="auto"/>
      </w:divBdr>
    </w:div>
    <w:div w:id="309288091">
      <w:bodyDiv w:val="1"/>
      <w:marLeft w:val="0"/>
      <w:marRight w:val="0"/>
      <w:marTop w:val="0"/>
      <w:marBottom w:val="0"/>
      <w:divBdr>
        <w:top w:val="none" w:sz="0" w:space="0" w:color="auto"/>
        <w:left w:val="none" w:sz="0" w:space="0" w:color="auto"/>
        <w:bottom w:val="none" w:sz="0" w:space="0" w:color="auto"/>
        <w:right w:val="none" w:sz="0" w:space="0" w:color="auto"/>
      </w:divBdr>
    </w:div>
    <w:div w:id="313264388">
      <w:bodyDiv w:val="1"/>
      <w:marLeft w:val="0"/>
      <w:marRight w:val="0"/>
      <w:marTop w:val="0"/>
      <w:marBottom w:val="0"/>
      <w:divBdr>
        <w:top w:val="none" w:sz="0" w:space="0" w:color="auto"/>
        <w:left w:val="none" w:sz="0" w:space="0" w:color="auto"/>
        <w:bottom w:val="none" w:sz="0" w:space="0" w:color="auto"/>
        <w:right w:val="none" w:sz="0" w:space="0" w:color="auto"/>
      </w:divBdr>
    </w:div>
    <w:div w:id="320694994">
      <w:bodyDiv w:val="1"/>
      <w:marLeft w:val="0"/>
      <w:marRight w:val="0"/>
      <w:marTop w:val="0"/>
      <w:marBottom w:val="0"/>
      <w:divBdr>
        <w:top w:val="none" w:sz="0" w:space="0" w:color="auto"/>
        <w:left w:val="none" w:sz="0" w:space="0" w:color="auto"/>
        <w:bottom w:val="none" w:sz="0" w:space="0" w:color="auto"/>
        <w:right w:val="none" w:sz="0" w:space="0" w:color="auto"/>
      </w:divBdr>
    </w:div>
    <w:div w:id="335157132">
      <w:bodyDiv w:val="1"/>
      <w:marLeft w:val="0"/>
      <w:marRight w:val="0"/>
      <w:marTop w:val="0"/>
      <w:marBottom w:val="0"/>
      <w:divBdr>
        <w:top w:val="none" w:sz="0" w:space="0" w:color="auto"/>
        <w:left w:val="none" w:sz="0" w:space="0" w:color="auto"/>
        <w:bottom w:val="none" w:sz="0" w:space="0" w:color="auto"/>
        <w:right w:val="none" w:sz="0" w:space="0" w:color="auto"/>
      </w:divBdr>
    </w:div>
    <w:div w:id="336079206">
      <w:bodyDiv w:val="1"/>
      <w:marLeft w:val="0"/>
      <w:marRight w:val="0"/>
      <w:marTop w:val="0"/>
      <w:marBottom w:val="0"/>
      <w:divBdr>
        <w:top w:val="none" w:sz="0" w:space="0" w:color="auto"/>
        <w:left w:val="none" w:sz="0" w:space="0" w:color="auto"/>
        <w:bottom w:val="none" w:sz="0" w:space="0" w:color="auto"/>
        <w:right w:val="none" w:sz="0" w:space="0" w:color="auto"/>
      </w:divBdr>
    </w:div>
    <w:div w:id="353384984">
      <w:bodyDiv w:val="1"/>
      <w:marLeft w:val="0"/>
      <w:marRight w:val="0"/>
      <w:marTop w:val="0"/>
      <w:marBottom w:val="0"/>
      <w:divBdr>
        <w:top w:val="none" w:sz="0" w:space="0" w:color="auto"/>
        <w:left w:val="none" w:sz="0" w:space="0" w:color="auto"/>
        <w:bottom w:val="none" w:sz="0" w:space="0" w:color="auto"/>
        <w:right w:val="none" w:sz="0" w:space="0" w:color="auto"/>
      </w:divBdr>
    </w:div>
    <w:div w:id="369039833">
      <w:bodyDiv w:val="1"/>
      <w:marLeft w:val="0"/>
      <w:marRight w:val="0"/>
      <w:marTop w:val="0"/>
      <w:marBottom w:val="0"/>
      <w:divBdr>
        <w:top w:val="none" w:sz="0" w:space="0" w:color="auto"/>
        <w:left w:val="none" w:sz="0" w:space="0" w:color="auto"/>
        <w:bottom w:val="none" w:sz="0" w:space="0" w:color="auto"/>
        <w:right w:val="none" w:sz="0" w:space="0" w:color="auto"/>
      </w:divBdr>
    </w:div>
    <w:div w:id="370811562">
      <w:bodyDiv w:val="1"/>
      <w:marLeft w:val="0"/>
      <w:marRight w:val="0"/>
      <w:marTop w:val="0"/>
      <w:marBottom w:val="0"/>
      <w:divBdr>
        <w:top w:val="none" w:sz="0" w:space="0" w:color="auto"/>
        <w:left w:val="none" w:sz="0" w:space="0" w:color="auto"/>
        <w:bottom w:val="none" w:sz="0" w:space="0" w:color="auto"/>
        <w:right w:val="none" w:sz="0" w:space="0" w:color="auto"/>
      </w:divBdr>
    </w:div>
    <w:div w:id="372727442">
      <w:bodyDiv w:val="1"/>
      <w:marLeft w:val="0"/>
      <w:marRight w:val="0"/>
      <w:marTop w:val="0"/>
      <w:marBottom w:val="0"/>
      <w:divBdr>
        <w:top w:val="none" w:sz="0" w:space="0" w:color="auto"/>
        <w:left w:val="none" w:sz="0" w:space="0" w:color="auto"/>
        <w:bottom w:val="none" w:sz="0" w:space="0" w:color="auto"/>
        <w:right w:val="none" w:sz="0" w:space="0" w:color="auto"/>
      </w:divBdr>
    </w:div>
    <w:div w:id="387651085">
      <w:bodyDiv w:val="1"/>
      <w:marLeft w:val="0"/>
      <w:marRight w:val="0"/>
      <w:marTop w:val="0"/>
      <w:marBottom w:val="0"/>
      <w:divBdr>
        <w:top w:val="none" w:sz="0" w:space="0" w:color="auto"/>
        <w:left w:val="none" w:sz="0" w:space="0" w:color="auto"/>
        <w:bottom w:val="none" w:sz="0" w:space="0" w:color="auto"/>
        <w:right w:val="none" w:sz="0" w:space="0" w:color="auto"/>
      </w:divBdr>
    </w:div>
    <w:div w:id="391001630">
      <w:bodyDiv w:val="1"/>
      <w:marLeft w:val="0"/>
      <w:marRight w:val="0"/>
      <w:marTop w:val="0"/>
      <w:marBottom w:val="0"/>
      <w:divBdr>
        <w:top w:val="none" w:sz="0" w:space="0" w:color="auto"/>
        <w:left w:val="none" w:sz="0" w:space="0" w:color="auto"/>
        <w:bottom w:val="none" w:sz="0" w:space="0" w:color="auto"/>
        <w:right w:val="none" w:sz="0" w:space="0" w:color="auto"/>
      </w:divBdr>
    </w:div>
    <w:div w:id="393509518">
      <w:bodyDiv w:val="1"/>
      <w:marLeft w:val="0"/>
      <w:marRight w:val="0"/>
      <w:marTop w:val="0"/>
      <w:marBottom w:val="0"/>
      <w:divBdr>
        <w:top w:val="none" w:sz="0" w:space="0" w:color="auto"/>
        <w:left w:val="none" w:sz="0" w:space="0" w:color="auto"/>
        <w:bottom w:val="none" w:sz="0" w:space="0" w:color="auto"/>
        <w:right w:val="none" w:sz="0" w:space="0" w:color="auto"/>
      </w:divBdr>
    </w:div>
    <w:div w:id="395783451">
      <w:bodyDiv w:val="1"/>
      <w:marLeft w:val="0"/>
      <w:marRight w:val="0"/>
      <w:marTop w:val="0"/>
      <w:marBottom w:val="0"/>
      <w:divBdr>
        <w:top w:val="none" w:sz="0" w:space="0" w:color="auto"/>
        <w:left w:val="none" w:sz="0" w:space="0" w:color="auto"/>
        <w:bottom w:val="none" w:sz="0" w:space="0" w:color="auto"/>
        <w:right w:val="none" w:sz="0" w:space="0" w:color="auto"/>
      </w:divBdr>
      <w:divsChild>
        <w:div w:id="479466100">
          <w:marLeft w:val="0"/>
          <w:marRight w:val="0"/>
          <w:marTop w:val="0"/>
          <w:marBottom w:val="0"/>
          <w:divBdr>
            <w:top w:val="none" w:sz="0" w:space="0" w:color="auto"/>
            <w:left w:val="none" w:sz="0" w:space="0" w:color="auto"/>
            <w:bottom w:val="none" w:sz="0" w:space="0" w:color="auto"/>
            <w:right w:val="none" w:sz="0" w:space="0" w:color="auto"/>
          </w:divBdr>
          <w:divsChild>
            <w:div w:id="649747913">
              <w:marLeft w:val="0"/>
              <w:marRight w:val="0"/>
              <w:marTop w:val="0"/>
              <w:marBottom w:val="0"/>
              <w:divBdr>
                <w:top w:val="none" w:sz="0" w:space="0" w:color="auto"/>
                <w:left w:val="none" w:sz="0" w:space="0" w:color="auto"/>
                <w:bottom w:val="none" w:sz="0" w:space="0" w:color="auto"/>
                <w:right w:val="none" w:sz="0" w:space="0" w:color="auto"/>
              </w:divBdr>
              <w:divsChild>
                <w:div w:id="16753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44">
      <w:bodyDiv w:val="1"/>
      <w:marLeft w:val="0"/>
      <w:marRight w:val="0"/>
      <w:marTop w:val="0"/>
      <w:marBottom w:val="0"/>
      <w:divBdr>
        <w:top w:val="none" w:sz="0" w:space="0" w:color="auto"/>
        <w:left w:val="none" w:sz="0" w:space="0" w:color="auto"/>
        <w:bottom w:val="none" w:sz="0" w:space="0" w:color="auto"/>
        <w:right w:val="none" w:sz="0" w:space="0" w:color="auto"/>
      </w:divBdr>
      <w:divsChild>
        <w:div w:id="150752984">
          <w:marLeft w:val="0"/>
          <w:marRight w:val="0"/>
          <w:marTop w:val="0"/>
          <w:marBottom w:val="0"/>
          <w:divBdr>
            <w:top w:val="none" w:sz="0" w:space="0" w:color="auto"/>
            <w:left w:val="none" w:sz="0" w:space="0" w:color="auto"/>
            <w:bottom w:val="none" w:sz="0" w:space="0" w:color="auto"/>
            <w:right w:val="none" w:sz="0" w:space="0" w:color="auto"/>
          </w:divBdr>
        </w:div>
        <w:div w:id="241717171">
          <w:marLeft w:val="0"/>
          <w:marRight w:val="0"/>
          <w:marTop w:val="0"/>
          <w:marBottom w:val="0"/>
          <w:divBdr>
            <w:top w:val="none" w:sz="0" w:space="0" w:color="auto"/>
            <w:left w:val="none" w:sz="0" w:space="0" w:color="auto"/>
            <w:bottom w:val="none" w:sz="0" w:space="0" w:color="auto"/>
            <w:right w:val="none" w:sz="0" w:space="0" w:color="auto"/>
          </w:divBdr>
          <w:divsChild>
            <w:div w:id="990408619">
              <w:marLeft w:val="0"/>
              <w:marRight w:val="0"/>
              <w:marTop w:val="0"/>
              <w:marBottom w:val="0"/>
              <w:divBdr>
                <w:top w:val="none" w:sz="0" w:space="0" w:color="auto"/>
                <w:left w:val="none" w:sz="0" w:space="0" w:color="auto"/>
                <w:bottom w:val="none" w:sz="0" w:space="0" w:color="auto"/>
                <w:right w:val="none" w:sz="0" w:space="0" w:color="auto"/>
              </w:divBdr>
              <w:divsChild>
                <w:div w:id="1161774453">
                  <w:marLeft w:val="0"/>
                  <w:marRight w:val="0"/>
                  <w:marTop w:val="0"/>
                  <w:marBottom w:val="0"/>
                  <w:divBdr>
                    <w:top w:val="none" w:sz="0" w:space="0" w:color="auto"/>
                    <w:left w:val="none" w:sz="0" w:space="0" w:color="auto"/>
                    <w:bottom w:val="none" w:sz="0" w:space="0" w:color="auto"/>
                    <w:right w:val="none" w:sz="0" w:space="0" w:color="auto"/>
                  </w:divBdr>
                  <w:divsChild>
                    <w:div w:id="1810856944">
                      <w:marLeft w:val="0"/>
                      <w:marRight w:val="0"/>
                      <w:marTop w:val="0"/>
                      <w:marBottom w:val="0"/>
                      <w:divBdr>
                        <w:top w:val="none" w:sz="0" w:space="0" w:color="auto"/>
                        <w:left w:val="none" w:sz="0" w:space="0" w:color="auto"/>
                        <w:bottom w:val="none" w:sz="0" w:space="0" w:color="auto"/>
                        <w:right w:val="none" w:sz="0" w:space="0" w:color="auto"/>
                      </w:divBdr>
                      <w:divsChild>
                        <w:div w:id="145366354">
                          <w:marLeft w:val="0"/>
                          <w:marRight w:val="0"/>
                          <w:marTop w:val="0"/>
                          <w:marBottom w:val="300"/>
                          <w:divBdr>
                            <w:top w:val="none" w:sz="0" w:space="0" w:color="auto"/>
                            <w:left w:val="none" w:sz="0" w:space="0" w:color="auto"/>
                            <w:bottom w:val="none" w:sz="0" w:space="0" w:color="auto"/>
                            <w:right w:val="none" w:sz="0" w:space="0" w:color="auto"/>
                          </w:divBdr>
                          <w:divsChild>
                            <w:div w:id="129792003">
                              <w:marLeft w:val="0"/>
                              <w:marRight w:val="0"/>
                              <w:marTop w:val="0"/>
                              <w:marBottom w:val="0"/>
                              <w:divBdr>
                                <w:top w:val="none" w:sz="0" w:space="0" w:color="auto"/>
                                <w:left w:val="none" w:sz="0" w:space="0" w:color="auto"/>
                                <w:bottom w:val="none" w:sz="0" w:space="0" w:color="auto"/>
                                <w:right w:val="none" w:sz="0" w:space="0" w:color="auto"/>
                              </w:divBdr>
                            </w:div>
                            <w:div w:id="265576215">
                              <w:marLeft w:val="0"/>
                              <w:marRight w:val="0"/>
                              <w:marTop w:val="0"/>
                              <w:marBottom w:val="0"/>
                              <w:divBdr>
                                <w:top w:val="none" w:sz="0" w:space="0" w:color="auto"/>
                                <w:left w:val="none" w:sz="0" w:space="0" w:color="auto"/>
                                <w:bottom w:val="none" w:sz="0" w:space="0" w:color="auto"/>
                                <w:right w:val="none" w:sz="0" w:space="0" w:color="auto"/>
                              </w:divBdr>
                              <w:divsChild>
                                <w:div w:id="6048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3329">
                          <w:marLeft w:val="0"/>
                          <w:marRight w:val="0"/>
                          <w:marTop w:val="0"/>
                          <w:marBottom w:val="0"/>
                          <w:divBdr>
                            <w:top w:val="none" w:sz="0" w:space="0" w:color="auto"/>
                            <w:left w:val="none" w:sz="0" w:space="0" w:color="auto"/>
                            <w:bottom w:val="none" w:sz="0" w:space="0" w:color="auto"/>
                            <w:right w:val="none" w:sz="0" w:space="0" w:color="auto"/>
                          </w:divBdr>
                          <w:divsChild>
                            <w:div w:id="1591045763">
                              <w:marLeft w:val="0"/>
                              <w:marRight w:val="0"/>
                              <w:marTop w:val="0"/>
                              <w:marBottom w:val="0"/>
                              <w:divBdr>
                                <w:top w:val="none" w:sz="0" w:space="0" w:color="auto"/>
                                <w:left w:val="none" w:sz="0" w:space="0" w:color="auto"/>
                                <w:bottom w:val="none" w:sz="0" w:space="0" w:color="auto"/>
                                <w:right w:val="none" w:sz="0" w:space="0" w:color="auto"/>
                              </w:divBdr>
                            </w:div>
                            <w:div w:id="1670861551">
                              <w:marLeft w:val="0"/>
                              <w:marRight w:val="0"/>
                              <w:marTop w:val="0"/>
                              <w:marBottom w:val="0"/>
                              <w:divBdr>
                                <w:top w:val="none" w:sz="0" w:space="0" w:color="auto"/>
                                <w:left w:val="none" w:sz="0" w:space="0" w:color="auto"/>
                                <w:bottom w:val="none" w:sz="0" w:space="0" w:color="auto"/>
                                <w:right w:val="none" w:sz="0" w:space="0" w:color="auto"/>
                              </w:divBdr>
                              <w:divsChild>
                                <w:div w:id="10028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5205">
                          <w:marLeft w:val="0"/>
                          <w:marRight w:val="0"/>
                          <w:marTop w:val="0"/>
                          <w:marBottom w:val="0"/>
                          <w:divBdr>
                            <w:top w:val="none" w:sz="0" w:space="0" w:color="auto"/>
                            <w:left w:val="none" w:sz="0" w:space="0" w:color="auto"/>
                            <w:bottom w:val="none" w:sz="0" w:space="0" w:color="auto"/>
                            <w:right w:val="none" w:sz="0" w:space="0" w:color="auto"/>
                          </w:divBdr>
                          <w:divsChild>
                            <w:div w:id="437144437">
                              <w:marLeft w:val="0"/>
                              <w:marRight w:val="0"/>
                              <w:marTop w:val="0"/>
                              <w:marBottom w:val="0"/>
                              <w:divBdr>
                                <w:top w:val="none" w:sz="0" w:space="0" w:color="auto"/>
                                <w:left w:val="none" w:sz="0" w:space="0" w:color="auto"/>
                                <w:bottom w:val="none" w:sz="0" w:space="0" w:color="auto"/>
                                <w:right w:val="none" w:sz="0" w:space="0" w:color="auto"/>
                              </w:divBdr>
                              <w:divsChild>
                                <w:div w:id="19700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348704">
      <w:bodyDiv w:val="1"/>
      <w:marLeft w:val="0"/>
      <w:marRight w:val="0"/>
      <w:marTop w:val="0"/>
      <w:marBottom w:val="0"/>
      <w:divBdr>
        <w:top w:val="none" w:sz="0" w:space="0" w:color="auto"/>
        <w:left w:val="none" w:sz="0" w:space="0" w:color="auto"/>
        <w:bottom w:val="none" w:sz="0" w:space="0" w:color="auto"/>
        <w:right w:val="none" w:sz="0" w:space="0" w:color="auto"/>
      </w:divBdr>
      <w:divsChild>
        <w:div w:id="421803778">
          <w:marLeft w:val="0"/>
          <w:marRight w:val="0"/>
          <w:marTop w:val="0"/>
          <w:marBottom w:val="0"/>
          <w:divBdr>
            <w:top w:val="none" w:sz="0" w:space="0" w:color="auto"/>
            <w:left w:val="none" w:sz="0" w:space="0" w:color="auto"/>
            <w:bottom w:val="none" w:sz="0" w:space="0" w:color="auto"/>
            <w:right w:val="none" w:sz="0" w:space="0" w:color="auto"/>
          </w:divBdr>
          <w:divsChild>
            <w:div w:id="1639606120">
              <w:marLeft w:val="0"/>
              <w:marRight w:val="0"/>
              <w:marTop w:val="0"/>
              <w:marBottom w:val="0"/>
              <w:divBdr>
                <w:top w:val="none" w:sz="0" w:space="0" w:color="auto"/>
                <w:left w:val="none" w:sz="0" w:space="0" w:color="auto"/>
                <w:bottom w:val="none" w:sz="0" w:space="0" w:color="auto"/>
                <w:right w:val="none" w:sz="0" w:space="0" w:color="auto"/>
              </w:divBdr>
              <w:divsChild>
                <w:div w:id="6052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5565">
      <w:bodyDiv w:val="1"/>
      <w:marLeft w:val="0"/>
      <w:marRight w:val="0"/>
      <w:marTop w:val="0"/>
      <w:marBottom w:val="0"/>
      <w:divBdr>
        <w:top w:val="none" w:sz="0" w:space="0" w:color="auto"/>
        <w:left w:val="none" w:sz="0" w:space="0" w:color="auto"/>
        <w:bottom w:val="none" w:sz="0" w:space="0" w:color="auto"/>
        <w:right w:val="none" w:sz="0" w:space="0" w:color="auto"/>
      </w:divBdr>
      <w:divsChild>
        <w:div w:id="340813271">
          <w:marLeft w:val="0"/>
          <w:marRight w:val="0"/>
          <w:marTop w:val="0"/>
          <w:marBottom w:val="0"/>
          <w:divBdr>
            <w:top w:val="none" w:sz="0" w:space="0" w:color="auto"/>
            <w:left w:val="none" w:sz="0" w:space="0" w:color="auto"/>
            <w:bottom w:val="none" w:sz="0" w:space="0" w:color="auto"/>
            <w:right w:val="none" w:sz="0" w:space="0" w:color="auto"/>
          </w:divBdr>
        </w:div>
      </w:divsChild>
    </w:div>
    <w:div w:id="442306583">
      <w:bodyDiv w:val="1"/>
      <w:marLeft w:val="0"/>
      <w:marRight w:val="0"/>
      <w:marTop w:val="0"/>
      <w:marBottom w:val="0"/>
      <w:divBdr>
        <w:top w:val="none" w:sz="0" w:space="0" w:color="auto"/>
        <w:left w:val="none" w:sz="0" w:space="0" w:color="auto"/>
        <w:bottom w:val="none" w:sz="0" w:space="0" w:color="auto"/>
        <w:right w:val="none" w:sz="0" w:space="0" w:color="auto"/>
      </w:divBdr>
    </w:div>
    <w:div w:id="465313952">
      <w:bodyDiv w:val="1"/>
      <w:marLeft w:val="0"/>
      <w:marRight w:val="0"/>
      <w:marTop w:val="0"/>
      <w:marBottom w:val="0"/>
      <w:divBdr>
        <w:top w:val="none" w:sz="0" w:space="0" w:color="auto"/>
        <w:left w:val="none" w:sz="0" w:space="0" w:color="auto"/>
        <w:bottom w:val="none" w:sz="0" w:space="0" w:color="auto"/>
        <w:right w:val="none" w:sz="0" w:space="0" w:color="auto"/>
      </w:divBdr>
    </w:div>
    <w:div w:id="476608152">
      <w:bodyDiv w:val="1"/>
      <w:marLeft w:val="0"/>
      <w:marRight w:val="0"/>
      <w:marTop w:val="0"/>
      <w:marBottom w:val="0"/>
      <w:divBdr>
        <w:top w:val="none" w:sz="0" w:space="0" w:color="auto"/>
        <w:left w:val="none" w:sz="0" w:space="0" w:color="auto"/>
        <w:bottom w:val="none" w:sz="0" w:space="0" w:color="auto"/>
        <w:right w:val="none" w:sz="0" w:space="0" w:color="auto"/>
      </w:divBdr>
    </w:div>
    <w:div w:id="487476575">
      <w:bodyDiv w:val="1"/>
      <w:marLeft w:val="0"/>
      <w:marRight w:val="0"/>
      <w:marTop w:val="0"/>
      <w:marBottom w:val="0"/>
      <w:divBdr>
        <w:top w:val="none" w:sz="0" w:space="0" w:color="auto"/>
        <w:left w:val="none" w:sz="0" w:space="0" w:color="auto"/>
        <w:bottom w:val="none" w:sz="0" w:space="0" w:color="auto"/>
        <w:right w:val="none" w:sz="0" w:space="0" w:color="auto"/>
      </w:divBdr>
    </w:div>
    <w:div w:id="511919539">
      <w:bodyDiv w:val="1"/>
      <w:marLeft w:val="0"/>
      <w:marRight w:val="0"/>
      <w:marTop w:val="0"/>
      <w:marBottom w:val="0"/>
      <w:divBdr>
        <w:top w:val="none" w:sz="0" w:space="0" w:color="auto"/>
        <w:left w:val="none" w:sz="0" w:space="0" w:color="auto"/>
        <w:bottom w:val="none" w:sz="0" w:space="0" w:color="auto"/>
        <w:right w:val="none" w:sz="0" w:space="0" w:color="auto"/>
      </w:divBdr>
    </w:div>
    <w:div w:id="522548778">
      <w:bodyDiv w:val="1"/>
      <w:marLeft w:val="0"/>
      <w:marRight w:val="0"/>
      <w:marTop w:val="0"/>
      <w:marBottom w:val="0"/>
      <w:divBdr>
        <w:top w:val="none" w:sz="0" w:space="0" w:color="auto"/>
        <w:left w:val="none" w:sz="0" w:space="0" w:color="auto"/>
        <w:bottom w:val="none" w:sz="0" w:space="0" w:color="auto"/>
        <w:right w:val="none" w:sz="0" w:space="0" w:color="auto"/>
      </w:divBdr>
    </w:div>
    <w:div w:id="531529348">
      <w:bodyDiv w:val="1"/>
      <w:marLeft w:val="0"/>
      <w:marRight w:val="0"/>
      <w:marTop w:val="0"/>
      <w:marBottom w:val="0"/>
      <w:divBdr>
        <w:top w:val="none" w:sz="0" w:space="0" w:color="auto"/>
        <w:left w:val="none" w:sz="0" w:space="0" w:color="auto"/>
        <w:bottom w:val="none" w:sz="0" w:space="0" w:color="auto"/>
        <w:right w:val="none" w:sz="0" w:space="0" w:color="auto"/>
      </w:divBdr>
    </w:div>
    <w:div w:id="571474216">
      <w:bodyDiv w:val="1"/>
      <w:marLeft w:val="0"/>
      <w:marRight w:val="0"/>
      <w:marTop w:val="0"/>
      <w:marBottom w:val="0"/>
      <w:divBdr>
        <w:top w:val="none" w:sz="0" w:space="0" w:color="auto"/>
        <w:left w:val="none" w:sz="0" w:space="0" w:color="auto"/>
        <w:bottom w:val="none" w:sz="0" w:space="0" w:color="auto"/>
        <w:right w:val="none" w:sz="0" w:space="0" w:color="auto"/>
      </w:divBdr>
    </w:div>
    <w:div w:id="573394086">
      <w:bodyDiv w:val="1"/>
      <w:marLeft w:val="0"/>
      <w:marRight w:val="0"/>
      <w:marTop w:val="0"/>
      <w:marBottom w:val="0"/>
      <w:divBdr>
        <w:top w:val="none" w:sz="0" w:space="0" w:color="auto"/>
        <w:left w:val="none" w:sz="0" w:space="0" w:color="auto"/>
        <w:bottom w:val="none" w:sz="0" w:space="0" w:color="auto"/>
        <w:right w:val="none" w:sz="0" w:space="0" w:color="auto"/>
      </w:divBdr>
    </w:div>
    <w:div w:id="580218210">
      <w:bodyDiv w:val="1"/>
      <w:marLeft w:val="0"/>
      <w:marRight w:val="0"/>
      <w:marTop w:val="0"/>
      <w:marBottom w:val="0"/>
      <w:divBdr>
        <w:top w:val="none" w:sz="0" w:space="0" w:color="auto"/>
        <w:left w:val="none" w:sz="0" w:space="0" w:color="auto"/>
        <w:bottom w:val="none" w:sz="0" w:space="0" w:color="auto"/>
        <w:right w:val="none" w:sz="0" w:space="0" w:color="auto"/>
      </w:divBdr>
    </w:div>
    <w:div w:id="588389029">
      <w:bodyDiv w:val="1"/>
      <w:marLeft w:val="0"/>
      <w:marRight w:val="0"/>
      <w:marTop w:val="0"/>
      <w:marBottom w:val="0"/>
      <w:divBdr>
        <w:top w:val="none" w:sz="0" w:space="0" w:color="auto"/>
        <w:left w:val="none" w:sz="0" w:space="0" w:color="auto"/>
        <w:bottom w:val="none" w:sz="0" w:space="0" w:color="auto"/>
        <w:right w:val="none" w:sz="0" w:space="0" w:color="auto"/>
      </w:divBdr>
    </w:div>
    <w:div w:id="591428351">
      <w:bodyDiv w:val="1"/>
      <w:marLeft w:val="0"/>
      <w:marRight w:val="0"/>
      <w:marTop w:val="0"/>
      <w:marBottom w:val="0"/>
      <w:divBdr>
        <w:top w:val="none" w:sz="0" w:space="0" w:color="auto"/>
        <w:left w:val="none" w:sz="0" w:space="0" w:color="auto"/>
        <w:bottom w:val="none" w:sz="0" w:space="0" w:color="auto"/>
        <w:right w:val="none" w:sz="0" w:space="0" w:color="auto"/>
      </w:divBdr>
    </w:div>
    <w:div w:id="593822467">
      <w:bodyDiv w:val="1"/>
      <w:marLeft w:val="0"/>
      <w:marRight w:val="0"/>
      <w:marTop w:val="0"/>
      <w:marBottom w:val="0"/>
      <w:divBdr>
        <w:top w:val="none" w:sz="0" w:space="0" w:color="auto"/>
        <w:left w:val="none" w:sz="0" w:space="0" w:color="auto"/>
        <w:bottom w:val="none" w:sz="0" w:space="0" w:color="auto"/>
        <w:right w:val="none" w:sz="0" w:space="0" w:color="auto"/>
      </w:divBdr>
    </w:div>
    <w:div w:id="602494195">
      <w:bodyDiv w:val="1"/>
      <w:marLeft w:val="0"/>
      <w:marRight w:val="0"/>
      <w:marTop w:val="0"/>
      <w:marBottom w:val="0"/>
      <w:divBdr>
        <w:top w:val="none" w:sz="0" w:space="0" w:color="auto"/>
        <w:left w:val="none" w:sz="0" w:space="0" w:color="auto"/>
        <w:bottom w:val="none" w:sz="0" w:space="0" w:color="auto"/>
        <w:right w:val="none" w:sz="0" w:space="0" w:color="auto"/>
      </w:divBdr>
    </w:div>
    <w:div w:id="603726146">
      <w:bodyDiv w:val="1"/>
      <w:marLeft w:val="0"/>
      <w:marRight w:val="0"/>
      <w:marTop w:val="0"/>
      <w:marBottom w:val="0"/>
      <w:divBdr>
        <w:top w:val="none" w:sz="0" w:space="0" w:color="auto"/>
        <w:left w:val="none" w:sz="0" w:space="0" w:color="auto"/>
        <w:bottom w:val="none" w:sz="0" w:space="0" w:color="auto"/>
        <w:right w:val="none" w:sz="0" w:space="0" w:color="auto"/>
      </w:divBdr>
    </w:div>
    <w:div w:id="626855055">
      <w:bodyDiv w:val="1"/>
      <w:marLeft w:val="0"/>
      <w:marRight w:val="0"/>
      <w:marTop w:val="0"/>
      <w:marBottom w:val="0"/>
      <w:divBdr>
        <w:top w:val="none" w:sz="0" w:space="0" w:color="auto"/>
        <w:left w:val="none" w:sz="0" w:space="0" w:color="auto"/>
        <w:bottom w:val="none" w:sz="0" w:space="0" w:color="auto"/>
        <w:right w:val="none" w:sz="0" w:space="0" w:color="auto"/>
      </w:divBdr>
    </w:div>
    <w:div w:id="637494438">
      <w:bodyDiv w:val="1"/>
      <w:marLeft w:val="0"/>
      <w:marRight w:val="0"/>
      <w:marTop w:val="0"/>
      <w:marBottom w:val="0"/>
      <w:divBdr>
        <w:top w:val="none" w:sz="0" w:space="0" w:color="auto"/>
        <w:left w:val="none" w:sz="0" w:space="0" w:color="auto"/>
        <w:bottom w:val="none" w:sz="0" w:space="0" w:color="auto"/>
        <w:right w:val="none" w:sz="0" w:space="0" w:color="auto"/>
      </w:divBdr>
    </w:div>
    <w:div w:id="639263951">
      <w:bodyDiv w:val="1"/>
      <w:marLeft w:val="0"/>
      <w:marRight w:val="0"/>
      <w:marTop w:val="0"/>
      <w:marBottom w:val="0"/>
      <w:divBdr>
        <w:top w:val="none" w:sz="0" w:space="0" w:color="auto"/>
        <w:left w:val="none" w:sz="0" w:space="0" w:color="auto"/>
        <w:bottom w:val="none" w:sz="0" w:space="0" w:color="auto"/>
        <w:right w:val="none" w:sz="0" w:space="0" w:color="auto"/>
      </w:divBdr>
      <w:divsChild>
        <w:div w:id="1891763311">
          <w:marLeft w:val="0"/>
          <w:marRight w:val="0"/>
          <w:marTop w:val="0"/>
          <w:marBottom w:val="0"/>
          <w:divBdr>
            <w:top w:val="none" w:sz="0" w:space="0" w:color="auto"/>
            <w:left w:val="none" w:sz="0" w:space="0" w:color="auto"/>
            <w:bottom w:val="none" w:sz="0" w:space="0" w:color="auto"/>
            <w:right w:val="none" w:sz="0" w:space="0" w:color="auto"/>
          </w:divBdr>
          <w:divsChild>
            <w:div w:id="1120687993">
              <w:marLeft w:val="0"/>
              <w:marRight w:val="0"/>
              <w:marTop w:val="0"/>
              <w:marBottom w:val="0"/>
              <w:divBdr>
                <w:top w:val="none" w:sz="0" w:space="0" w:color="auto"/>
                <w:left w:val="none" w:sz="0" w:space="0" w:color="auto"/>
                <w:bottom w:val="none" w:sz="0" w:space="0" w:color="auto"/>
                <w:right w:val="none" w:sz="0" w:space="0" w:color="auto"/>
              </w:divBdr>
              <w:divsChild>
                <w:div w:id="1915042805">
                  <w:marLeft w:val="0"/>
                  <w:marRight w:val="0"/>
                  <w:marTop w:val="0"/>
                  <w:marBottom w:val="0"/>
                  <w:divBdr>
                    <w:top w:val="none" w:sz="0" w:space="0" w:color="auto"/>
                    <w:left w:val="none" w:sz="0" w:space="0" w:color="auto"/>
                    <w:bottom w:val="none" w:sz="0" w:space="0" w:color="auto"/>
                    <w:right w:val="none" w:sz="0" w:space="0" w:color="auto"/>
                  </w:divBdr>
                  <w:divsChild>
                    <w:div w:id="1246843145">
                      <w:marLeft w:val="0"/>
                      <w:marRight w:val="0"/>
                      <w:marTop w:val="0"/>
                      <w:marBottom w:val="0"/>
                      <w:divBdr>
                        <w:top w:val="none" w:sz="0" w:space="0" w:color="auto"/>
                        <w:left w:val="none" w:sz="0" w:space="0" w:color="auto"/>
                        <w:bottom w:val="none" w:sz="0" w:space="0" w:color="auto"/>
                        <w:right w:val="none" w:sz="0" w:space="0" w:color="auto"/>
                      </w:divBdr>
                      <w:divsChild>
                        <w:div w:id="566112228">
                          <w:marLeft w:val="0"/>
                          <w:marRight w:val="0"/>
                          <w:marTop w:val="0"/>
                          <w:marBottom w:val="0"/>
                          <w:divBdr>
                            <w:top w:val="none" w:sz="0" w:space="0" w:color="auto"/>
                            <w:left w:val="none" w:sz="0" w:space="0" w:color="auto"/>
                            <w:bottom w:val="none" w:sz="0" w:space="0" w:color="auto"/>
                            <w:right w:val="none" w:sz="0" w:space="0" w:color="auto"/>
                          </w:divBdr>
                          <w:divsChild>
                            <w:div w:id="1796215129">
                              <w:marLeft w:val="0"/>
                              <w:marRight w:val="0"/>
                              <w:marTop w:val="0"/>
                              <w:marBottom w:val="0"/>
                              <w:divBdr>
                                <w:top w:val="none" w:sz="0" w:space="0" w:color="auto"/>
                                <w:left w:val="none" w:sz="0" w:space="0" w:color="auto"/>
                                <w:bottom w:val="none" w:sz="0" w:space="0" w:color="auto"/>
                                <w:right w:val="none" w:sz="0" w:space="0" w:color="auto"/>
                              </w:divBdr>
                              <w:divsChild>
                                <w:div w:id="2167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3268">
                          <w:marLeft w:val="0"/>
                          <w:marRight w:val="0"/>
                          <w:marTop w:val="0"/>
                          <w:marBottom w:val="0"/>
                          <w:divBdr>
                            <w:top w:val="none" w:sz="0" w:space="0" w:color="auto"/>
                            <w:left w:val="none" w:sz="0" w:space="0" w:color="auto"/>
                            <w:bottom w:val="none" w:sz="0" w:space="0" w:color="auto"/>
                            <w:right w:val="none" w:sz="0" w:space="0" w:color="auto"/>
                          </w:divBdr>
                          <w:divsChild>
                            <w:div w:id="739408209">
                              <w:marLeft w:val="0"/>
                              <w:marRight w:val="0"/>
                              <w:marTop w:val="0"/>
                              <w:marBottom w:val="0"/>
                              <w:divBdr>
                                <w:top w:val="none" w:sz="0" w:space="0" w:color="auto"/>
                                <w:left w:val="none" w:sz="0" w:space="0" w:color="auto"/>
                                <w:bottom w:val="none" w:sz="0" w:space="0" w:color="auto"/>
                                <w:right w:val="none" w:sz="0" w:space="0" w:color="auto"/>
                              </w:divBdr>
                            </w:div>
                            <w:div w:id="1738505757">
                              <w:marLeft w:val="0"/>
                              <w:marRight w:val="0"/>
                              <w:marTop w:val="0"/>
                              <w:marBottom w:val="0"/>
                              <w:divBdr>
                                <w:top w:val="none" w:sz="0" w:space="0" w:color="auto"/>
                                <w:left w:val="none" w:sz="0" w:space="0" w:color="auto"/>
                                <w:bottom w:val="none" w:sz="0" w:space="0" w:color="auto"/>
                                <w:right w:val="none" w:sz="0" w:space="0" w:color="auto"/>
                              </w:divBdr>
                              <w:divsChild>
                                <w:div w:id="9010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7218">
                          <w:marLeft w:val="0"/>
                          <w:marRight w:val="0"/>
                          <w:marTop w:val="0"/>
                          <w:marBottom w:val="300"/>
                          <w:divBdr>
                            <w:top w:val="none" w:sz="0" w:space="0" w:color="auto"/>
                            <w:left w:val="none" w:sz="0" w:space="0" w:color="auto"/>
                            <w:bottom w:val="none" w:sz="0" w:space="0" w:color="auto"/>
                            <w:right w:val="none" w:sz="0" w:space="0" w:color="auto"/>
                          </w:divBdr>
                          <w:divsChild>
                            <w:div w:id="474687872">
                              <w:marLeft w:val="0"/>
                              <w:marRight w:val="0"/>
                              <w:marTop w:val="0"/>
                              <w:marBottom w:val="0"/>
                              <w:divBdr>
                                <w:top w:val="none" w:sz="0" w:space="0" w:color="auto"/>
                                <w:left w:val="none" w:sz="0" w:space="0" w:color="auto"/>
                                <w:bottom w:val="none" w:sz="0" w:space="0" w:color="auto"/>
                                <w:right w:val="none" w:sz="0" w:space="0" w:color="auto"/>
                              </w:divBdr>
                            </w:div>
                            <w:div w:id="923951507">
                              <w:marLeft w:val="0"/>
                              <w:marRight w:val="0"/>
                              <w:marTop w:val="0"/>
                              <w:marBottom w:val="0"/>
                              <w:divBdr>
                                <w:top w:val="none" w:sz="0" w:space="0" w:color="auto"/>
                                <w:left w:val="none" w:sz="0" w:space="0" w:color="auto"/>
                                <w:bottom w:val="none" w:sz="0" w:space="0" w:color="auto"/>
                                <w:right w:val="none" w:sz="0" w:space="0" w:color="auto"/>
                              </w:divBdr>
                              <w:divsChild>
                                <w:div w:id="4872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462657">
      <w:bodyDiv w:val="1"/>
      <w:marLeft w:val="0"/>
      <w:marRight w:val="0"/>
      <w:marTop w:val="0"/>
      <w:marBottom w:val="0"/>
      <w:divBdr>
        <w:top w:val="none" w:sz="0" w:space="0" w:color="auto"/>
        <w:left w:val="none" w:sz="0" w:space="0" w:color="auto"/>
        <w:bottom w:val="none" w:sz="0" w:space="0" w:color="auto"/>
        <w:right w:val="none" w:sz="0" w:space="0" w:color="auto"/>
      </w:divBdr>
    </w:div>
    <w:div w:id="646276248">
      <w:bodyDiv w:val="1"/>
      <w:marLeft w:val="0"/>
      <w:marRight w:val="0"/>
      <w:marTop w:val="0"/>
      <w:marBottom w:val="0"/>
      <w:divBdr>
        <w:top w:val="none" w:sz="0" w:space="0" w:color="auto"/>
        <w:left w:val="none" w:sz="0" w:space="0" w:color="auto"/>
        <w:bottom w:val="none" w:sz="0" w:space="0" w:color="auto"/>
        <w:right w:val="none" w:sz="0" w:space="0" w:color="auto"/>
      </w:divBdr>
      <w:divsChild>
        <w:div w:id="494958861">
          <w:marLeft w:val="0"/>
          <w:marRight w:val="0"/>
          <w:marTop w:val="0"/>
          <w:marBottom w:val="0"/>
          <w:divBdr>
            <w:top w:val="none" w:sz="0" w:space="0" w:color="auto"/>
            <w:left w:val="none" w:sz="0" w:space="0" w:color="auto"/>
            <w:bottom w:val="none" w:sz="0" w:space="0" w:color="auto"/>
            <w:right w:val="none" w:sz="0" w:space="0" w:color="auto"/>
          </w:divBdr>
        </w:div>
      </w:divsChild>
    </w:div>
    <w:div w:id="651370847">
      <w:bodyDiv w:val="1"/>
      <w:marLeft w:val="0"/>
      <w:marRight w:val="0"/>
      <w:marTop w:val="0"/>
      <w:marBottom w:val="0"/>
      <w:divBdr>
        <w:top w:val="none" w:sz="0" w:space="0" w:color="auto"/>
        <w:left w:val="none" w:sz="0" w:space="0" w:color="auto"/>
        <w:bottom w:val="none" w:sz="0" w:space="0" w:color="auto"/>
        <w:right w:val="none" w:sz="0" w:space="0" w:color="auto"/>
      </w:divBdr>
    </w:div>
    <w:div w:id="652149475">
      <w:bodyDiv w:val="1"/>
      <w:marLeft w:val="0"/>
      <w:marRight w:val="0"/>
      <w:marTop w:val="0"/>
      <w:marBottom w:val="0"/>
      <w:divBdr>
        <w:top w:val="none" w:sz="0" w:space="0" w:color="auto"/>
        <w:left w:val="none" w:sz="0" w:space="0" w:color="auto"/>
        <w:bottom w:val="none" w:sz="0" w:space="0" w:color="auto"/>
        <w:right w:val="none" w:sz="0" w:space="0" w:color="auto"/>
      </w:divBdr>
    </w:div>
    <w:div w:id="652414277">
      <w:bodyDiv w:val="1"/>
      <w:marLeft w:val="0"/>
      <w:marRight w:val="0"/>
      <w:marTop w:val="0"/>
      <w:marBottom w:val="0"/>
      <w:divBdr>
        <w:top w:val="none" w:sz="0" w:space="0" w:color="auto"/>
        <w:left w:val="none" w:sz="0" w:space="0" w:color="auto"/>
        <w:bottom w:val="none" w:sz="0" w:space="0" w:color="auto"/>
        <w:right w:val="none" w:sz="0" w:space="0" w:color="auto"/>
      </w:divBdr>
      <w:divsChild>
        <w:div w:id="1306010622">
          <w:marLeft w:val="0"/>
          <w:marRight w:val="0"/>
          <w:marTop w:val="0"/>
          <w:marBottom w:val="0"/>
          <w:divBdr>
            <w:top w:val="none" w:sz="0" w:space="0" w:color="auto"/>
            <w:left w:val="none" w:sz="0" w:space="0" w:color="auto"/>
            <w:bottom w:val="none" w:sz="0" w:space="0" w:color="auto"/>
            <w:right w:val="none" w:sz="0" w:space="0" w:color="auto"/>
          </w:divBdr>
          <w:divsChild>
            <w:div w:id="1224868566">
              <w:marLeft w:val="0"/>
              <w:marRight w:val="0"/>
              <w:marTop w:val="0"/>
              <w:marBottom w:val="0"/>
              <w:divBdr>
                <w:top w:val="none" w:sz="0" w:space="0" w:color="auto"/>
                <w:left w:val="none" w:sz="0" w:space="0" w:color="auto"/>
                <w:bottom w:val="none" w:sz="0" w:space="0" w:color="auto"/>
                <w:right w:val="none" w:sz="0" w:space="0" w:color="auto"/>
              </w:divBdr>
              <w:divsChild>
                <w:div w:id="11141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68795">
      <w:bodyDiv w:val="1"/>
      <w:marLeft w:val="0"/>
      <w:marRight w:val="0"/>
      <w:marTop w:val="0"/>
      <w:marBottom w:val="0"/>
      <w:divBdr>
        <w:top w:val="none" w:sz="0" w:space="0" w:color="auto"/>
        <w:left w:val="none" w:sz="0" w:space="0" w:color="auto"/>
        <w:bottom w:val="none" w:sz="0" w:space="0" w:color="auto"/>
        <w:right w:val="none" w:sz="0" w:space="0" w:color="auto"/>
      </w:divBdr>
    </w:div>
    <w:div w:id="667055911">
      <w:bodyDiv w:val="1"/>
      <w:marLeft w:val="0"/>
      <w:marRight w:val="0"/>
      <w:marTop w:val="0"/>
      <w:marBottom w:val="0"/>
      <w:divBdr>
        <w:top w:val="none" w:sz="0" w:space="0" w:color="auto"/>
        <w:left w:val="none" w:sz="0" w:space="0" w:color="auto"/>
        <w:bottom w:val="none" w:sz="0" w:space="0" w:color="auto"/>
        <w:right w:val="none" w:sz="0" w:space="0" w:color="auto"/>
      </w:divBdr>
    </w:div>
    <w:div w:id="686903892">
      <w:bodyDiv w:val="1"/>
      <w:marLeft w:val="0"/>
      <w:marRight w:val="0"/>
      <w:marTop w:val="0"/>
      <w:marBottom w:val="0"/>
      <w:divBdr>
        <w:top w:val="none" w:sz="0" w:space="0" w:color="auto"/>
        <w:left w:val="none" w:sz="0" w:space="0" w:color="auto"/>
        <w:bottom w:val="none" w:sz="0" w:space="0" w:color="auto"/>
        <w:right w:val="none" w:sz="0" w:space="0" w:color="auto"/>
      </w:divBdr>
      <w:divsChild>
        <w:div w:id="1509373176">
          <w:marLeft w:val="0"/>
          <w:marRight w:val="0"/>
          <w:marTop w:val="0"/>
          <w:marBottom w:val="0"/>
          <w:divBdr>
            <w:top w:val="none" w:sz="0" w:space="0" w:color="auto"/>
            <w:left w:val="none" w:sz="0" w:space="0" w:color="auto"/>
            <w:bottom w:val="none" w:sz="0" w:space="0" w:color="auto"/>
            <w:right w:val="none" w:sz="0" w:space="0" w:color="auto"/>
          </w:divBdr>
        </w:div>
      </w:divsChild>
    </w:div>
    <w:div w:id="694379224">
      <w:bodyDiv w:val="1"/>
      <w:marLeft w:val="0"/>
      <w:marRight w:val="0"/>
      <w:marTop w:val="0"/>
      <w:marBottom w:val="0"/>
      <w:divBdr>
        <w:top w:val="none" w:sz="0" w:space="0" w:color="auto"/>
        <w:left w:val="none" w:sz="0" w:space="0" w:color="auto"/>
        <w:bottom w:val="none" w:sz="0" w:space="0" w:color="auto"/>
        <w:right w:val="none" w:sz="0" w:space="0" w:color="auto"/>
      </w:divBdr>
    </w:div>
    <w:div w:id="723407862">
      <w:bodyDiv w:val="1"/>
      <w:marLeft w:val="0"/>
      <w:marRight w:val="0"/>
      <w:marTop w:val="0"/>
      <w:marBottom w:val="0"/>
      <w:divBdr>
        <w:top w:val="none" w:sz="0" w:space="0" w:color="auto"/>
        <w:left w:val="none" w:sz="0" w:space="0" w:color="auto"/>
        <w:bottom w:val="none" w:sz="0" w:space="0" w:color="auto"/>
        <w:right w:val="none" w:sz="0" w:space="0" w:color="auto"/>
      </w:divBdr>
    </w:div>
    <w:div w:id="738289817">
      <w:bodyDiv w:val="1"/>
      <w:marLeft w:val="0"/>
      <w:marRight w:val="0"/>
      <w:marTop w:val="0"/>
      <w:marBottom w:val="0"/>
      <w:divBdr>
        <w:top w:val="none" w:sz="0" w:space="0" w:color="auto"/>
        <w:left w:val="none" w:sz="0" w:space="0" w:color="auto"/>
        <w:bottom w:val="none" w:sz="0" w:space="0" w:color="auto"/>
        <w:right w:val="none" w:sz="0" w:space="0" w:color="auto"/>
      </w:divBdr>
    </w:div>
    <w:div w:id="759571600">
      <w:bodyDiv w:val="1"/>
      <w:marLeft w:val="0"/>
      <w:marRight w:val="0"/>
      <w:marTop w:val="0"/>
      <w:marBottom w:val="0"/>
      <w:divBdr>
        <w:top w:val="none" w:sz="0" w:space="0" w:color="auto"/>
        <w:left w:val="none" w:sz="0" w:space="0" w:color="auto"/>
        <w:bottom w:val="none" w:sz="0" w:space="0" w:color="auto"/>
        <w:right w:val="none" w:sz="0" w:space="0" w:color="auto"/>
      </w:divBdr>
    </w:div>
    <w:div w:id="759720648">
      <w:bodyDiv w:val="1"/>
      <w:marLeft w:val="0"/>
      <w:marRight w:val="0"/>
      <w:marTop w:val="0"/>
      <w:marBottom w:val="0"/>
      <w:divBdr>
        <w:top w:val="none" w:sz="0" w:space="0" w:color="auto"/>
        <w:left w:val="none" w:sz="0" w:space="0" w:color="auto"/>
        <w:bottom w:val="none" w:sz="0" w:space="0" w:color="auto"/>
        <w:right w:val="none" w:sz="0" w:space="0" w:color="auto"/>
      </w:divBdr>
    </w:div>
    <w:div w:id="784812663">
      <w:bodyDiv w:val="1"/>
      <w:marLeft w:val="0"/>
      <w:marRight w:val="0"/>
      <w:marTop w:val="0"/>
      <w:marBottom w:val="0"/>
      <w:divBdr>
        <w:top w:val="none" w:sz="0" w:space="0" w:color="auto"/>
        <w:left w:val="none" w:sz="0" w:space="0" w:color="auto"/>
        <w:bottom w:val="none" w:sz="0" w:space="0" w:color="auto"/>
        <w:right w:val="none" w:sz="0" w:space="0" w:color="auto"/>
      </w:divBdr>
    </w:div>
    <w:div w:id="787357540">
      <w:bodyDiv w:val="1"/>
      <w:marLeft w:val="0"/>
      <w:marRight w:val="0"/>
      <w:marTop w:val="0"/>
      <w:marBottom w:val="0"/>
      <w:divBdr>
        <w:top w:val="none" w:sz="0" w:space="0" w:color="auto"/>
        <w:left w:val="none" w:sz="0" w:space="0" w:color="auto"/>
        <w:bottom w:val="none" w:sz="0" w:space="0" w:color="auto"/>
        <w:right w:val="none" w:sz="0" w:space="0" w:color="auto"/>
      </w:divBdr>
    </w:div>
    <w:div w:id="788821264">
      <w:bodyDiv w:val="1"/>
      <w:marLeft w:val="0"/>
      <w:marRight w:val="0"/>
      <w:marTop w:val="0"/>
      <w:marBottom w:val="0"/>
      <w:divBdr>
        <w:top w:val="none" w:sz="0" w:space="0" w:color="auto"/>
        <w:left w:val="none" w:sz="0" w:space="0" w:color="auto"/>
        <w:bottom w:val="none" w:sz="0" w:space="0" w:color="auto"/>
        <w:right w:val="none" w:sz="0" w:space="0" w:color="auto"/>
      </w:divBdr>
    </w:div>
    <w:div w:id="791707387">
      <w:bodyDiv w:val="1"/>
      <w:marLeft w:val="0"/>
      <w:marRight w:val="0"/>
      <w:marTop w:val="0"/>
      <w:marBottom w:val="0"/>
      <w:divBdr>
        <w:top w:val="none" w:sz="0" w:space="0" w:color="auto"/>
        <w:left w:val="none" w:sz="0" w:space="0" w:color="auto"/>
        <w:bottom w:val="none" w:sz="0" w:space="0" w:color="auto"/>
        <w:right w:val="none" w:sz="0" w:space="0" w:color="auto"/>
      </w:divBdr>
    </w:div>
    <w:div w:id="795177513">
      <w:bodyDiv w:val="1"/>
      <w:marLeft w:val="0"/>
      <w:marRight w:val="0"/>
      <w:marTop w:val="0"/>
      <w:marBottom w:val="0"/>
      <w:divBdr>
        <w:top w:val="none" w:sz="0" w:space="0" w:color="auto"/>
        <w:left w:val="none" w:sz="0" w:space="0" w:color="auto"/>
        <w:bottom w:val="none" w:sz="0" w:space="0" w:color="auto"/>
        <w:right w:val="none" w:sz="0" w:space="0" w:color="auto"/>
      </w:divBdr>
      <w:divsChild>
        <w:div w:id="816535626">
          <w:marLeft w:val="0"/>
          <w:marRight w:val="0"/>
          <w:marTop w:val="0"/>
          <w:marBottom w:val="0"/>
          <w:divBdr>
            <w:top w:val="none" w:sz="0" w:space="0" w:color="auto"/>
            <w:left w:val="none" w:sz="0" w:space="0" w:color="auto"/>
            <w:bottom w:val="none" w:sz="0" w:space="0" w:color="auto"/>
            <w:right w:val="none" w:sz="0" w:space="0" w:color="auto"/>
          </w:divBdr>
          <w:divsChild>
            <w:div w:id="1449272574">
              <w:marLeft w:val="0"/>
              <w:marRight w:val="0"/>
              <w:marTop w:val="0"/>
              <w:marBottom w:val="0"/>
              <w:divBdr>
                <w:top w:val="none" w:sz="0" w:space="0" w:color="auto"/>
                <w:left w:val="none" w:sz="0" w:space="0" w:color="auto"/>
                <w:bottom w:val="none" w:sz="0" w:space="0" w:color="auto"/>
                <w:right w:val="none" w:sz="0" w:space="0" w:color="auto"/>
              </w:divBdr>
              <w:divsChild>
                <w:div w:id="802309144">
                  <w:marLeft w:val="0"/>
                  <w:marRight w:val="0"/>
                  <w:marTop w:val="0"/>
                  <w:marBottom w:val="0"/>
                  <w:divBdr>
                    <w:top w:val="none" w:sz="0" w:space="0" w:color="auto"/>
                    <w:left w:val="none" w:sz="0" w:space="0" w:color="auto"/>
                    <w:bottom w:val="none" w:sz="0" w:space="0" w:color="auto"/>
                    <w:right w:val="none" w:sz="0" w:space="0" w:color="auto"/>
                  </w:divBdr>
                  <w:divsChild>
                    <w:div w:id="774908955">
                      <w:marLeft w:val="0"/>
                      <w:marRight w:val="0"/>
                      <w:marTop w:val="0"/>
                      <w:marBottom w:val="0"/>
                      <w:divBdr>
                        <w:top w:val="none" w:sz="0" w:space="0" w:color="auto"/>
                        <w:left w:val="none" w:sz="0" w:space="0" w:color="auto"/>
                        <w:bottom w:val="none" w:sz="0" w:space="0" w:color="auto"/>
                        <w:right w:val="none" w:sz="0" w:space="0" w:color="auto"/>
                      </w:divBdr>
                      <w:divsChild>
                        <w:div w:id="4283162">
                          <w:marLeft w:val="0"/>
                          <w:marRight w:val="0"/>
                          <w:marTop w:val="0"/>
                          <w:marBottom w:val="0"/>
                          <w:divBdr>
                            <w:top w:val="none" w:sz="0" w:space="0" w:color="auto"/>
                            <w:left w:val="none" w:sz="0" w:space="0" w:color="auto"/>
                            <w:bottom w:val="none" w:sz="0" w:space="0" w:color="auto"/>
                            <w:right w:val="none" w:sz="0" w:space="0" w:color="auto"/>
                          </w:divBdr>
                          <w:divsChild>
                            <w:div w:id="1215503595">
                              <w:marLeft w:val="0"/>
                              <w:marRight w:val="0"/>
                              <w:marTop w:val="0"/>
                              <w:marBottom w:val="0"/>
                              <w:divBdr>
                                <w:top w:val="none" w:sz="0" w:space="0" w:color="auto"/>
                                <w:left w:val="none" w:sz="0" w:space="0" w:color="auto"/>
                                <w:bottom w:val="none" w:sz="0" w:space="0" w:color="auto"/>
                                <w:right w:val="none" w:sz="0" w:space="0" w:color="auto"/>
                              </w:divBdr>
                              <w:divsChild>
                                <w:div w:id="1991251741">
                                  <w:marLeft w:val="0"/>
                                  <w:marRight w:val="0"/>
                                  <w:marTop w:val="0"/>
                                  <w:marBottom w:val="0"/>
                                  <w:divBdr>
                                    <w:top w:val="none" w:sz="0" w:space="0" w:color="auto"/>
                                    <w:left w:val="none" w:sz="0" w:space="0" w:color="auto"/>
                                    <w:bottom w:val="none" w:sz="0" w:space="0" w:color="auto"/>
                                    <w:right w:val="none" w:sz="0" w:space="0" w:color="auto"/>
                                  </w:divBdr>
                                </w:div>
                              </w:divsChild>
                            </w:div>
                            <w:div w:id="1813719132">
                              <w:marLeft w:val="0"/>
                              <w:marRight w:val="0"/>
                              <w:marTop w:val="0"/>
                              <w:marBottom w:val="0"/>
                              <w:divBdr>
                                <w:top w:val="none" w:sz="0" w:space="0" w:color="auto"/>
                                <w:left w:val="none" w:sz="0" w:space="0" w:color="auto"/>
                                <w:bottom w:val="none" w:sz="0" w:space="0" w:color="auto"/>
                                <w:right w:val="none" w:sz="0" w:space="0" w:color="auto"/>
                              </w:divBdr>
                            </w:div>
                          </w:divsChild>
                        </w:div>
                        <w:div w:id="749892653">
                          <w:marLeft w:val="0"/>
                          <w:marRight w:val="0"/>
                          <w:marTop w:val="0"/>
                          <w:marBottom w:val="300"/>
                          <w:divBdr>
                            <w:top w:val="none" w:sz="0" w:space="0" w:color="auto"/>
                            <w:left w:val="none" w:sz="0" w:space="0" w:color="auto"/>
                            <w:bottom w:val="none" w:sz="0" w:space="0" w:color="auto"/>
                            <w:right w:val="none" w:sz="0" w:space="0" w:color="auto"/>
                          </w:divBdr>
                          <w:divsChild>
                            <w:div w:id="267347567">
                              <w:marLeft w:val="0"/>
                              <w:marRight w:val="0"/>
                              <w:marTop w:val="0"/>
                              <w:marBottom w:val="0"/>
                              <w:divBdr>
                                <w:top w:val="none" w:sz="0" w:space="0" w:color="auto"/>
                                <w:left w:val="none" w:sz="0" w:space="0" w:color="auto"/>
                                <w:bottom w:val="none" w:sz="0" w:space="0" w:color="auto"/>
                                <w:right w:val="none" w:sz="0" w:space="0" w:color="auto"/>
                              </w:divBdr>
                            </w:div>
                            <w:div w:id="1858961011">
                              <w:marLeft w:val="0"/>
                              <w:marRight w:val="0"/>
                              <w:marTop w:val="0"/>
                              <w:marBottom w:val="0"/>
                              <w:divBdr>
                                <w:top w:val="none" w:sz="0" w:space="0" w:color="auto"/>
                                <w:left w:val="none" w:sz="0" w:space="0" w:color="auto"/>
                                <w:bottom w:val="none" w:sz="0" w:space="0" w:color="auto"/>
                                <w:right w:val="none" w:sz="0" w:space="0" w:color="auto"/>
                              </w:divBdr>
                              <w:divsChild>
                                <w:div w:id="17584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5274">
                          <w:marLeft w:val="0"/>
                          <w:marRight w:val="0"/>
                          <w:marTop w:val="0"/>
                          <w:marBottom w:val="0"/>
                          <w:divBdr>
                            <w:top w:val="none" w:sz="0" w:space="0" w:color="auto"/>
                            <w:left w:val="none" w:sz="0" w:space="0" w:color="auto"/>
                            <w:bottom w:val="none" w:sz="0" w:space="0" w:color="auto"/>
                            <w:right w:val="none" w:sz="0" w:space="0" w:color="auto"/>
                          </w:divBdr>
                          <w:divsChild>
                            <w:div w:id="1024669368">
                              <w:marLeft w:val="0"/>
                              <w:marRight w:val="0"/>
                              <w:marTop w:val="0"/>
                              <w:marBottom w:val="0"/>
                              <w:divBdr>
                                <w:top w:val="none" w:sz="0" w:space="0" w:color="auto"/>
                                <w:left w:val="none" w:sz="0" w:space="0" w:color="auto"/>
                                <w:bottom w:val="none" w:sz="0" w:space="0" w:color="auto"/>
                                <w:right w:val="none" w:sz="0" w:space="0" w:color="auto"/>
                              </w:divBdr>
                              <w:divsChild>
                                <w:div w:id="2394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984421">
          <w:marLeft w:val="0"/>
          <w:marRight w:val="0"/>
          <w:marTop w:val="0"/>
          <w:marBottom w:val="0"/>
          <w:divBdr>
            <w:top w:val="none" w:sz="0" w:space="0" w:color="auto"/>
            <w:left w:val="none" w:sz="0" w:space="0" w:color="auto"/>
            <w:bottom w:val="none" w:sz="0" w:space="0" w:color="auto"/>
            <w:right w:val="none" w:sz="0" w:space="0" w:color="auto"/>
          </w:divBdr>
        </w:div>
      </w:divsChild>
    </w:div>
    <w:div w:id="798840308">
      <w:bodyDiv w:val="1"/>
      <w:marLeft w:val="0"/>
      <w:marRight w:val="0"/>
      <w:marTop w:val="0"/>
      <w:marBottom w:val="0"/>
      <w:divBdr>
        <w:top w:val="none" w:sz="0" w:space="0" w:color="auto"/>
        <w:left w:val="none" w:sz="0" w:space="0" w:color="auto"/>
        <w:bottom w:val="none" w:sz="0" w:space="0" w:color="auto"/>
        <w:right w:val="none" w:sz="0" w:space="0" w:color="auto"/>
      </w:divBdr>
    </w:div>
    <w:div w:id="804934159">
      <w:bodyDiv w:val="1"/>
      <w:marLeft w:val="0"/>
      <w:marRight w:val="0"/>
      <w:marTop w:val="0"/>
      <w:marBottom w:val="0"/>
      <w:divBdr>
        <w:top w:val="none" w:sz="0" w:space="0" w:color="auto"/>
        <w:left w:val="none" w:sz="0" w:space="0" w:color="auto"/>
        <w:bottom w:val="none" w:sz="0" w:space="0" w:color="auto"/>
        <w:right w:val="none" w:sz="0" w:space="0" w:color="auto"/>
      </w:divBdr>
    </w:div>
    <w:div w:id="813302173">
      <w:bodyDiv w:val="1"/>
      <w:marLeft w:val="0"/>
      <w:marRight w:val="0"/>
      <w:marTop w:val="0"/>
      <w:marBottom w:val="0"/>
      <w:divBdr>
        <w:top w:val="none" w:sz="0" w:space="0" w:color="auto"/>
        <w:left w:val="none" w:sz="0" w:space="0" w:color="auto"/>
        <w:bottom w:val="none" w:sz="0" w:space="0" w:color="auto"/>
        <w:right w:val="none" w:sz="0" w:space="0" w:color="auto"/>
      </w:divBdr>
    </w:div>
    <w:div w:id="823200157">
      <w:bodyDiv w:val="1"/>
      <w:marLeft w:val="0"/>
      <w:marRight w:val="0"/>
      <w:marTop w:val="0"/>
      <w:marBottom w:val="0"/>
      <w:divBdr>
        <w:top w:val="none" w:sz="0" w:space="0" w:color="auto"/>
        <w:left w:val="none" w:sz="0" w:space="0" w:color="auto"/>
        <w:bottom w:val="none" w:sz="0" w:space="0" w:color="auto"/>
        <w:right w:val="none" w:sz="0" w:space="0" w:color="auto"/>
      </w:divBdr>
    </w:div>
    <w:div w:id="832569461">
      <w:bodyDiv w:val="1"/>
      <w:marLeft w:val="0"/>
      <w:marRight w:val="0"/>
      <w:marTop w:val="0"/>
      <w:marBottom w:val="0"/>
      <w:divBdr>
        <w:top w:val="none" w:sz="0" w:space="0" w:color="auto"/>
        <w:left w:val="none" w:sz="0" w:space="0" w:color="auto"/>
        <w:bottom w:val="none" w:sz="0" w:space="0" w:color="auto"/>
        <w:right w:val="none" w:sz="0" w:space="0" w:color="auto"/>
      </w:divBdr>
    </w:div>
    <w:div w:id="847526100">
      <w:bodyDiv w:val="1"/>
      <w:marLeft w:val="0"/>
      <w:marRight w:val="0"/>
      <w:marTop w:val="0"/>
      <w:marBottom w:val="0"/>
      <w:divBdr>
        <w:top w:val="none" w:sz="0" w:space="0" w:color="auto"/>
        <w:left w:val="none" w:sz="0" w:space="0" w:color="auto"/>
        <w:bottom w:val="none" w:sz="0" w:space="0" w:color="auto"/>
        <w:right w:val="none" w:sz="0" w:space="0" w:color="auto"/>
      </w:divBdr>
    </w:div>
    <w:div w:id="848636473">
      <w:bodyDiv w:val="1"/>
      <w:marLeft w:val="0"/>
      <w:marRight w:val="0"/>
      <w:marTop w:val="0"/>
      <w:marBottom w:val="0"/>
      <w:divBdr>
        <w:top w:val="none" w:sz="0" w:space="0" w:color="auto"/>
        <w:left w:val="none" w:sz="0" w:space="0" w:color="auto"/>
        <w:bottom w:val="none" w:sz="0" w:space="0" w:color="auto"/>
        <w:right w:val="none" w:sz="0" w:space="0" w:color="auto"/>
      </w:divBdr>
    </w:div>
    <w:div w:id="850409531">
      <w:bodyDiv w:val="1"/>
      <w:marLeft w:val="0"/>
      <w:marRight w:val="0"/>
      <w:marTop w:val="0"/>
      <w:marBottom w:val="0"/>
      <w:divBdr>
        <w:top w:val="none" w:sz="0" w:space="0" w:color="auto"/>
        <w:left w:val="none" w:sz="0" w:space="0" w:color="auto"/>
        <w:bottom w:val="none" w:sz="0" w:space="0" w:color="auto"/>
        <w:right w:val="none" w:sz="0" w:space="0" w:color="auto"/>
      </w:divBdr>
      <w:divsChild>
        <w:div w:id="1062748980">
          <w:marLeft w:val="0"/>
          <w:marRight w:val="0"/>
          <w:marTop w:val="0"/>
          <w:marBottom w:val="0"/>
          <w:divBdr>
            <w:top w:val="none" w:sz="0" w:space="0" w:color="auto"/>
            <w:left w:val="none" w:sz="0" w:space="0" w:color="auto"/>
            <w:bottom w:val="none" w:sz="0" w:space="0" w:color="auto"/>
            <w:right w:val="none" w:sz="0" w:space="0" w:color="auto"/>
          </w:divBdr>
          <w:divsChild>
            <w:div w:id="992416447">
              <w:marLeft w:val="0"/>
              <w:marRight w:val="0"/>
              <w:marTop w:val="0"/>
              <w:marBottom w:val="0"/>
              <w:divBdr>
                <w:top w:val="none" w:sz="0" w:space="0" w:color="auto"/>
                <w:left w:val="none" w:sz="0" w:space="0" w:color="auto"/>
                <w:bottom w:val="none" w:sz="0" w:space="0" w:color="auto"/>
                <w:right w:val="none" w:sz="0" w:space="0" w:color="auto"/>
              </w:divBdr>
              <w:divsChild>
                <w:div w:id="1251892699">
                  <w:marLeft w:val="0"/>
                  <w:marRight w:val="0"/>
                  <w:marTop w:val="0"/>
                  <w:marBottom w:val="0"/>
                  <w:divBdr>
                    <w:top w:val="none" w:sz="0" w:space="0" w:color="auto"/>
                    <w:left w:val="none" w:sz="0" w:space="0" w:color="auto"/>
                    <w:bottom w:val="none" w:sz="0" w:space="0" w:color="auto"/>
                    <w:right w:val="none" w:sz="0" w:space="0" w:color="auto"/>
                  </w:divBdr>
                  <w:divsChild>
                    <w:div w:id="1421871904">
                      <w:marLeft w:val="0"/>
                      <w:marRight w:val="0"/>
                      <w:marTop w:val="0"/>
                      <w:marBottom w:val="0"/>
                      <w:divBdr>
                        <w:top w:val="none" w:sz="0" w:space="0" w:color="auto"/>
                        <w:left w:val="none" w:sz="0" w:space="0" w:color="auto"/>
                        <w:bottom w:val="none" w:sz="0" w:space="0" w:color="auto"/>
                        <w:right w:val="none" w:sz="0" w:space="0" w:color="auto"/>
                      </w:divBdr>
                      <w:divsChild>
                        <w:div w:id="918290649">
                          <w:marLeft w:val="0"/>
                          <w:marRight w:val="0"/>
                          <w:marTop w:val="0"/>
                          <w:marBottom w:val="0"/>
                          <w:divBdr>
                            <w:top w:val="none" w:sz="0" w:space="0" w:color="auto"/>
                            <w:left w:val="none" w:sz="0" w:space="0" w:color="auto"/>
                            <w:bottom w:val="none" w:sz="0" w:space="0" w:color="auto"/>
                            <w:right w:val="none" w:sz="0" w:space="0" w:color="auto"/>
                          </w:divBdr>
                          <w:divsChild>
                            <w:div w:id="170721585">
                              <w:marLeft w:val="0"/>
                              <w:marRight w:val="0"/>
                              <w:marTop w:val="0"/>
                              <w:marBottom w:val="0"/>
                              <w:divBdr>
                                <w:top w:val="none" w:sz="0" w:space="0" w:color="auto"/>
                                <w:left w:val="none" w:sz="0" w:space="0" w:color="auto"/>
                                <w:bottom w:val="none" w:sz="0" w:space="0" w:color="auto"/>
                                <w:right w:val="none" w:sz="0" w:space="0" w:color="auto"/>
                              </w:divBdr>
                              <w:divsChild>
                                <w:div w:id="139351206">
                                  <w:marLeft w:val="0"/>
                                  <w:marRight w:val="0"/>
                                  <w:marTop w:val="0"/>
                                  <w:marBottom w:val="0"/>
                                  <w:divBdr>
                                    <w:top w:val="none" w:sz="0" w:space="0" w:color="auto"/>
                                    <w:left w:val="none" w:sz="0" w:space="0" w:color="auto"/>
                                    <w:bottom w:val="none" w:sz="0" w:space="0" w:color="auto"/>
                                    <w:right w:val="none" w:sz="0" w:space="0" w:color="auto"/>
                                  </w:divBdr>
                                </w:div>
                              </w:divsChild>
                            </w:div>
                            <w:div w:id="1187525449">
                              <w:marLeft w:val="0"/>
                              <w:marRight w:val="0"/>
                              <w:marTop w:val="0"/>
                              <w:marBottom w:val="0"/>
                              <w:divBdr>
                                <w:top w:val="none" w:sz="0" w:space="0" w:color="auto"/>
                                <w:left w:val="none" w:sz="0" w:space="0" w:color="auto"/>
                                <w:bottom w:val="none" w:sz="0" w:space="0" w:color="auto"/>
                                <w:right w:val="none" w:sz="0" w:space="0" w:color="auto"/>
                              </w:divBdr>
                            </w:div>
                          </w:divsChild>
                        </w:div>
                        <w:div w:id="1002925643">
                          <w:marLeft w:val="0"/>
                          <w:marRight w:val="0"/>
                          <w:marTop w:val="0"/>
                          <w:marBottom w:val="0"/>
                          <w:divBdr>
                            <w:top w:val="none" w:sz="0" w:space="0" w:color="auto"/>
                            <w:left w:val="none" w:sz="0" w:space="0" w:color="auto"/>
                            <w:bottom w:val="none" w:sz="0" w:space="0" w:color="auto"/>
                            <w:right w:val="none" w:sz="0" w:space="0" w:color="auto"/>
                          </w:divBdr>
                          <w:divsChild>
                            <w:div w:id="969939798">
                              <w:marLeft w:val="0"/>
                              <w:marRight w:val="0"/>
                              <w:marTop w:val="0"/>
                              <w:marBottom w:val="0"/>
                              <w:divBdr>
                                <w:top w:val="none" w:sz="0" w:space="0" w:color="auto"/>
                                <w:left w:val="none" w:sz="0" w:space="0" w:color="auto"/>
                                <w:bottom w:val="none" w:sz="0" w:space="0" w:color="auto"/>
                                <w:right w:val="none" w:sz="0" w:space="0" w:color="auto"/>
                              </w:divBdr>
                              <w:divsChild>
                                <w:div w:id="19002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7216">
                          <w:marLeft w:val="0"/>
                          <w:marRight w:val="0"/>
                          <w:marTop w:val="0"/>
                          <w:marBottom w:val="300"/>
                          <w:divBdr>
                            <w:top w:val="none" w:sz="0" w:space="0" w:color="auto"/>
                            <w:left w:val="none" w:sz="0" w:space="0" w:color="auto"/>
                            <w:bottom w:val="none" w:sz="0" w:space="0" w:color="auto"/>
                            <w:right w:val="none" w:sz="0" w:space="0" w:color="auto"/>
                          </w:divBdr>
                          <w:divsChild>
                            <w:div w:id="68694618">
                              <w:marLeft w:val="0"/>
                              <w:marRight w:val="0"/>
                              <w:marTop w:val="0"/>
                              <w:marBottom w:val="0"/>
                              <w:divBdr>
                                <w:top w:val="none" w:sz="0" w:space="0" w:color="auto"/>
                                <w:left w:val="none" w:sz="0" w:space="0" w:color="auto"/>
                                <w:bottom w:val="none" w:sz="0" w:space="0" w:color="auto"/>
                                <w:right w:val="none" w:sz="0" w:space="0" w:color="auto"/>
                              </w:divBdr>
                            </w:div>
                            <w:div w:id="1002852486">
                              <w:marLeft w:val="0"/>
                              <w:marRight w:val="0"/>
                              <w:marTop w:val="0"/>
                              <w:marBottom w:val="0"/>
                              <w:divBdr>
                                <w:top w:val="none" w:sz="0" w:space="0" w:color="auto"/>
                                <w:left w:val="none" w:sz="0" w:space="0" w:color="auto"/>
                                <w:bottom w:val="none" w:sz="0" w:space="0" w:color="auto"/>
                                <w:right w:val="none" w:sz="0" w:space="0" w:color="auto"/>
                              </w:divBdr>
                              <w:divsChild>
                                <w:div w:id="12590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502371">
          <w:marLeft w:val="0"/>
          <w:marRight w:val="0"/>
          <w:marTop w:val="0"/>
          <w:marBottom w:val="0"/>
          <w:divBdr>
            <w:top w:val="none" w:sz="0" w:space="0" w:color="auto"/>
            <w:left w:val="none" w:sz="0" w:space="0" w:color="auto"/>
            <w:bottom w:val="none" w:sz="0" w:space="0" w:color="auto"/>
            <w:right w:val="none" w:sz="0" w:space="0" w:color="auto"/>
          </w:divBdr>
        </w:div>
      </w:divsChild>
    </w:div>
    <w:div w:id="855734025">
      <w:bodyDiv w:val="1"/>
      <w:marLeft w:val="0"/>
      <w:marRight w:val="0"/>
      <w:marTop w:val="0"/>
      <w:marBottom w:val="0"/>
      <w:divBdr>
        <w:top w:val="none" w:sz="0" w:space="0" w:color="auto"/>
        <w:left w:val="none" w:sz="0" w:space="0" w:color="auto"/>
        <w:bottom w:val="none" w:sz="0" w:space="0" w:color="auto"/>
        <w:right w:val="none" w:sz="0" w:space="0" w:color="auto"/>
      </w:divBdr>
    </w:div>
    <w:div w:id="863787416">
      <w:bodyDiv w:val="1"/>
      <w:marLeft w:val="0"/>
      <w:marRight w:val="0"/>
      <w:marTop w:val="0"/>
      <w:marBottom w:val="0"/>
      <w:divBdr>
        <w:top w:val="none" w:sz="0" w:space="0" w:color="auto"/>
        <w:left w:val="none" w:sz="0" w:space="0" w:color="auto"/>
        <w:bottom w:val="none" w:sz="0" w:space="0" w:color="auto"/>
        <w:right w:val="none" w:sz="0" w:space="0" w:color="auto"/>
      </w:divBdr>
    </w:div>
    <w:div w:id="864051247">
      <w:bodyDiv w:val="1"/>
      <w:marLeft w:val="0"/>
      <w:marRight w:val="0"/>
      <w:marTop w:val="0"/>
      <w:marBottom w:val="0"/>
      <w:divBdr>
        <w:top w:val="none" w:sz="0" w:space="0" w:color="auto"/>
        <w:left w:val="none" w:sz="0" w:space="0" w:color="auto"/>
        <w:bottom w:val="none" w:sz="0" w:space="0" w:color="auto"/>
        <w:right w:val="none" w:sz="0" w:space="0" w:color="auto"/>
      </w:divBdr>
      <w:divsChild>
        <w:div w:id="924923352">
          <w:marLeft w:val="0"/>
          <w:marRight w:val="0"/>
          <w:marTop w:val="0"/>
          <w:marBottom w:val="0"/>
          <w:divBdr>
            <w:top w:val="none" w:sz="0" w:space="0" w:color="auto"/>
            <w:left w:val="none" w:sz="0" w:space="0" w:color="auto"/>
            <w:bottom w:val="none" w:sz="0" w:space="0" w:color="auto"/>
            <w:right w:val="none" w:sz="0" w:space="0" w:color="auto"/>
          </w:divBdr>
          <w:divsChild>
            <w:div w:id="472991203">
              <w:marLeft w:val="0"/>
              <w:marRight w:val="0"/>
              <w:marTop w:val="0"/>
              <w:marBottom w:val="0"/>
              <w:divBdr>
                <w:top w:val="none" w:sz="0" w:space="0" w:color="auto"/>
                <w:left w:val="none" w:sz="0" w:space="0" w:color="auto"/>
                <w:bottom w:val="none" w:sz="0" w:space="0" w:color="auto"/>
                <w:right w:val="none" w:sz="0" w:space="0" w:color="auto"/>
              </w:divBdr>
              <w:divsChild>
                <w:div w:id="1189181309">
                  <w:marLeft w:val="0"/>
                  <w:marRight w:val="0"/>
                  <w:marTop w:val="0"/>
                  <w:marBottom w:val="0"/>
                  <w:divBdr>
                    <w:top w:val="none" w:sz="0" w:space="0" w:color="auto"/>
                    <w:left w:val="none" w:sz="0" w:space="0" w:color="auto"/>
                    <w:bottom w:val="none" w:sz="0" w:space="0" w:color="auto"/>
                    <w:right w:val="none" w:sz="0" w:space="0" w:color="auto"/>
                  </w:divBdr>
                  <w:divsChild>
                    <w:div w:id="840697758">
                      <w:marLeft w:val="0"/>
                      <w:marRight w:val="0"/>
                      <w:marTop w:val="0"/>
                      <w:marBottom w:val="0"/>
                      <w:divBdr>
                        <w:top w:val="none" w:sz="0" w:space="0" w:color="auto"/>
                        <w:left w:val="none" w:sz="0" w:space="0" w:color="auto"/>
                        <w:bottom w:val="none" w:sz="0" w:space="0" w:color="auto"/>
                        <w:right w:val="none" w:sz="0" w:space="0" w:color="auto"/>
                      </w:divBdr>
                      <w:divsChild>
                        <w:div w:id="455946862">
                          <w:marLeft w:val="0"/>
                          <w:marRight w:val="0"/>
                          <w:marTop w:val="0"/>
                          <w:marBottom w:val="0"/>
                          <w:divBdr>
                            <w:top w:val="none" w:sz="0" w:space="0" w:color="auto"/>
                            <w:left w:val="none" w:sz="0" w:space="0" w:color="auto"/>
                            <w:bottom w:val="none" w:sz="0" w:space="0" w:color="auto"/>
                            <w:right w:val="none" w:sz="0" w:space="0" w:color="auto"/>
                          </w:divBdr>
                          <w:divsChild>
                            <w:div w:id="797991680">
                              <w:marLeft w:val="0"/>
                              <w:marRight w:val="0"/>
                              <w:marTop w:val="0"/>
                              <w:marBottom w:val="0"/>
                              <w:divBdr>
                                <w:top w:val="none" w:sz="0" w:space="0" w:color="auto"/>
                                <w:left w:val="none" w:sz="0" w:space="0" w:color="auto"/>
                                <w:bottom w:val="none" w:sz="0" w:space="0" w:color="auto"/>
                                <w:right w:val="none" w:sz="0" w:space="0" w:color="auto"/>
                              </w:divBdr>
                              <w:divsChild>
                                <w:div w:id="16802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0793">
                          <w:marLeft w:val="0"/>
                          <w:marRight w:val="0"/>
                          <w:marTop w:val="0"/>
                          <w:marBottom w:val="300"/>
                          <w:divBdr>
                            <w:top w:val="none" w:sz="0" w:space="0" w:color="auto"/>
                            <w:left w:val="none" w:sz="0" w:space="0" w:color="auto"/>
                            <w:bottom w:val="none" w:sz="0" w:space="0" w:color="auto"/>
                            <w:right w:val="none" w:sz="0" w:space="0" w:color="auto"/>
                          </w:divBdr>
                          <w:divsChild>
                            <w:div w:id="58791518">
                              <w:marLeft w:val="0"/>
                              <w:marRight w:val="0"/>
                              <w:marTop w:val="0"/>
                              <w:marBottom w:val="0"/>
                              <w:divBdr>
                                <w:top w:val="none" w:sz="0" w:space="0" w:color="auto"/>
                                <w:left w:val="none" w:sz="0" w:space="0" w:color="auto"/>
                                <w:bottom w:val="none" w:sz="0" w:space="0" w:color="auto"/>
                                <w:right w:val="none" w:sz="0" w:space="0" w:color="auto"/>
                              </w:divBdr>
                              <w:divsChild>
                                <w:div w:id="1703822664">
                                  <w:marLeft w:val="0"/>
                                  <w:marRight w:val="0"/>
                                  <w:marTop w:val="0"/>
                                  <w:marBottom w:val="0"/>
                                  <w:divBdr>
                                    <w:top w:val="none" w:sz="0" w:space="0" w:color="auto"/>
                                    <w:left w:val="none" w:sz="0" w:space="0" w:color="auto"/>
                                    <w:bottom w:val="none" w:sz="0" w:space="0" w:color="auto"/>
                                    <w:right w:val="none" w:sz="0" w:space="0" w:color="auto"/>
                                  </w:divBdr>
                                </w:div>
                              </w:divsChild>
                            </w:div>
                            <w:div w:id="114176643">
                              <w:marLeft w:val="0"/>
                              <w:marRight w:val="0"/>
                              <w:marTop w:val="0"/>
                              <w:marBottom w:val="0"/>
                              <w:divBdr>
                                <w:top w:val="none" w:sz="0" w:space="0" w:color="auto"/>
                                <w:left w:val="none" w:sz="0" w:space="0" w:color="auto"/>
                                <w:bottom w:val="none" w:sz="0" w:space="0" w:color="auto"/>
                                <w:right w:val="none" w:sz="0" w:space="0" w:color="auto"/>
                              </w:divBdr>
                            </w:div>
                          </w:divsChild>
                        </w:div>
                        <w:div w:id="709493453">
                          <w:marLeft w:val="0"/>
                          <w:marRight w:val="0"/>
                          <w:marTop w:val="0"/>
                          <w:marBottom w:val="0"/>
                          <w:divBdr>
                            <w:top w:val="none" w:sz="0" w:space="0" w:color="auto"/>
                            <w:left w:val="none" w:sz="0" w:space="0" w:color="auto"/>
                            <w:bottom w:val="none" w:sz="0" w:space="0" w:color="auto"/>
                            <w:right w:val="none" w:sz="0" w:space="0" w:color="auto"/>
                          </w:divBdr>
                          <w:divsChild>
                            <w:div w:id="1273516255">
                              <w:marLeft w:val="0"/>
                              <w:marRight w:val="0"/>
                              <w:marTop w:val="0"/>
                              <w:marBottom w:val="0"/>
                              <w:divBdr>
                                <w:top w:val="none" w:sz="0" w:space="0" w:color="auto"/>
                                <w:left w:val="none" w:sz="0" w:space="0" w:color="auto"/>
                                <w:bottom w:val="none" w:sz="0" w:space="0" w:color="auto"/>
                                <w:right w:val="none" w:sz="0" w:space="0" w:color="auto"/>
                              </w:divBdr>
                            </w:div>
                            <w:div w:id="1641690447">
                              <w:marLeft w:val="0"/>
                              <w:marRight w:val="0"/>
                              <w:marTop w:val="0"/>
                              <w:marBottom w:val="0"/>
                              <w:divBdr>
                                <w:top w:val="none" w:sz="0" w:space="0" w:color="auto"/>
                                <w:left w:val="none" w:sz="0" w:space="0" w:color="auto"/>
                                <w:bottom w:val="none" w:sz="0" w:space="0" w:color="auto"/>
                                <w:right w:val="none" w:sz="0" w:space="0" w:color="auto"/>
                              </w:divBdr>
                              <w:divsChild>
                                <w:div w:id="2588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505754">
      <w:bodyDiv w:val="1"/>
      <w:marLeft w:val="0"/>
      <w:marRight w:val="0"/>
      <w:marTop w:val="0"/>
      <w:marBottom w:val="0"/>
      <w:divBdr>
        <w:top w:val="none" w:sz="0" w:space="0" w:color="auto"/>
        <w:left w:val="none" w:sz="0" w:space="0" w:color="auto"/>
        <w:bottom w:val="none" w:sz="0" w:space="0" w:color="auto"/>
        <w:right w:val="none" w:sz="0" w:space="0" w:color="auto"/>
      </w:divBdr>
    </w:div>
    <w:div w:id="903761083">
      <w:bodyDiv w:val="1"/>
      <w:marLeft w:val="0"/>
      <w:marRight w:val="0"/>
      <w:marTop w:val="0"/>
      <w:marBottom w:val="0"/>
      <w:divBdr>
        <w:top w:val="none" w:sz="0" w:space="0" w:color="auto"/>
        <w:left w:val="none" w:sz="0" w:space="0" w:color="auto"/>
        <w:bottom w:val="none" w:sz="0" w:space="0" w:color="auto"/>
        <w:right w:val="none" w:sz="0" w:space="0" w:color="auto"/>
      </w:divBdr>
    </w:div>
    <w:div w:id="918830495">
      <w:bodyDiv w:val="1"/>
      <w:marLeft w:val="0"/>
      <w:marRight w:val="0"/>
      <w:marTop w:val="0"/>
      <w:marBottom w:val="0"/>
      <w:divBdr>
        <w:top w:val="none" w:sz="0" w:space="0" w:color="auto"/>
        <w:left w:val="none" w:sz="0" w:space="0" w:color="auto"/>
        <w:bottom w:val="none" w:sz="0" w:space="0" w:color="auto"/>
        <w:right w:val="none" w:sz="0" w:space="0" w:color="auto"/>
      </w:divBdr>
    </w:div>
    <w:div w:id="922490083">
      <w:bodyDiv w:val="1"/>
      <w:marLeft w:val="0"/>
      <w:marRight w:val="0"/>
      <w:marTop w:val="0"/>
      <w:marBottom w:val="0"/>
      <w:divBdr>
        <w:top w:val="none" w:sz="0" w:space="0" w:color="auto"/>
        <w:left w:val="none" w:sz="0" w:space="0" w:color="auto"/>
        <w:bottom w:val="none" w:sz="0" w:space="0" w:color="auto"/>
        <w:right w:val="none" w:sz="0" w:space="0" w:color="auto"/>
      </w:divBdr>
    </w:div>
    <w:div w:id="923029255">
      <w:bodyDiv w:val="1"/>
      <w:marLeft w:val="0"/>
      <w:marRight w:val="0"/>
      <w:marTop w:val="0"/>
      <w:marBottom w:val="0"/>
      <w:divBdr>
        <w:top w:val="none" w:sz="0" w:space="0" w:color="auto"/>
        <w:left w:val="none" w:sz="0" w:space="0" w:color="auto"/>
        <w:bottom w:val="none" w:sz="0" w:space="0" w:color="auto"/>
        <w:right w:val="none" w:sz="0" w:space="0" w:color="auto"/>
      </w:divBdr>
    </w:div>
    <w:div w:id="936789721">
      <w:bodyDiv w:val="1"/>
      <w:marLeft w:val="0"/>
      <w:marRight w:val="0"/>
      <w:marTop w:val="0"/>
      <w:marBottom w:val="0"/>
      <w:divBdr>
        <w:top w:val="none" w:sz="0" w:space="0" w:color="auto"/>
        <w:left w:val="none" w:sz="0" w:space="0" w:color="auto"/>
        <w:bottom w:val="none" w:sz="0" w:space="0" w:color="auto"/>
        <w:right w:val="none" w:sz="0" w:space="0" w:color="auto"/>
      </w:divBdr>
      <w:divsChild>
        <w:div w:id="1390615454">
          <w:marLeft w:val="0"/>
          <w:marRight w:val="0"/>
          <w:marTop w:val="0"/>
          <w:marBottom w:val="0"/>
          <w:divBdr>
            <w:top w:val="none" w:sz="0" w:space="0" w:color="auto"/>
            <w:left w:val="none" w:sz="0" w:space="0" w:color="auto"/>
            <w:bottom w:val="none" w:sz="0" w:space="0" w:color="auto"/>
            <w:right w:val="none" w:sz="0" w:space="0" w:color="auto"/>
          </w:divBdr>
          <w:divsChild>
            <w:div w:id="893929192">
              <w:marLeft w:val="0"/>
              <w:marRight w:val="0"/>
              <w:marTop w:val="0"/>
              <w:marBottom w:val="0"/>
              <w:divBdr>
                <w:top w:val="none" w:sz="0" w:space="0" w:color="auto"/>
                <w:left w:val="none" w:sz="0" w:space="0" w:color="auto"/>
                <w:bottom w:val="none" w:sz="0" w:space="0" w:color="auto"/>
                <w:right w:val="none" w:sz="0" w:space="0" w:color="auto"/>
              </w:divBdr>
              <w:divsChild>
                <w:div w:id="17251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5594">
      <w:bodyDiv w:val="1"/>
      <w:marLeft w:val="0"/>
      <w:marRight w:val="0"/>
      <w:marTop w:val="0"/>
      <w:marBottom w:val="0"/>
      <w:divBdr>
        <w:top w:val="none" w:sz="0" w:space="0" w:color="auto"/>
        <w:left w:val="none" w:sz="0" w:space="0" w:color="auto"/>
        <w:bottom w:val="none" w:sz="0" w:space="0" w:color="auto"/>
        <w:right w:val="none" w:sz="0" w:space="0" w:color="auto"/>
      </w:divBdr>
      <w:divsChild>
        <w:div w:id="1583562042">
          <w:marLeft w:val="0"/>
          <w:marRight w:val="0"/>
          <w:marTop w:val="0"/>
          <w:marBottom w:val="0"/>
          <w:divBdr>
            <w:top w:val="none" w:sz="0" w:space="0" w:color="auto"/>
            <w:left w:val="none" w:sz="0" w:space="0" w:color="auto"/>
            <w:bottom w:val="none" w:sz="0" w:space="0" w:color="auto"/>
            <w:right w:val="none" w:sz="0" w:space="0" w:color="auto"/>
          </w:divBdr>
          <w:divsChild>
            <w:div w:id="1234201954">
              <w:marLeft w:val="0"/>
              <w:marRight w:val="0"/>
              <w:marTop w:val="0"/>
              <w:marBottom w:val="0"/>
              <w:divBdr>
                <w:top w:val="none" w:sz="0" w:space="0" w:color="auto"/>
                <w:left w:val="none" w:sz="0" w:space="0" w:color="auto"/>
                <w:bottom w:val="none" w:sz="0" w:space="0" w:color="auto"/>
                <w:right w:val="none" w:sz="0" w:space="0" w:color="auto"/>
              </w:divBdr>
              <w:divsChild>
                <w:div w:id="15427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7270">
      <w:bodyDiv w:val="1"/>
      <w:marLeft w:val="0"/>
      <w:marRight w:val="0"/>
      <w:marTop w:val="0"/>
      <w:marBottom w:val="0"/>
      <w:divBdr>
        <w:top w:val="none" w:sz="0" w:space="0" w:color="auto"/>
        <w:left w:val="none" w:sz="0" w:space="0" w:color="auto"/>
        <w:bottom w:val="none" w:sz="0" w:space="0" w:color="auto"/>
        <w:right w:val="none" w:sz="0" w:space="0" w:color="auto"/>
      </w:divBdr>
    </w:div>
    <w:div w:id="959729618">
      <w:bodyDiv w:val="1"/>
      <w:marLeft w:val="0"/>
      <w:marRight w:val="0"/>
      <w:marTop w:val="0"/>
      <w:marBottom w:val="0"/>
      <w:divBdr>
        <w:top w:val="none" w:sz="0" w:space="0" w:color="auto"/>
        <w:left w:val="none" w:sz="0" w:space="0" w:color="auto"/>
        <w:bottom w:val="none" w:sz="0" w:space="0" w:color="auto"/>
        <w:right w:val="none" w:sz="0" w:space="0" w:color="auto"/>
      </w:divBdr>
    </w:div>
    <w:div w:id="969168421">
      <w:bodyDiv w:val="1"/>
      <w:marLeft w:val="0"/>
      <w:marRight w:val="0"/>
      <w:marTop w:val="0"/>
      <w:marBottom w:val="0"/>
      <w:divBdr>
        <w:top w:val="none" w:sz="0" w:space="0" w:color="auto"/>
        <w:left w:val="none" w:sz="0" w:space="0" w:color="auto"/>
        <w:bottom w:val="none" w:sz="0" w:space="0" w:color="auto"/>
        <w:right w:val="none" w:sz="0" w:space="0" w:color="auto"/>
      </w:divBdr>
    </w:div>
    <w:div w:id="984621841">
      <w:bodyDiv w:val="1"/>
      <w:marLeft w:val="0"/>
      <w:marRight w:val="0"/>
      <w:marTop w:val="0"/>
      <w:marBottom w:val="0"/>
      <w:divBdr>
        <w:top w:val="none" w:sz="0" w:space="0" w:color="auto"/>
        <w:left w:val="none" w:sz="0" w:space="0" w:color="auto"/>
        <w:bottom w:val="none" w:sz="0" w:space="0" w:color="auto"/>
        <w:right w:val="none" w:sz="0" w:space="0" w:color="auto"/>
      </w:divBdr>
    </w:div>
    <w:div w:id="1011491355">
      <w:bodyDiv w:val="1"/>
      <w:marLeft w:val="0"/>
      <w:marRight w:val="0"/>
      <w:marTop w:val="0"/>
      <w:marBottom w:val="0"/>
      <w:divBdr>
        <w:top w:val="none" w:sz="0" w:space="0" w:color="auto"/>
        <w:left w:val="none" w:sz="0" w:space="0" w:color="auto"/>
        <w:bottom w:val="none" w:sz="0" w:space="0" w:color="auto"/>
        <w:right w:val="none" w:sz="0" w:space="0" w:color="auto"/>
      </w:divBdr>
      <w:divsChild>
        <w:div w:id="155727565">
          <w:marLeft w:val="0"/>
          <w:marRight w:val="0"/>
          <w:marTop w:val="0"/>
          <w:marBottom w:val="0"/>
          <w:divBdr>
            <w:top w:val="none" w:sz="0" w:space="0" w:color="auto"/>
            <w:left w:val="none" w:sz="0" w:space="0" w:color="auto"/>
            <w:bottom w:val="none" w:sz="0" w:space="0" w:color="auto"/>
            <w:right w:val="none" w:sz="0" w:space="0" w:color="auto"/>
          </w:divBdr>
        </w:div>
        <w:div w:id="682170611">
          <w:marLeft w:val="0"/>
          <w:marRight w:val="0"/>
          <w:marTop w:val="0"/>
          <w:marBottom w:val="0"/>
          <w:divBdr>
            <w:top w:val="none" w:sz="0" w:space="0" w:color="auto"/>
            <w:left w:val="none" w:sz="0" w:space="0" w:color="auto"/>
            <w:bottom w:val="none" w:sz="0" w:space="0" w:color="auto"/>
            <w:right w:val="none" w:sz="0" w:space="0" w:color="auto"/>
          </w:divBdr>
        </w:div>
        <w:div w:id="774179341">
          <w:marLeft w:val="0"/>
          <w:marRight w:val="0"/>
          <w:marTop w:val="0"/>
          <w:marBottom w:val="0"/>
          <w:divBdr>
            <w:top w:val="none" w:sz="0" w:space="0" w:color="auto"/>
            <w:left w:val="none" w:sz="0" w:space="0" w:color="auto"/>
            <w:bottom w:val="none" w:sz="0" w:space="0" w:color="auto"/>
            <w:right w:val="none" w:sz="0" w:space="0" w:color="auto"/>
          </w:divBdr>
        </w:div>
        <w:div w:id="1766685165">
          <w:marLeft w:val="0"/>
          <w:marRight w:val="0"/>
          <w:marTop w:val="0"/>
          <w:marBottom w:val="0"/>
          <w:divBdr>
            <w:top w:val="none" w:sz="0" w:space="0" w:color="auto"/>
            <w:left w:val="none" w:sz="0" w:space="0" w:color="auto"/>
            <w:bottom w:val="none" w:sz="0" w:space="0" w:color="auto"/>
            <w:right w:val="none" w:sz="0" w:space="0" w:color="auto"/>
          </w:divBdr>
        </w:div>
      </w:divsChild>
    </w:div>
    <w:div w:id="1026785042">
      <w:bodyDiv w:val="1"/>
      <w:marLeft w:val="0"/>
      <w:marRight w:val="0"/>
      <w:marTop w:val="0"/>
      <w:marBottom w:val="0"/>
      <w:divBdr>
        <w:top w:val="none" w:sz="0" w:space="0" w:color="auto"/>
        <w:left w:val="none" w:sz="0" w:space="0" w:color="auto"/>
        <w:bottom w:val="none" w:sz="0" w:space="0" w:color="auto"/>
        <w:right w:val="none" w:sz="0" w:space="0" w:color="auto"/>
      </w:divBdr>
    </w:div>
    <w:div w:id="1027677051">
      <w:bodyDiv w:val="1"/>
      <w:marLeft w:val="0"/>
      <w:marRight w:val="0"/>
      <w:marTop w:val="0"/>
      <w:marBottom w:val="0"/>
      <w:divBdr>
        <w:top w:val="none" w:sz="0" w:space="0" w:color="auto"/>
        <w:left w:val="none" w:sz="0" w:space="0" w:color="auto"/>
        <w:bottom w:val="none" w:sz="0" w:space="0" w:color="auto"/>
        <w:right w:val="none" w:sz="0" w:space="0" w:color="auto"/>
      </w:divBdr>
    </w:div>
    <w:div w:id="1037509113">
      <w:bodyDiv w:val="1"/>
      <w:marLeft w:val="0"/>
      <w:marRight w:val="0"/>
      <w:marTop w:val="0"/>
      <w:marBottom w:val="0"/>
      <w:divBdr>
        <w:top w:val="none" w:sz="0" w:space="0" w:color="auto"/>
        <w:left w:val="none" w:sz="0" w:space="0" w:color="auto"/>
        <w:bottom w:val="none" w:sz="0" w:space="0" w:color="auto"/>
        <w:right w:val="none" w:sz="0" w:space="0" w:color="auto"/>
      </w:divBdr>
    </w:div>
    <w:div w:id="1043411337">
      <w:bodyDiv w:val="1"/>
      <w:marLeft w:val="0"/>
      <w:marRight w:val="0"/>
      <w:marTop w:val="0"/>
      <w:marBottom w:val="0"/>
      <w:divBdr>
        <w:top w:val="none" w:sz="0" w:space="0" w:color="auto"/>
        <w:left w:val="none" w:sz="0" w:space="0" w:color="auto"/>
        <w:bottom w:val="none" w:sz="0" w:space="0" w:color="auto"/>
        <w:right w:val="none" w:sz="0" w:space="0" w:color="auto"/>
      </w:divBdr>
    </w:div>
    <w:div w:id="1046760219">
      <w:bodyDiv w:val="1"/>
      <w:marLeft w:val="0"/>
      <w:marRight w:val="0"/>
      <w:marTop w:val="0"/>
      <w:marBottom w:val="0"/>
      <w:divBdr>
        <w:top w:val="none" w:sz="0" w:space="0" w:color="auto"/>
        <w:left w:val="none" w:sz="0" w:space="0" w:color="auto"/>
        <w:bottom w:val="none" w:sz="0" w:space="0" w:color="auto"/>
        <w:right w:val="none" w:sz="0" w:space="0" w:color="auto"/>
      </w:divBdr>
    </w:div>
    <w:div w:id="1047293521">
      <w:bodyDiv w:val="1"/>
      <w:marLeft w:val="0"/>
      <w:marRight w:val="0"/>
      <w:marTop w:val="0"/>
      <w:marBottom w:val="0"/>
      <w:divBdr>
        <w:top w:val="none" w:sz="0" w:space="0" w:color="auto"/>
        <w:left w:val="none" w:sz="0" w:space="0" w:color="auto"/>
        <w:bottom w:val="none" w:sz="0" w:space="0" w:color="auto"/>
        <w:right w:val="none" w:sz="0" w:space="0" w:color="auto"/>
      </w:divBdr>
    </w:div>
    <w:div w:id="1055736166">
      <w:bodyDiv w:val="1"/>
      <w:marLeft w:val="0"/>
      <w:marRight w:val="0"/>
      <w:marTop w:val="0"/>
      <w:marBottom w:val="0"/>
      <w:divBdr>
        <w:top w:val="none" w:sz="0" w:space="0" w:color="auto"/>
        <w:left w:val="none" w:sz="0" w:space="0" w:color="auto"/>
        <w:bottom w:val="none" w:sz="0" w:space="0" w:color="auto"/>
        <w:right w:val="none" w:sz="0" w:space="0" w:color="auto"/>
      </w:divBdr>
    </w:div>
    <w:div w:id="1072122309">
      <w:bodyDiv w:val="1"/>
      <w:marLeft w:val="0"/>
      <w:marRight w:val="0"/>
      <w:marTop w:val="0"/>
      <w:marBottom w:val="0"/>
      <w:divBdr>
        <w:top w:val="none" w:sz="0" w:space="0" w:color="auto"/>
        <w:left w:val="none" w:sz="0" w:space="0" w:color="auto"/>
        <w:bottom w:val="none" w:sz="0" w:space="0" w:color="auto"/>
        <w:right w:val="none" w:sz="0" w:space="0" w:color="auto"/>
      </w:divBdr>
    </w:div>
    <w:div w:id="1077703817">
      <w:bodyDiv w:val="1"/>
      <w:marLeft w:val="0"/>
      <w:marRight w:val="0"/>
      <w:marTop w:val="0"/>
      <w:marBottom w:val="0"/>
      <w:divBdr>
        <w:top w:val="none" w:sz="0" w:space="0" w:color="auto"/>
        <w:left w:val="none" w:sz="0" w:space="0" w:color="auto"/>
        <w:bottom w:val="none" w:sz="0" w:space="0" w:color="auto"/>
        <w:right w:val="none" w:sz="0" w:space="0" w:color="auto"/>
      </w:divBdr>
    </w:div>
    <w:div w:id="1089423399">
      <w:bodyDiv w:val="1"/>
      <w:marLeft w:val="0"/>
      <w:marRight w:val="0"/>
      <w:marTop w:val="0"/>
      <w:marBottom w:val="0"/>
      <w:divBdr>
        <w:top w:val="none" w:sz="0" w:space="0" w:color="auto"/>
        <w:left w:val="none" w:sz="0" w:space="0" w:color="auto"/>
        <w:bottom w:val="none" w:sz="0" w:space="0" w:color="auto"/>
        <w:right w:val="none" w:sz="0" w:space="0" w:color="auto"/>
      </w:divBdr>
    </w:div>
    <w:div w:id="1107386896">
      <w:bodyDiv w:val="1"/>
      <w:marLeft w:val="0"/>
      <w:marRight w:val="0"/>
      <w:marTop w:val="0"/>
      <w:marBottom w:val="0"/>
      <w:divBdr>
        <w:top w:val="none" w:sz="0" w:space="0" w:color="auto"/>
        <w:left w:val="none" w:sz="0" w:space="0" w:color="auto"/>
        <w:bottom w:val="none" w:sz="0" w:space="0" w:color="auto"/>
        <w:right w:val="none" w:sz="0" w:space="0" w:color="auto"/>
      </w:divBdr>
    </w:div>
    <w:div w:id="1110391536">
      <w:bodyDiv w:val="1"/>
      <w:marLeft w:val="0"/>
      <w:marRight w:val="0"/>
      <w:marTop w:val="0"/>
      <w:marBottom w:val="0"/>
      <w:divBdr>
        <w:top w:val="none" w:sz="0" w:space="0" w:color="auto"/>
        <w:left w:val="none" w:sz="0" w:space="0" w:color="auto"/>
        <w:bottom w:val="none" w:sz="0" w:space="0" w:color="auto"/>
        <w:right w:val="none" w:sz="0" w:space="0" w:color="auto"/>
      </w:divBdr>
    </w:div>
    <w:div w:id="1114860211">
      <w:bodyDiv w:val="1"/>
      <w:marLeft w:val="0"/>
      <w:marRight w:val="0"/>
      <w:marTop w:val="0"/>
      <w:marBottom w:val="0"/>
      <w:divBdr>
        <w:top w:val="none" w:sz="0" w:space="0" w:color="auto"/>
        <w:left w:val="none" w:sz="0" w:space="0" w:color="auto"/>
        <w:bottom w:val="none" w:sz="0" w:space="0" w:color="auto"/>
        <w:right w:val="none" w:sz="0" w:space="0" w:color="auto"/>
      </w:divBdr>
    </w:div>
    <w:div w:id="1116098659">
      <w:bodyDiv w:val="1"/>
      <w:marLeft w:val="0"/>
      <w:marRight w:val="0"/>
      <w:marTop w:val="0"/>
      <w:marBottom w:val="0"/>
      <w:divBdr>
        <w:top w:val="none" w:sz="0" w:space="0" w:color="auto"/>
        <w:left w:val="none" w:sz="0" w:space="0" w:color="auto"/>
        <w:bottom w:val="none" w:sz="0" w:space="0" w:color="auto"/>
        <w:right w:val="none" w:sz="0" w:space="0" w:color="auto"/>
      </w:divBdr>
      <w:divsChild>
        <w:div w:id="1585840303">
          <w:marLeft w:val="284"/>
          <w:marRight w:val="0"/>
          <w:marTop w:val="0"/>
          <w:marBottom w:val="0"/>
          <w:divBdr>
            <w:top w:val="none" w:sz="0" w:space="0" w:color="auto"/>
            <w:left w:val="none" w:sz="0" w:space="0" w:color="auto"/>
            <w:bottom w:val="none" w:sz="0" w:space="0" w:color="auto"/>
            <w:right w:val="none" w:sz="0" w:space="0" w:color="auto"/>
          </w:divBdr>
        </w:div>
      </w:divsChild>
    </w:div>
    <w:div w:id="1123813398">
      <w:bodyDiv w:val="1"/>
      <w:marLeft w:val="0"/>
      <w:marRight w:val="0"/>
      <w:marTop w:val="0"/>
      <w:marBottom w:val="0"/>
      <w:divBdr>
        <w:top w:val="none" w:sz="0" w:space="0" w:color="auto"/>
        <w:left w:val="none" w:sz="0" w:space="0" w:color="auto"/>
        <w:bottom w:val="none" w:sz="0" w:space="0" w:color="auto"/>
        <w:right w:val="none" w:sz="0" w:space="0" w:color="auto"/>
      </w:divBdr>
    </w:div>
    <w:div w:id="1126194045">
      <w:bodyDiv w:val="1"/>
      <w:marLeft w:val="0"/>
      <w:marRight w:val="0"/>
      <w:marTop w:val="0"/>
      <w:marBottom w:val="0"/>
      <w:divBdr>
        <w:top w:val="none" w:sz="0" w:space="0" w:color="auto"/>
        <w:left w:val="none" w:sz="0" w:space="0" w:color="auto"/>
        <w:bottom w:val="none" w:sz="0" w:space="0" w:color="auto"/>
        <w:right w:val="none" w:sz="0" w:space="0" w:color="auto"/>
      </w:divBdr>
    </w:div>
    <w:div w:id="1134643270">
      <w:bodyDiv w:val="1"/>
      <w:marLeft w:val="0"/>
      <w:marRight w:val="0"/>
      <w:marTop w:val="0"/>
      <w:marBottom w:val="0"/>
      <w:divBdr>
        <w:top w:val="none" w:sz="0" w:space="0" w:color="auto"/>
        <w:left w:val="none" w:sz="0" w:space="0" w:color="auto"/>
        <w:bottom w:val="none" w:sz="0" w:space="0" w:color="auto"/>
        <w:right w:val="none" w:sz="0" w:space="0" w:color="auto"/>
      </w:divBdr>
    </w:div>
    <w:div w:id="1139106017">
      <w:bodyDiv w:val="1"/>
      <w:marLeft w:val="0"/>
      <w:marRight w:val="0"/>
      <w:marTop w:val="0"/>
      <w:marBottom w:val="0"/>
      <w:divBdr>
        <w:top w:val="none" w:sz="0" w:space="0" w:color="auto"/>
        <w:left w:val="none" w:sz="0" w:space="0" w:color="auto"/>
        <w:bottom w:val="none" w:sz="0" w:space="0" w:color="auto"/>
        <w:right w:val="none" w:sz="0" w:space="0" w:color="auto"/>
      </w:divBdr>
    </w:div>
    <w:div w:id="1177694509">
      <w:bodyDiv w:val="1"/>
      <w:marLeft w:val="0"/>
      <w:marRight w:val="0"/>
      <w:marTop w:val="0"/>
      <w:marBottom w:val="0"/>
      <w:divBdr>
        <w:top w:val="none" w:sz="0" w:space="0" w:color="auto"/>
        <w:left w:val="none" w:sz="0" w:space="0" w:color="auto"/>
        <w:bottom w:val="none" w:sz="0" w:space="0" w:color="auto"/>
        <w:right w:val="none" w:sz="0" w:space="0" w:color="auto"/>
      </w:divBdr>
    </w:div>
    <w:div w:id="1181090203">
      <w:bodyDiv w:val="1"/>
      <w:marLeft w:val="0"/>
      <w:marRight w:val="0"/>
      <w:marTop w:val="0"/>
      <w:marBottom w:val="0"/>
      <w:divBdr>
        <w:top w:val="none" w:sz="0" w:space="0" w:color="auto"/>
        <w:left w:val="none" w:sz="0" w:space="0" w:color="auto"/>
        <w:bottom w:val="none" w:sz="0" w:space="0" w:color="auto"/>
        <w:right w:val="none" w:sz="0" w:space="0" w:color="auto"/>
      </w:divBdr>
    </w:div>
    <w:div w:id="1183277207">
      <w:bodyDiv w:val="1"/>
      <w:marLeft w:val="0"/>
      <w:marRight w:val="0"/>
      <w:marTop w:val="0"/>
      <w:marBottom w:val="0"/>
      <w:divBdr>
        <w:top w:val="none" w:sz="0" w:space="0" w:color="auto"/>
        <w:left w:val="none" w:sz="0" w:space="0" w:color="auto"/>
        <w:bottom w:val="none" w:sz="0" w:space="0" w:color="auto"/>
        <w:right w:val="none" w:sz="0" w:space="0" w:color="auto"/>
      </w:divBdr>
    </w:div>
    <w:div w:id="1183934388">
      <w:bodyDiv w:val="1"/>
      <w:marLeft w:val="0"/>
      <w:marRight w:val="0"/>
      <w:marTop w:val="0"/>
      <w:marBottom w:val="0"/>
      <w:divBdr>
        <w:top w:val="none" w:sz="0" w:space="0" w:color="auto"/>
        <w:left w:val="none" w:sz="0" w:space="0" w:color="auto"/>
        <w:bottom w:val="none" w:sz="0" w:space="0" w:color="auto"/>
        <w:right w:val="none" w:sz="0" w:space="0" w:color="auto"/>
      </w:divBdr>
    </w:div>
    <w:div w:id="1190333100">
      <w:bodyDiv w:val="1"/>
      <w:marLeft w:val="0"/>
      <w:marRight w:val="0"/>
      <w:marTop w:val="0"/>
      <w:marBottom w:val="0"/>
      <w:divBdr>
        <w:top w:val="none" w:sz="0" w:space="0" w:color="auto"/>
        <w:left w:val="none" w:sz="0" w:space="0" w:color="auto"/>
        <w:bottom w:val="none" w:sz="0" w:space="0" w:color="auto"/>
        <w:right w:val="none" w:sz="0" w:space="0" w:color="auto"/>
      </w:divBdr>
    </w:div>
    <w:div w:id="1214543056">
      <w:bodyDiv w:val="1"/>
      <w:marLeft w:val="0"/>
      <w:marRight w:val="0"/>
      <w:marTop w:val="0"/>
      <w:marBottom w:val="0"/>
      <w:divBdr>
        <w:top w:val="none" w:sz="0" w:space="0" w:color="auto"/>
        <w:left w:val="none" w:sz="0" w:space="0" w:color="auto"/>
        <w:bottom w:val="none" w:sz="0" w:space="0" w:color="auto"/>
        <w:right w:val="none" w:sz="0" w:space="0" w:color="auto"/>
      </w:divBdr>
    </w:div>
    <w:div w:id="1217666832">
      <w:bodyDiv w:val="1"/>
      <w:marLeft w:val="0"/>
      <w:marRight w:val="0"/>
      <w:marTop w:val="0"/>
      <w:marBottom w:val="0"/>
      <w:divBdr>
        <w:top w:val="none" w:sz="0" w:space="0" w:color="auto"/>
        <w:left w:val="none" w:sz="0" w:space="0" w:color="auto"/>
        <w:bottom w:val="none" w:sz="0" w:space="0" w:color="auto"/>
        <w:right w:val="none" w:sz="0" w:space="0" w:color="auto"/>
      </w:divBdr>
    </w:div>
    <w:div w:id="1230111853">
      <w:bodyDiv w:val="1"/>
      <w:marLeft w:val="0"/>
      <w:marRight w:val="0"/>
      <w:marTop w:val="0"/>
      <w:marBottom w:val="0"/>
      <w:divBdr>
        <w:top w:val="none" w:sz="0" w:space="0" w:color="auto"/>
        <w:left w:val="none" w:sz="0" w:space="0" w:color="auto"/>
        <w:bottom w:val="none" w:sz="0" w:space="0" w:color="auto"/>
        <w:right w:val="none" w:sz="0" w:space="0" w:color="auto"/>
      </w:divBdr>
      <w:divsChild>
        <w:div w:id="1131288863">
          <w:marLeft w:val="0"/>
          <w:marRight w:val="0"/>
          <w:marTop w:val="0"/>
          <w:marBottom w:val="0"/>
          <w:divBdr>
            <w:top w:val="none" w:sz="0" w:space="0" w:color="auto"/>
            <w:left w:val="none" w:sz="0" w:space="0" w:color="auto"/>
            <w:bottom w:val="none" w:sz="0" w:space="0" w:color="auto"/>
            <w:right w:val="none" w:sz="0" w:space="0" w:color="auto"/>
          </w:divBdr>
          <w:divsChild>
            <w:div w:id="1275022637">
              <w:marLeft w:val="0"/>
              <w:marRight w:val="0"/>
              <w:marTop w:val="0"/>
              <w:marBottom w:val="0"/>
              <w:divBdr>
                <w:top w:val="single" w:sz="2" w:space="0" w:color="auto"/>
                <w:left w:val="single" w:sz="2" w:space="0" w:color="auto"/>
                <w:bottom w:val="single" w:sz="2" w:space="0" w:color="auto"/>
                <w:right w:val="single" w:sz="2" w:space="0" w:color="auto"/>
              </w:divBdr>
              <w:divsChild>
                <w:div w:id="892229029">
                  <w:marLeft w:val="4800"/>
                  <w:marRight w:val="0"/>
                  <w:marTop w:val="0"/>
                  <w:marBottom w:val="0"/>
                  <w:divBdr>
                    <w:top w:val="single" w:sz="2" w:space="0" w:color="auto"/>
                    <w:left w:val="single" w:sz="2" w:space="0" w:color="auto"/>
                    <w:bottom w:val="single" w:sz="2" w:space="0" w:color="auto"/>
                    <w:right w:val="single" w:sz="2" w:space="0" w:color="auto"/>
                  </w:divBdr>
                  <w:divsChild>
                    <w:div w:id="1932077437">
                      <w:marLeft w:val="0"/>
                      <w:marRight w:val="0"/>
                      <w:marTop w:val="0"/>
                      <w:marBottom w:val="0"/>
                      <w:divBdr>
                        <w:top w:val="none" w:sz="0" w:space="0" w:color="auto"/>
                        <w:left w:val="none" w:sz="0" w:space="0" w:color="auto"/>
                        <w:bottom w:val="none" w:sz="0" w:space="0" w:color="auto"/>
                        <w:right w:val="none" w:sz="0" w:space="0" w:color="auto"/>
                      </w:divBdr>
                      <w:divsChild>
                        <w:div w:id="1567371404">
                          <w:marLeft w:val="0"/>
                          <w:marRight w:val="0"/>
                          <w:marTop w:val="0"/>
                          <w:marBottom w:val="0"/>
                          <w:divBdr>
                            <w:top w:val="single" w:sz="2" w:space="0" w:color="auto"/>
                            <w:left w:val="single" w:sz="2" w:space="0" w:color="auto"/>
                            <w:bottom w:val="single" w:sz="2" w:space="0" w:color="auto"/>
                            <w:right w:val="single" w:sz="2" w:space="0" w:color="auto"/>
                          </w:divBdr>
                          <w:divsChild>
                            <w:div w:id="475877130">
                              <w:marLeft w:val="0"/>
                              <w:marRight w:val="0"/>
                              <w:marTop w:val="0"/>
                              <w:marBottom w:val="0"/>
                              <w:divBdr>
                                <w:top w:val="none" w:sz="0" w:space="0" w:color="auto"/>
                                <w:left w:val="none" w:sz="0" w:space="0" w:color="auto"/>
                                <w:bottom w:val="none" w:sz="0" w:space="0" w:color="auto"/>
                                <w:right w:val="none" w:sz="0" w:space="0" w:color="auto"/>
                              </w:divBdr>
                              <w:divsChild>
                                <w:div w:id="20153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747209">
      <w:bodyDiv w:val="1"/>
      <w:marLeft w:val="0"/>
      <w:marRight w:val="0"/>
      <w:marTop w:val="0"/>
      <w:marBottom w:val="0"/>
      <w:divBdr>
        <w:top w:val="none" w:sz="0" w:space="0" w:color="auto"/>
        <w:left w:val="none" w:sz="0" w:space="0" w:color="auto"/>
        <w:bottom w:val="none" w:sz="0" w:space="0" w:color="auto"/>
        <w:right w:val="none" w:sz="0" w:space="0" w:color="auto"/>
      </w:divBdr>
    </w:div>
    <w:div w:id="1249193853">
      <w:bodyDiv w:val="1"/>
      <w:marLeft w:val="0"/>
      <w:marRight w:val="0"/>
      <w:marTop w:val="0"/>
      <w:marBottom w:val="0"/>
      <w:divBdr>
        <w:top w:val="none" w:sz="0" w:space="0" w:color="auto"/>
        <w:left w:val="none" w:sz="0" w:space="0" w:color="auto"/>
        <w:bottom w:val="none" w:sz="0" w:space="0" w:color="auto"/>
        <w:right w:val="none" w:sz="0" w:space="0" w:color="auto"/>
      </w:divBdr>
    </w:div>
    <w:div w:id="1254391754">
      <w:bodyDiv w:val="1"/>
      <w:marLeft w:val="0"/>
      <w:marRight w:val="0"/>
      <w:marTop w:val="0"/>
      <w:marBottom w:val="0"/>
      <w:divBdr>
        <w:top w:val="none" w:sz="0" w:space="0" w:color="auto"/>
        <w:left w:val="none" w:sz="0" w:space="0" w:color="auto"/>
        <w:bottom w:val="none" w:sz="0" w:space="0" w:color="auto"/>
        <w:right w:val="none" w:sz="0" w:space="0" w:color="auto"/>
      </w:divBdr>
    </w:div>
    <w:div w:id="1256936025">
      <w:bodyDiv w:val="1"/>
      <w:marLeft w:val="0"/>
      <w:marRight w:val="0"/>
      <w:marTop w:val="0"/>
      <w:marBottom w:val="0"/>
      <w:divBdr>
        <w:top w:val="none" w:sz="0" w:space="0" w:color="auto"/>
        <w:left w:val="none" w:sz="0" w:space="0" w:color="auto"/>
        <w:bottom w:val="none" w:sz="0" w:space="0" w:color="auto"/>
        <w:right w:val="none" w:sz="0" w:space="0" w:color="auto"/>
      </w:divBdr>
      <w:divsChild>
        <w:div w:id="877086011">
          <w:marLeft w:val="0"/>
          <w:marRight w:val="0"/>
          <w:marTop w:val="0"/>
          <w:marBottom w:val="0"/>
          <w:divBdr>
            <w:top w:val="none" w:sz="0" w:space="0" w:color="auto"/>
            <w:left w:val="none" w:sz="0" w:space="0" w:color="auto"/>
            <w:bottom w:val="none" w:sz="0" w:space="0" w:color="auto"/>
            <w:right w:val="none" w:sz="0" w:space="0" w:color="auto"/>
          </w:divBdr>
          <w:divsChild>
            <w:div w:id="597644749">
              <w:marLeft w:val="0"/>
              <w:marRight w:val="0"/>
              <w:marTop w:val="0"/>
              <w:marBottom w:val="0"/>
              <w:divBdr>
                <w:top w:val="none" w:sz="0" w:space="0" w:color="auto"/>
                <w:left w:val="none" w:sz="0" w:space="0" w:color="auto"/>
                <w:bottom w:val="none" w:sz="0" w:space="0" w:color="auto"/>
                <w:right w:val="none" w:sz="0" w:space="0" w:color="auto"/>
              </w:divBdr>
              <w:divsChild>
                <w:div w:id="19326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808">
      <w:bodyDiv w:val="1"/>
      <w:marLeft w:val="0"/>
      <w:marRight w:val="0"/>
      <w:marTop w:val="0"/>
      <w:marBottom w:val="0"/>
      <w:divBdr>
        <w:top w:val="none" w:sz="0" w:space="0" w:color="auto"/>
        <w:left w:val="none" w:sz="0" w:space="0" w:color="auto"/>
        <w:bottom w:val="none" w:sz="0" w:space="0" w:color="auto"/>
        <w:right w:val="none" w:sz="0" w:space="0" w:color="auto"/>
      </w:divBdr>
    </w:div>
    <w:div w:id="1273704270">
      <w:bodyDiv w:val="1"/>
      <w:marLeft w:val="0"/>
      <w:marRight w:val="0"/>
      <w:marTop w:val="0"/>
      <w:marBottom w:val="0"/>
      <w:divBdr>
        <w:top w:val="none" w:sz="0" w:space="0" w:color="auto"/>
        <w:left w:val="none" w:sz="0" w:space="0" w:color="auto"/>
        <w:bottom w:val="none" w:sz="0" w:space="0" w:color="auto"/>
        <w:right w:val="none" w:sz="0" w:space="0" w:color="auto"/>
      </w:divBdr>
    </w:div>
    <w:div w:id="1281719598">
      <w:bodyDiv w:val="1"/>
      <w:marLeft w:val="0"/>
      <w:marRight w:val="0"/>
      <w:marTop w:val="0"/>
      <w:marBottom w:val="0"/>
      <w:divBdr>
        <w:top w:val="none" w:sz="0" w:space="0" w:color="auto"/>
        <w:left w:val="none" w:sz="0" w:space="0" w:color="auto"/>
        <w:bottom w:val="none" w:sz="0" w:space="0" w:color="auto"/>
        <w:right w:val="none" w:sz="0" w:space="0" w:color="auto"/>
      </w:divBdr>
    </w:div>
    <w:div w:id="1282691944">
      <w:bodyDiv w:val="1"/>
      <w:marLeft w:val="0"/>
      <w:marRight w:val="0"/>
      <w:marTop w:val="0"/>
      <w:marBottom w:val="0"/>
      <w:divBdr>
        <w:top w:val="none" w:sz="0" w:space="0" w:color="auto"/>
        <w:left w:val="none" w:sz="0" w:space="0" w:color="auto"/>
        <w:bottom w:val="none" w:sz="0" w:space="0" w:color="auto"/>
        <w:right w:val="none" w:sz="0" w:space="0" w:color="auto"/>
      </w:divBdr>
    </w:div>
    <w:div w:id="1283001053">
      <w:bodyDiv w:val="1"/>
      <w:marLeft w:val="0"/>
      <w:marRight w:val="0"/>
      <w:marTop w:val="0"/>
      <w:marBottom w:val="0"/>
      <w:divBdr>
        <w:top w:val="none" w:sz="0" w:space="0" w:color="auto"/>
        <w:left w:val="none" w:sz="0" w:space="0" w:color="auto"/>
        <w:bottom w:val="none" w:sz="0" w:space="0" w:color="auto"/>
        <w:right w:val="none" w:sz="0" w:space="0" w:color="auto"/>
      </w:divBdr>
      <w:divsChild>
        <w:div w:id="2587715">
          <w:marLeft w:val="0"/>
          <w:marRight w:val="0"/>
          <w:marTop w:val="0"/>
          <w:marBottom w:val="390"/>
          <w:divBdr>
            <w:top w:val="none" w:sz="0" w:space="0" w:color="auto"/>
            <w:left w:val="none" w:sz="0" w:space="0" w:color="auto"/>
            <w:bottom w:val="none" w:sz="0" w:space="0" w:color="auto"/>
            <w:right w:val="none" w:sz="0" w:space="0" w:color="auto"/>
          </w:divBdr>
          <w:divsChild>
            <w:div w:id="560285641">
              <w:marLeft w:val="0"/>
              <w:marRight w:val="0"/>
              <w:marTop w:val="0"/>
              <w:marBottom w:val="0"/>
              <w:divBdr>
                <w:top w:val="none" w:sz="0" w:space="0" w:color="auto"/>
                <w:left w:val="none" w:sz="0" w:space="0" w:color="auto"/>
                <w:bottom w:val="none" w:sz="0" w:space="0" w:color="auto"/>
                <w:right w:val="none" w:sz="0" w:space="0" w:color="auto"/>
              </w:divBdr>
              <w:divsChild>
                <w:div w:id="367493100">
                  <w:marLeft w:val="0"/>
                  <w:marRight w:val="0"/>
                  <w:marTop w:val="0"/>
                  <w:marBottom w:val="0"/>
                  <w:divBdr>
                    <w:top w:val="none" w:sz="0" w:space="0" w:color="auto"/>
                    <w:left w:val="none" w:sz="0" w:space="0" w:color="auto"/>
                    <w:bottom w:val="none" w:sz="0" w:space="0" w:color="auto"/>
                    <w:right w:val="none" w:sz="0" w:space="0" w:color="auto"/>
                  </w:divBdr>
                  <w:divsChild>
                    <w:div w:id="305671956">
                      <w:marLeft w:val="0"/>
                      <w:marRight w:val="0"/>
                      <w:marTop w:val="0"/>
                      <w:marBottom w:val="0"/>
                      <w:divBdr>
                        <w:top w:val="none" w:sz="0" w:space="0" w:color="auto"/>
                        <w:left w:val="none" w:sz="0" w:space="0" w:color="auto"/>
                        <w:bottom w:val="none" w:sz="0" w:space="0" w:color="auto"/>
                        <w:right w:val="none" w:sz="0" w:space="0" w:color="auto"/>
                      </w:divBdr>
                      <w:divsChild>
                        <w:div w:id="1238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431562">
      <w:bodyDiv w:val="1"/>
      <w:marLeft w:val="0"/>
      <w:marRight w:val="0"/>
      <w:marTop w:val="0"/>
      <w:marBottom w:val="0"/>
      <w:divBdr>
        <w:top w:val="none" w:sz="0" w:space="0" w:color="auto"/>
        <w:left w:val="none" w:sz="0" w:space="0" w:color="auto"/>
        <w:bottom w:val="none" w:sz="0" w:space="0" w:color="auto"/>
        <w:right w:val="none" w:sz="0" w:space="0" w:color="auto"/>
      </w:divBdr>
    </w:div>
    <w:div w:id="1297956375">
      <w:bodyDiv w:val="1"/>
      <w:marLeft w:val="0"/>
      <w:marRight w:val="0"/>
      <w:marTop w:val="0"/>
      <w:marBottom w:val="0"/>
      <w:divBdr>
        <w:top w:val="none" w:sz="0" w:space="0" w:color="auto"/>
        <w:left w:val="none" w:sz="0" w:space="0" w:color="auto"/>
        <w:bottom w:val="none" w:sz="0" w:space="0" w:color="auto"/>
        <w:right w:val="none" w:sz="0" w:space="0" w:color="auto"/>
      </w:divBdr>
    </w:div>
    <w:div w:id="1302540081">
      <w:bodyDiv w:val="1"/>
      <w:marLeft w:val="0"/>
      <w:marRight w:val="0"/>
      <w:marTop w:val="0"/>
      <w:marBottom w:val="0"/>
      <w:divBdr>
        <w:top w:val="none" w:sz="0" w:space="0" w:color="auto"/>
        <w:left w:val="none" w:sz="0" w:space="0" w:color="auto"/>
        <w:bottom w:val="none" w:sz="0" w:space="0" w:color="auto"/>
        <w:right w:val="none" w:sz="0" w:space="0" w:color="auto"/>
      </w:divBdr>
    </w:div>
    <w:div w:id="1321351070">
      <w:bodyDiv w:val="1"/>
      <w:marLeft w:val="0"/>
      <w:marRight w:val="0"/>
      <w:marTop w:val="0"/>
      <w:marBottom w:val="0"/>
      <w:divBdr>
        <w:top w:val="none" w:sz="0" w:space="0" w:color="auto"/>
        <w:left w:val="none" w:sz="0" w:space="0" w:color="auto"/>
        <w:bottom w:val="none" w:sz="0" w:space="0" w:color="auto"/>
        <w:right w:val="none" w:sz="0" w:space="0" w:color="auto"/>
      </w:divBdr>
    </w:div>
    <w:div w:id="1321471271">
      <w:bodyDiv w:val="1"/>
      <w:marLeft w:val="0"/>
      <w:marRight w:val="0"/>
      <w:marTop w:val="0"/>
      <w:marBottom w:val="0"/>
      <w:divBdr>
        <w:top w:val="none" w:sz="0" w:space="0" w:color="auto"/>
        <w:left w:val="none" w:sz="0" w:space="0" w:color="auto"/>
        <w:bottom w:val="none" w:sz="0" w:space="0" w:color="auto"/>
        <w:right w:val="none" w:sz="0" w:space="0" w:color="auto"/>
      </w:divBdr>
      <w:divsChild>
        <w:div w:id="536285364">
          <w:marLeft w:val="0"/>
          <w:marRight w:val="0"/>
          <w:marTop w:val="0"/>
          <w:marBottom w:val="375"/>
          <w:divBdr>
            <w:top w:val="none" w:sz="0" w:space="0" w:color="auto"/>
            <w:left w:val="none" w:sz="0" w:space="0" w:color="auto"/>
            <w:bottom w:val="none" w:sz="0" w:space="0" w:color="auto"/>
            <w:right w:val="none" w:sz="0" w:space="0" w:color="auto"/>
          </w:divBdr>
        </w:div>
      </w:divsChild>
    </w:div>
    <w:div w:id="1326978834">
      <w:bodyDiv w:val="1"/>
      <w:marLeft w:val="0"/>
      <w:marRight w:val="0"/>
      <w:marTop w:val="0"/>
      <w:marBottom w:val="0"/>
      <w:divBdr>
        <w:top w:val="none" w:sz="0" w:space="0" w:color="auto"/>
        <w:left w:val="none" w:sz="0" w:space="0" w:color="auto"/>
        <w:bottom w:val="none" w:sz="0" w:space="0" w:color="auto"/>
        <w:right w:val="none" w:sz="0" w:space="0" w:color="auto"/>
      </w:divBdr>
    </w:div>
    <w:div w:id="1329290234">
      <w:bodyDiv w:val="1"/>
      <w:marLeft w:val="0"/>
      <w:marRight w:val="0"/>
      <w:marTop w:val="0"/>
      <w:marBottom w:val="0"/>
      <w:divBdr>
        <w:top w:val="none" w:sz="0" w:space="0" w:color="auto"/>
        <w:left w:val="none" w:sz="0" w:space="0" w:color="auto"/>
        <w:bottom w:val="none" w:sz="0" w:space="0" w:color="auto"/>
        <w:right w:val="none" w:sz="0" w:space="0" w:color="auto"/>
      </w:divBdr>
    </w:div>
    <w:div w:id="1347554607">
      <w:bodyDiv w:val="1"/>
      <w:marLeft w:val="0"/>
      <w:marRight w:val="0"/>
      <w:marTop w:val="0"/>
      <w:marBottom w:val="0"/>
      <w:divBdr>
        <w:top w:val="none" w:sz="0" w:space="0" w:color="auto"/>
        <w:left w:val="none" w:sz="0" w:space="0" w:color="auto"/>
        <w:bottom w:val="none" w:sz="0" w:space="0" w:color="auto"/>
        <w:right w:val="none" w:sz="0" w:space="0" w:color="auto"/>
      </w:divBdr>
    </w:div>
    <w:div w:id="1375273179">
      <w:bodyDiv w:val="1"/>
      <w:marLeft w:val="0"/>
      <w:marRight w:val="0"/>
      <w:marTop w:val="0"/>
      <w:marBottom w:val="0"/>
      <w:divBdr>
        <w:top w:val="none" w:sz="0" w:space="0" w:color="auto"/>
        <w:left w:val="none" w:sz="0" w:space="0" w:color="auto"/>
        <w:bottom w:val="none" w:sz="0" w:space="0" w:color="auto"/>
        <w:right w:val="none" w:sz="0" w:space="0" w:color="auto"/>
      </w:divBdr>
      <w:divsChild>
        <w:div w:id="1498812365">
          <w:marLeft w:val="0"/>
          <w:marRight w:val="0"/>
          <w:marTop w:val="0"/>
          <w:marBottom w:val="390"/>
          <w:divBdr>
            <w:top w:val="none" w:sz="0" w:space="0" w:color="auto"/>
            <w:left w:val="none" w:sz="0" w:space="0" w:color="auto"/>
            <w:bottom w:val="none" w:sz="0" w:space="0" w:color="auto"/>
            <w:right w:val="none" w:sz="0" w:space="0" w:color="auto"/>
          </w:divBdr>
          <w:divsChild>
            <w:div w:id="1091051855">
              <w:marLeft w:val="0"/>
              <w:marRight w:val="0"/>
              <w:marTop w:val="0"/>
              <w:marBottom w:val="0"/>
              <w:divBdr>
                <w:top w:val="none" w:sz="0" w:space="0" w:color="auto"/>
                <w:left w:val="none" w:sz="0" w:space="0" w:color="auto"/>
                <w:bottom w:val="none" w:sz="0" w:space="0" w:color="auto"/>
                <w:right w:val="none" w:sz="0" w:space="0" w:color="auto"/>
              </w:divBdr>
              <w:divsChild>
                <w:div w:id="1338339541">
                  <w:marLeft w:val="0"/>
                  <w:marRight w:val="0"/>
                  <w:marTop w:val="0"/>
                  <w:marBottom w:val="0"/>
                  <w:divBdr>
                    <w:top w:val="none" w:sz="0" w:space="0" w:color="auto"/>
                    <w:left w:val="none" w:sz="0" w:space="0" w:color="auto"/>
                    <w:bottom w:val="none" w:sz="0" w:space="0" w:color="auto"/>
                    <w:right w:val="none" w:sz="0" w:space="0" w:color="auto"/>
                  </w:divBdr>
                  <w:divsChild>
                    <w:div w:id="888958038">
                      <w:marLeft w:val="0"/>
                      <w:marRight w:val="0"/>
                      <w:marTop w:val="0"/>
                      <w:marBottom w:val="0"/>
                      <w:divBdr>
                        <w:top w:val="none" w:sz="0" w:space="0" w:color="auto"/>
                        <w:left w:val="none" w:sz="0" w:space="0" w:color="auto"/>
                        <w:bottom w:val="none" w:sz="0" w:space="0" w:color="auto"/>
                        <w:right w:val="none" w:sz="0" w:space="0" w:color="auto"/>
                      </w:divBdr>
                      <w:divsChild>
                        <w:div w:id="6579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317010">
      <w:bodyDiv w:val="1"/>
      <w:marLeft w:val="0"/>
      <w:marRight w:val="0"/>
      <w:marTop w:val="0"/>
      <w:marBottom w:val="0"/>
      <w:divBdr>
        <w:top w:val="none" w:sz="0" w:space="0" w:color="auto"/>
        <w:left w:val="none" w:sz="0" w:space="0" w:color="auto"/>
        <w:bottom w:val="none" w:sz="0" w:space="0" w:color="auto"/>
        <w:right w:val="none" w:sz="0" w:space="0" w:color="auto"/>
      </w:divBdr>
    </w:div>
    <w:div w:id="1378430249">
      <w:bodyDiv w:val="1"/>
      <w:marLeft w:val="0"/>
      <w:marRight w:val="0"/>
      <w:marTop w:val="0"/>
      <w:marBottom w:val="0"/>
      <w:divBdr>
        <w:top w:val="none" w:sz="0" w:space="0" w:color="auto"/>
        <w:left w:val="none" w:sz="0" w:space="0" w:color="auto"/>
        <w:bottom w:val="none" w:sz="0" w:space="0" w:color="auto"/>
        <w:right w:val="none" w:sz="0" w:space="0" w:color="auto"/>
      </w:divBdr>
    </w:div>
    <w:div w:id="1380398663">
      <w:bodyDiv w:val="1"/>
      <w:marLeft w:val="0"/>
      <w:marRight w:val="0"/>
      <w:marTop w:val="0"/>
      <w:marBottom w:val="0"/>
      <w:divBdr>
        <w:top w:val="none" w:sz="0" w:space="0" w:color="auto"/>
        <w:left w:val="none" w:sz="0" w:space="0" w:color="auto"/>
        <w:bottom w:val="none" w:sz="0" w:space="0" w:color="auto"/>
        <w:right w:val="none" w:sz="0" w:space="0" w:color="auto"/>
      </w:divBdr>
    </w:div>
    <w:div w:id="1384597247">
      <w:bodyDiv w:val="1"/>
      <w:marLeft w:val="0"/>
      <w:marRight w:val="0"/>
      <w:marTop w:val="0"/>
      <w:marBottom w:val="0"/>
      <w:divBdr>
        <w:top w:val="none" w:sz="0" w:space="0" w:color="auto"/>
        <w:left w:val="none" w:sz="0" w:space="0" w:color="auto"/>
        <w:bottom w:val="none" w:sz="0" w:space="0" w:color="auto"/>
        <w:right w:val="none" w:sz="0" w:space="0" w:color="auto"/>
      </w:divBdr>
    </w:div>
    <w:div w:id="1407457453">
      <w:bodyDiv w:val="1"/>
      <w:marLeft w:val="0"/>
      <w:marRight w:val="0"/>
      <w:marTop w:val="0"/>
      <w:marBottom w:val="0"/>
      <w:divBdr>
        <w:top w:val="none" w:sz="0" w:space="0" w:color="auto"/>
        <w:left w:val="none" w:sz="0" w:space="0" w:color="auto"/>
        <w:bottom w:val="none" w:sz="0" w:space="0" w:color="auto"/>
        <w:right w:val="none" w:sz="0" w:space="0" w:color="auto"/>
      </w:divBdr>
    </w:div>
    <w:div w:id="1408840558">
      <w:bodyDiv w:val="1"/>
      <w:marLeft w:val="0"/>
      <w:marRight w:val="0"/>
      <w:marTop w:val="0"/>
      <w:marBottom w:val="0"/>
      <w:divBdr>
        <w:top w:val="none" w:sz="0" w:space="0" w:color="auto"/>
        <w:left w:val="none" w:sz="0" w:space="0" w:color="auto"/>
        <w:bottom w:val="none" w:sz="0" w:space="0" w:color="auto"/>
        <w:right w:val="none" w:sz="0" w:space="0" w:color="auto"/>
      </w:divBdr>
    </w:div>
    <w:div w:id="1411385527">
      <w:bodyDiv w:val="1"/>
      <w:marLeft w:val="0"/>
      <w:marRight w:val="0"/>
      <w:marTop w:val="0"/>
      <w:marBottom w:val="0"/>
      <w:divBdr>
        <w:top w:val="none" w:sz="0" w:space="0" w:color="auto"/>
        <w:left w:val="none" w:sz="0" w:space="0" w:color="auto"/>
        <w:bottom w:val="none" w:sz="0" w:space="0" w:color="auto"/>
        <w:right w:val="none" w:sz="0" w:space="0" w:color="auto"/>
      </w:divBdr>
    </w:div>
    <w:div w:id="1412000516">
      <w:bodyDiv w:val="1"/>
      <w:marLeft w:val="0"/>
      <w:marRight w:val="0"/>
      <w:marTop w:val="0"/>
      <w:marBottom w:val="0"/>
      <w:divBdr>
        <w:top w:val="none" w:sz="0" w:space="0" w:color="auto"/>
        <w:left w:val="none" w:sz="0" w:space="0" w:color="auto"/>
        <w:bottom w:val="none" w:sz="0" w:space="0" w:color="auto"/>
        <w:right w:val="none" w:sz="0" w:space="0" w:color="auto"/>
      </w:divBdr>
    </w:div>
    <w:div w:id="1437403437">
      <w:bodyDiv w:val="1"/>
      <w:marLeft w:val="0"/>
      <w:marRight w:val="0"/>
      <w:marTop w:val="0"/>
      <w:marBottom w:val="0"/>
      <w:divBdr>
        <w:top w:val="none" w:sz="0" w:space="0" w:color="auto"/>
        <w:left w:val="none" w:sz="0" w:space="0" w:color="auto"/>
        <w:bottom w:val="none" w:sz="0" w:space="0" w:color="auto"/>
        <w:right w:val="none" w:sz="0" w:space="0" w:color="auto"/>
      </w:divBdr>
    </w:div>
    <w:div w:id="1440642028">
      <w:bodyDiv w:val="1"/>
      <w:marLeft w:val="0"/>
      <w:marRight w:val="0"/>
      <w:marTop w:val="0"/>
      <w:marBottom w:val="0"/>
      <w:divBdr>
        <w:top w:val="none" w:sz="0" w:space="0" w:color="auto"/>
        <w:left w:val="none" w:sz="0" w:space="0" w:color="auto"/>
        <w:bottom w:val="none" w:sz="0" w:space="0" w:color="auto"/>
        <w:right w:val="none" w:sz="0" w:space="0" w:color="auto"/>
      </w:divBdr>
    </w:div>
    <w:div w:id="1441024614">
      <w:bodyDiv w:val="1"/>
      <w:marLeft w:val="0"/>
      <w:marRight w:val="0"/>
      <w:marTop w:val="0"/>
      <w:marBottom w:val="0"/>
      <w:divBdr>
        <w:top w:val="none" w:sz="0" w:space="0" w:color="auto"/>
        <w:left w:val="none" w:sz="0" w:space="0" w:color="auto"/>
        <w:bottom w:val="none" w:sz="0" w:space="0" w:color="auto"/>
        <w:right w:val="none" w:sz="0" w:space="0" w:color="auto"/>
      </w:divBdr>
    </w:div>
    <w:div w:id="1458258265">
      <w:bodyDiv w:val="1"/>
      <w:marLeft w:val="0"/>
      <w:marRight w:val="0"/>
      <w:marTop w:val="0"/>
      <w:marBottom w:val="0"/>
      <w:divBdr>
        <w:top w:val="none" w:sz="0" w:space="0" w:color="auto"/>
        <w:left w:val="none" w:sz="0" w:space="0" w:color="auto"/>
        <w:bottom w:val="none" w:sz="0" w:space="0" w:color="auto"/>
        <w:right w:val="none" w:sz="0" w:space="0" w:color="auto"/>
      </w:divBdr>
    </w:div>
    <w:div w:id="1475222851">
      <w:bodyDiv w:val="1"/>
      <w:marLeft w:val="0"/>
      <w:marRight w:val="0"/>
      <w:marTop w:val="0"/>
      <w:marBottom w:val="0"/>
      <w:divBdr>
        <w:top w:val="none" w:sz="0" w:space="0" w:color="auto"/>
        <w:left w:val="none" w:sz="0" w:space="0" w:color="auto"/>
        <w:bottom w:val="none" w:sz="0" w:space="0" w:color="auto"/>
        <w:right w:val="none" w:sz="0" w:space="0" w:color="auto"/>
      </w:divBdr>
    </w:div>
    <w:div w:id="1475372832">
      <w:bodyDiv w:val="1"/>
      <w:marLeft w:val="0"/>
      <w:marRight w:val="0"/>
      <w:marTop w:val="0"/>
      <w:marBottom w:val="0"/>
      <w:divBdr>
        <w:top w:val="none" w:sz="0" w:space="0" w:color="auto"/>
        <w:left w:val="none" w:sz="0" w:space="0" w:color="auto"/>
        <w:bottom w:val="none" w:sz="0" w:space="0" w:color="auto"/>
        <w:right w:val="none" w:sz="0" w:space="0" w:color="auto"/>
      </w:divBdr>
    </w:div>
    <w:div w:id="1484617176">
      <w:bodyDiv w:val="1"/>
      <w:marLeft w:val="0"/>
      <w:marRight w:val="0"/>
      <w:marTop w:val="0"/>
      <w:marBottom w:val="0"/>
      <w:divBdr>
        <w:top w:val="none" w:sz="0" w:space="0" w:color="auto"/>
        <w:left w:val="none" w:sz="0" w:space="0" w:color="auto"/>
        <w:bottom w:val="none" w:sz="0" w:space="0" w:color="auto"/>
        <w:right w:val="none" w:sz="0" w:space="0" w:color="auto"/>
      </w:divBdr>
    </w:div>
    <w:div w:id="1488782285">
      <w:bodyDiv w:val="1"/>
      <w:marLeft w:val="0"/>
      <w:marRight w:val="0"/>
      <w:marTop w:val="0"/>
      <w:marBottom w:val="0"/>
      <w:divBdr>
        <w:top w:val="none" w:sz="0" w:space="0" w:color="auto"/>
        <w:left w:val="none" w:sz="0" w:space="0" w:color="auto"/>
        <w:bottom w:val="none" w:sz="0" w:space="0" w:color="auto"/>
        <w:right w:val="none" w:sz="0" w:space="0" w:color="auto"/>
      </w:divBdr>
    </w:div>
    <w:div w:id="1489588959">
      <w:bodyDiv w:val="1"/>
      <w:marLeft w:val="0"/>
      <w:marRight w:val="0"/>
      <w:marTop w:val="0"/>
      <w:marBottom w:val="0"/>
      <w:divBdr>
        <w:top w:val="none" w:sz="0" w:space="0" w:color="auto"/>
        <w:left w:val="none" w:sz="0" w:space="0" w:color="auto"/>
        <w:bottom w:val="none" w:sz="0" w:space="0" w:color="auto"/>
        <w:right w:val="none" w:sz="0" w:space="0" w:color="auto"/>
      </w:divBdr>
    </w:div>
    <w:div w:id="1491487515">
      <w:bodyDiv w:val="1"/>
      <w:marLeft w:val="0"/>
      <w:marRight w:val="0"/>
      <w:marTop w:val="0"/>
      <w:marBottom w:val="0"/>
      <w:divBdr>
        <w:top w:val="none" w:sz="0" w:space="0" w:color="auto"/>
        <w:left w:val="none" w:sz="0" w:space="0" w:color="auto"/>
        <w:bottom w:val="none" w:sz="0" w:space="0" w:color="auto"/>
        <w:right w:val="none" w:sz="0" w:space="0" w:color="auto"/>
      </w:divBdr>
    </w:div>
    <w:div w:id="1497768666">
      <w:bodyDiv w:val="1"/>
      <w:marLeft w:val="0"/>
      <w:marRight w:val="0"/>
      <w:marTop w:val="0"/>
      <w:marBottom w:val="0"/>
      <w:divBdr>
        <w:top w:val="none" w:sz="0" w:space="0" w:color="auto"/>
        <w:left w:val="none" w:sz="0" w:space="0" w:color="auto"/>
        <w:bottom w:val="none" w:sz="0" w:space="0" w:color="auto"/>
        <w:right w:val="none" w:sz="0" w:space="0" w:color="auto"/>
      </w:divBdr>
    </w:div>
    <w:div w:id="1510826106">
      <w:bodyDiv w:val="1"/>
      <w:marLeft w:val="0"/>
      <w:marRight w:val="0"/>
      <w:marTop w:val="0"/>
      <w:marBottom w:val="0"/>
      <w:divBdr>
        <w:top w:val="none" w:sz="0" w:space="0" w:color="auto"/>
        <w:left w:val="none" w:sz="0" w:space="0" w:color="auto"/>
        <w:bottom w:val="none" w:sz="0" w:space="0" w:color="auto"/>
        <w:right w:val="none" w:sz="0" w:space="0" w:color="auto"/>
      </w:divBdr>
    </w:div>
    <w:div w:id="1525753684">
      <w:bodyDiv w:val="1"/>
      <w:marLeft w:val="0"/>
      <w:marRight w:val="0"/>
      <w:marTop w:val="0"/>
      <w:marBottom w:val="0"/>
      <w:divBdr>
        <w:top w:val="none" w:sz="0" w:space="0" w:color="auto"/>
        <w:left w:val="none" w:sz="0" w:space="0" w:color="auto"/>
        <w:bottom w:val="none" w:sz="0" w:space="0" w:color="auto"/>
        <w:right w:val="none" w:sz="0" w:space="0" w:color="auto"/>
      </w:divBdr>
    </w:div>
    <w:div w:id="1544556173">
      <w:bodyDiv w:val="1"/>
      <w:marLeft w:val="0"/>
      <w:marRight w:val="0"/>
      <w:marTop w:val="0"/>
      <w:marBottom w:val="0"/>
      <w:divBdr>
        <w:top w:val="none" w:sz="0" w:space="0" w:color="auto"/>
        <w:left w:val="none" w:sz="0" w:space="0" w:color="auto"/>
        <w:bottom w:val="none" w:sz="0" w:space="0" w:color="auto"/>
        <w:right w:val="none" w:sz="0" w:space="0" w:color="auto"/>
      </w:divBdr>
    </w:div>
    <w:div w:id="1555658367">
      <w:bodyDiv w:val="1"/>
      <w:marLeft w:val="0"/>
      <w:marRight w:val="0"/>
      <w:marTop w:val="0"/>
      <w:marBottom w:val="0"/>
      <w:divBdr>
        <w:top w:val="none" w:sz="0" w:space="0" w:color="auto"/>
        <w:left w:val="none" w:sz="0" w:space="0" w:color="auto"/>
        <w:bottom w:val="none" w:sz="0" w:space="0" w:color="auto"/>
        <w:right w:val="none" w:sz="0" w:space="0" w:color="auto"/>
      </w:divBdr>
    </w:div>
    <w:div w:id="1555853418">
      <w:bodyDiv w:val="1"/>
      <w:marLeft w:val="0"/>
      <w:marRight w:val="0"/>
      <w:marTop w:val="0"/>
      <w:marBottom w:val="0"/>
      <w:divBdr>
        <w:top w:val="none" w:sz="0" w:space="0" w:color="auto"/>
        <w:left w:val="none" w:sz="0" w:space="0" w:color="auto"/>
        <w:bottom w:val="none" w:sz="0" w:space="0" w:color="auto"/>
        <w:right w:val="none" w:sz="0" w:space="0" w:color="auto"/>
      </w:divBdr>
    </w:div>
    <w:div w:id="1556428403">
      <w:bodyDiv w:val="1"/>
      <w:marLeft w:val="0"/>
      <w:marRight w:val="0"/>
      <w:marTop w:val="0"/>
      <w:marBottom w:val="0"/>
      <w:divBdr>
        <w:top w:val="none" w:sz="0" w:space="0" w:color="auto"/>
        <w:left w:val="none" w:sz="0" w:space="0" w:color="auto"/>
        <w:bottom w:val="none" w:sz="0" w:space="0" w:color="auto"/>
        <w:right w:val="none" w:sz="0" w:space="0" w:color="auto"/>
      </w:divBdr>
    </w:div>
    <w:div w:id="1573079933">
      <w:bodyDiv w:val="1"/>
      <w:marLeft w:val="0"/>
      <w:marRight w:val="0"/>
      <w:marTop w:val="0"/>
      <w:marBottom w:val="0"/>
      <w:divBdr>
        <w:top w:val="none" w:sz="0" w:space="0" w:color="auto"/>
        <w:left w:val="none" w:sz="0" w:space="0" w:color="auto"/>
        <w:bottom w:val="none" w:sz="0" w:space="0" w:color="auto"/>
        <w:right w:val="none" w:sz="0" w:space="0" w:color="auto"/>
      </w:divBdr>
    </w:div>
    <w:div w:id="1594313065">
      <w:bodyDiv w:val="1"/>
      <w:marLeft w:val="0"/>
      <w:marRight w:val="0"/>
      <w:marTop w:val="0"/>
      <w:marBottom w:val="0"/>
      <w:divBdr>
        <w:top w:val="none" w:sz="0" w:space="0" w:color="auto"/>
        <w:left w:val="none" w:sz="0" w:space="0" w:color="auto"/>
        <w:bottom w:val="none" w:sz="0" w:space="0" w:color="auto"/>
        <w:right w:val="none" w:sz="0" w:space="0" w:color="auto"/>
      </w:divBdr>
    </w:div>
    <w:div w:id="1594779873">
      <w:bodyDiv w:val="1"/>
      <w:marLeft w:val="0"/>
      <w:marRight w:val="0"/>
      <w:marTop w:val="0"/>
      <w:marBottom w:val="0"/>
      <w:divBdr>
        <w:top w:val="none" w:sz="0" w:space="0" w:color="auto"/>
        <w:left w:val="none" w:sz="0" w:space="0" w:color="auto"/>
        <w:bottom w:val="none" w:sz="0" w:space="0" w:color="auto"/>
        <w:right w:val="none" w:sz="0" w:space="0" w:color="auto"/>
      </w:divBdr>
    </w:div>
    <w:div w:id="1610117492">
      <w:bodyDiv w:val="1"/>
      <w:marLeft w:val="0"/>
      <w:marRight w:val="0"/>
      <w:marTop w:val="0"/>
      <w:marBottom w:val="0"/>
      <w:divBdr>
        <w:top w:val="none" w:sz="0" w:space="0" w:color="auto"/>
        <w:left w:val="none" w:sz="0" w:space="0" w:color="auto"/>
        <w:bottom w:val="none" w:sz="0" w:space="0" w:color="auto"/>
        <w:right w:val="none" w:sz="0" w:space="0" w:color="auto"/>
      </w:divBdr>
      <w:divsChild>
        <w:div w:id="252783798">
          <w:marLeft w:val="0"/>
          <w:marRight w:val="0"/>
          <w:marTop w:val="0"/>
          <w:marBottom w:val="0"/>
          <w:divBdr>
            <w:top w:val="none" w:sz="0" w:space="0" w:color="auto"/>
            <w:left w:val="none" w:sz="0" w:space="0" w:color="auto"/>
            <w:bottom w:val="none" w:sz="0" w:space="0" w:color="auto"/>
            <w:right w:val="none" w:sz="0" w:space="0" w:color="auto"/>
          </w:divBdr>
          <w:divsChild>
            <w:div w:id="1354767025">
              <w:marLeft w:val="0"/>
              <w:marRight w:val="0"/>
              <w:marTop w:val="0"/>
              <w:marBottom w:val="0"/>
              <w:divBdr>
                <w:top w:val="none" w:sz="0" w:space="0" w:color="auto"/>
                <w:left w:val="none" w:sz="0" w:space="0" w:color="auto"/>
                <w:bottom w:val="none" w:sz="0" w:space="0" w:color="auto"/>
                <w:right w:val="none" w:sz="0" w:space="0" w:color="auto"/>
              </w:divBdr>
              <w:divsChild>
                <w:div w:id="998313453">
                  <w:marLeft w:val="0"/>
                  <w:marRight w:val="0"/>
                  <w:marTop w:val="0"/>
                  <w:marBottom w:val="0"/>
                  <w:divBdr>
                    <w:top w:val="none" w:sz="0" w:space="0" w:color="auto"/>
                    <w:left w:val="none" w:sz="0" w:space="0" w:color="auto"/>
                    <w:bottom w:val="none" w:sz="0" w:space="0" w:color="auto"/>
                    <w:right w:val="none" w:sz="0" w:space="0" w:color="auto"/>
                  </w:divBdr>
                  <w:divsChild>
                    <w:div w:id="1438868272">
                      <w:marLeft w:val="0"/>
                      <w:marRight w:val="0"/>
                      <w:marTop w:val="0"/>
                      <w:marBottom w:val="0"/>
                      <w:divBdr>
                        <w:top w:val="none" w:sz="0" w:space="0" w:color="auto"/>
                        <w:left w:val="none" w:sz="0" w:space="0" w:color="auto"/>
                        <w:bottom w:val="none" w:sz="0" w:space="0" w:color="auto"/>
                        <w:right w:val="none" w:sz="0" w:space="0" w:color="auto"/>
                      </w:divBdr>
                      <w:divsChild>
                        <w:div w:id="190581914">
                          <w:marLeft w:val="0"/>
                          <w:marRight w:val="0"/>
                          <w:marTop w:val="0"/>
                          <w:marBottom w:val="300"/>
                          <w:divBdr>
                            <w:top w:val="none" w:sz="0" w:space="0" w:color="auto"/>
                            <w:left w:val="none" w:sz="0" w:space="0" w:color="auto"/>
                            <w:bottom w:val="none" w:sz="0" w:space="0" w:color="auto"/>
                            <w:right w:val="none" w:sz="0" w:space="0" w:color="auto"/>
                          </w:divBdr>
                          <w:divsChild>
                            <w:div w:id="223151099">
                              <w:marLeft w:val="0"/>
                              <w:marRight w:val="0"/>
                              <w:marTop w:val="0"/>
                              <w:marBottom w:val="0"/>
                              <w:divBdr>
                                <w:top w:val="none" w:sz="0" w:space="0" w:color="auto"/>
                                <w:left w:val="none" w:sz="0" w:space="0" w:color="auto"/>
                                <w:bottom w:val="none" w:sz="0" w:space="0" w:color="auto"/>
                                <w:right w:val="none" w:sz="0" w:space="0" w:color="auto"/>
                              </w:divBdr>
                            </w:div>
                            <w:div w:id="784232339">
                              <w:marLeft w:val="0"/>
                              <w:marRight w:val="0"/>
                              <w:marTop w:val="0"/>
                              <w:marBottom w:val="0"/>
                              <w:divBdr>
                                <w:top w:val="none" w:sz="0" w:space="0" w:color="auto"/>
                                <w:left w:val="none" w:sz="0" w:space="0" w:color="auto"/>
                                <w:bottom w:val="none" w:sz="0" w:space="0" w:color="auto"/>
                                <w:right w:val="none" w:sz="0" w:space="0" w:color="auto"/>
                              </w:divBdr>
                              <w:divsChild>
                                <w:div w:id="10453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1302">
                          <w:marLeft w:val="0"/>
                          <w:marRight w:val="0"/>
                          <w:marTop w:val="0"/>
                          <w:marBottom w:val="0"/>
                          <w:divBdr>
                            <w:top w:val="none" w:sz="0" w:space="0" w:color="auto"/>
                            <w:left w:val="none" w:sz="0" w:space="0" w:color="auto"/>
                            <w:bottom w:val="none" w:sz="0" w:space="0" w:color="auto"/>
                            <w:right w:val="none" w:sz="0" w:space="0" w:color="auto"/>
                          </w:divBdr>
                          <w:divsChild>
                            <w:div w:id="1684741187">
                              <w:marLeft w:val="0"/>
                              <w:marRight w:val="0"/>
                              <w:marTop w:val="0"/>
                              <w:marBottom w:val="0"/>
                              <w:divBdr>
                                <w:top w:val="none" w:sz="0" w:space="0" w:color="auto"/>
                                <w:left w:val="none" w:sz="0" w:space="0" w:color="auto"/>
                                <w:bottom w:val="none" w:sz="0" w:space="0" w:color="auto"/>
                                <w:right w:val="none" w:sz="0" w:space="0" w:color="auto"/>
                              </w:divBdr>
                              <w:divsChild>
                                <w:div w:id="188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0419">
                          <w:marLeft w:val="0"/>
                          <w:marRight w:val="0"/>
                          <w:marTop w:val="0"/>
                          <w:marBottom w:val="0"/>
                          <w:divBdr>
                            <w:top w:val="none" w:sz="0" w:space="0" w:color="auto"/>
                            <w:left w:val="none" w:sz="0" w:space="0" w:color="auto"/>
                            <w:bottom w:val="none" w:sz="0" w:space="0" w:color="auto"/>
                            <w:right w:val="none" w:sz="0" w:space="0" w:color="auto"/>
                          </w:divBdr>
                          <w:divsChild>
                            <w:div w:id="37705062">
                              <w:marLeft w:val="0"/>
                              <w:marRight w:val="0"/>
                              <w:marTop w:val="0"/>
                              <w:marBottom w:val="0"/>
                              <w:divBdr>
                                <w:top w:val="none" w:sz="0" w:space="0" w:color="auto"/>
                                <w:left w:val="none" w:sz="0" w:space="0" w:color="auto"/>
                                <w:bottom w:val="none" w:sz="0" w:space="0" w:color="auto"/>
                                <w:right w:val="none" w:sz="0" w:space="0" w:color="auto"/>
                              </w:divBdr>
                            </w:div>
                            <w:div w:id="1135685534">
                              <w:marLeft w:val="0"/>
                              <w:marRight w:val="0"/>
                              <w:marTop w:val="0"/>
                              <w:marBottom w:val="0"/>
                              <w:divBdr>
                                <w:top w:val="none" w:sz="0" w:space="0" w:color="auto"/>
                                <w:left w:val="none" w:sz="0" w:space="0" w:color="auto"/>
                                <w:bottom w:val="none" w:sz="0" w:space="0" w:color="auto"/>
                                <w:right w:val="none" w:sz="0" w:space="0" w:color="auto"/>
                              </w:divBdr>
                              <w:divsChild>
                                <w:div w:id="14915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470283">
          <w:marLeft w:val="0"/>
          <w:marRight w:val="0"/>
          <w:marTop w:val="0"/>
          <w:marBottom w:val="0"/>
          <w:divBdr>
            <w:top w:val="none" w:sz="0" w:space="0" w:color="auto"/>
            <w:left w:val="none" w:sz="0" w:space="0" w:color="auto"/>
            <w:bottom w:val="none" w:sz="0" w:space="0" w:color="auto"/>
            <w:right w:val="none" w:sz="0" w:space="0" w:color="auto"/>
          </w:divBdr>
        </w:div>
      </w:divsChild>
    </w:div>
    <w:div w:id="1615213649">
      <w:bodyDiv w:val="1"/>
      <w:marLeft w:val="0"/>
      <w:marRight w:val="0"/>
      <w:marTop w:val="0"/>
      <w:marBottom w:val="0"/>
      <w:divBdr>
        <w:top w:val="none" w:sz="0" w:space="0" w:color="auto"/>
        <w:left w:val="none" w:sz="0" w:space="0" w:color="auto"/>
        <w:bottom w:val="none" w:sz="0" w:space="0" w:color="auto"/>
        <w:right w:val="none" w:sz="0" w:space="0" w:color="auto"/>
      </w:divBdr>
    </w:div>
    <w:div w:id="1624386416">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
    <w:div w:id="1628704081">
      <w:bodyDiv w:val="1"/>
      <w:marLeft w:val="0"/>
      <w:marRight w:val="0"/>
      <w:marTop w:val="0"/>
      <w:marBottom w:val="0"/>
      <w:divBdr>
        <w:top w:val="none" w:sz="0" w:space="0" w:color="auto"/>
        <w:left w:val="none" w:sz="0" w:space="0" w:color="auto"/>
        <w:bottom w:val="none" w:sz="0" w:space="0" w:color="auto"/>
        <w:right w:val="none" w:sz="0" w:space="0" w:color="auto"/>
      </w:divBdr>
    </w:div>
    <w:div w:id="1644581146">
      <w:bodyDiv w:val="1"/>
      <w:marLeft w:val="0"/>
      <w:marRight w:val="0"/>
      <w:marTop w:val="0"/>
      <w:marBottom w:val="0"/>
      <w:divBdr>
        <w:top w:val="none" w:sz="0" w:space="0" w:color="auto"/>
        <w:left w:val="none" w:sz="0" w:space="0" w:color="auto"/>
        <w:bottom w:val="none" w:sz="0" w:space="0" w:color="auto"/>
        <w:right w:val="none" w:sz="0" w:space="0" w:color="auto"/>
      </w:divBdr>
    </w:div>
    <w:div w:id="1646007007">
      <w:bodyDiv w:val="1"/>
      <w:marLeft w:val="0"/>
      <w:marRight w:val="0"/>
      <w:marTop w:val="0"/>
      <w:marBottom w:val="0"/>
      <w:divBdr>
        <w:top w:val="none" w:sz="0" w:space="0" w:color="auto"/>
        <w:left w:val="none" w:sz="0" w:space="0" w:color="auto"/>
        <w:bottom w:val="none" w:sz="0" w:space="0" w:color="auto"/>
        <w:right w:val="none" w:sz="0" w:space="0" w:color="auto"/>
      </w:divBdr>
    </w:div>
    <w:div w:id="1656108066">
      <w:bodyDiv w:val="1"/>
      <w:marLeft w:val="0"/>
      <w:marRight w:val="0"/>
      <w:marTop w:val="0"/>
      <w:marBottom w:val="0"/>
      <w:divBdr>
        <w:top w:val="none" w:sz="0" w:space="0" w:color="auto"/>
        <w:left w:val="none" w:sz="0" w:space="0" w:color="auto"/>
        <w:bottom w:val="none" w:sz="0" w:space="0" w:color="auto"/>
        <w:right w:val="none" w:sz="0" w:space="0" w:color="auto"/>
      </w:divBdr>
    </w:div>
    <w:div w:id="1668484372">
      <w:bodyDiv w:val="1"/>
      <w:marLeft w:val="0"/>
      <w:marRight w:val="0"/>
      <w:marTop w:val="0"/>
      <w:marBottom w:val="0"/>
      <w:divBdr>
        <w:top w:val="none" w:sz="0" w:space="0" w:color="auto"/>
        <w:left w:val="none" w:sz="0" w:space="0" w:color="auto"/>
        <w:bottom w:val="none" w:sz="0" w:space="0" w:color="auto"/>
        <w:right w:val="none" w:sz="0" w:space="0" w:color="auto"/>
      </w:divBdr>
      <w:divsChild>
        <w:div w:id="1915704726">
          <w:marLeft w:val="0"/>
          <w:marRight w:val="0"/>
          <w:marTop w:val="0"/>
          <w:marBottom w:val="0"/>
          <w:divBdr>
            <w:top w:val="none" w:sz="0" w:space="0" w:color="auto"/>
            <w:left w:val="none" w:sz="0" w:space="0" w:color="auto"/>
            <w:bottom w:val="none" w:sz="0" w:space="0" w:color="auto"/>
            <w:right w:val="none" w:sz="0" w:space="0" w:color="auto"/>
          </w:divBdr>
          <w:divsChild>
            <w:div w:id="2041322067">
              <w:marLeft w:val="0"/>
              <w:marRight w:val="0"/>
              <w:marTop w:val="0"/>
              <w:marBottom w:val="0"/>
              <w:divBdr>
                <w:top w:val="none" w:sz="0" w:space="0" w:color="auto"/>
                <w:left w:val="none" w:sz="0" w:space="0" w:color="auto"/>
                <w:bottom w:val="none" w:sz="0" w:space="0" w:color="auto"/>
                <w:right w:val="none" w:sz="0" w:space="0" w:color="auto"/>
              </w:divBdr>
              <w:divsChild>
                <w:div w:id="15057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6742">
      <w:bodyDiv w:val="1"/>
      <w:marLeft w:val="0"/>
      <w:marRight w:val="0"/>
      <w:marTop w:val="0"/>
      <w:marBottom w:val="0"/>
      <w:divBdr>
        <w:top w:val="none" w:sz="0" w:space="0" w:color="auto"/>
        <w:left w:val="none" w:sz="0" w:space="0" w:color="auto"/>
        <w:bottom w:val="none" w:sz="0" w:space="0" w:color="auto"/>
        <w:right w:val="none" w:sz="0" w:space="0" w:color="auto"/>
      </w:divBdr>
    </w:div>
    <w:div w:id="1672679349">
      <w:bodyDiv w:val="1"/>
      <w:marLeft w:val="0"/>
      <w:marRight w:val="0"/>
      <w:marTop w:val="0"/>
      <w:marBottom w:val="0"/>
      <w:divBdr>
        <w:top w:val="none" w:sz="0" w:space="0" w:color="auto"/>
        <w:left w:val="none" w:sz="0" w:space="0" w:color="auto"/>
        <w:bottom w:val="none" w:sz="0" w:space="0" w:color="auto"/>
        <w:right w:val="none" w:sz="0" w:space="0" w:color="auto"/>
      </w:divBdr>
    </w:div>
    <w:div w:id="1673679209">
      <w:bodyDiv w:val="1"/>
      <w:marLeft w:val="0"/>
      <w:marRight w:val="0"/>
      <w:marTop w:val="0"/>
      <w:marBottom w:val="0"/>
      <w:divBdr>
        <w:top w:val="none" w:sz="0" w:space="0" w:color="auto"/>
        <w:left w:val="none" w:sz="0" w:space="0" w:color="auto"/>
        <w:bottom w:val="none" w:sz="0" w:space="0" w:color="auto"/>
        <w:right w:val="none" w:sz="0" w:space="0" w:color="auto"/>
      </w:divBdr>
    </w:div>
    <w:div w:id="1684089262">
      <w:bodyDiv w:val="1"/>
      <w:marLeft w:val="0"/>
      <w:marRight w:val="0"/>
      <w:marTop w:val="0"/>
      <w:marBottom w:val="0"/>
      <w:divBdr>
        <w:top w:val="none" w:sz="0" w:space="0" w:color="auto"/>
        <w:left w:val="none" w:sz="0" w:space="0" w:color="auto"/>
        <w:bottom w:val="none" w:sz="0" w:space="0" w:color="auto"/>
        <w:right w:val="none" w:sz="0" w:space="0" w:color="auto"/>
      </w:divBdr>
    </w:div>
    <w:div w:id="1687169191">
      <w:bodyDiv w:val="1"/>
      <w:marLeft w:val="0"/>
      <w:marRight w:val="0"/>
      <w:marTop w:val="0"/>
      <w:marBottom w:val="0"/>
      <w:divBdr>
        <w:top w:val="none" w:sz="0" w:space="0" w:color="auto"/>
        <w:left w:val="none" w:sz="0" w:space="0" w:color="auto"/>
        <w:bottom w:val="none" w:sz="0" w:space="0" w:color="auto"/>
        <w:right w:val="none" w:sz="0" w:space="0" w:color="auto"/>
      </w:divBdr>
      <w:divsChild>
        <w:div w:id="1551303847">
          <w:marLeft w:val="0"/>
          <w:marRight w:val="0"/>
          <w:marTop w:val="90"/>
          <w:marBottom w:val="0"/>
          <w:divBdr>
            <w:top w:val="none" w:sz="0" w:space="0" w:color="auto"/>
            <w:left w:val="none" w:sz="0" w:space="0" w:color="auto"/>
            <w:bottom w:val="none" w:sz="0" w:space="0" w:color="auto"/>
            <w:right w:val="none" w:sz="0" w:space="0" w:color="auto"/>
          </w:divBdr>
        </w:div>
      </w:divsChild>
    </w:div>
    <w:div w:id="1689142310">
      <w:bodyDiv w:val="1"/>
      <w:marLeft w:val="0"/>
      <w:marRight w:val="0"/>
      <w:marTop w:val="0"/>
      <w:marBottom w:val="0"/>
      <w:divBdr>
        <w:top w:val="none" w:sz="0" w:space="0" w:color="auto"/>
        <w:left w:val="none" w:sz="0" w:space="0" w:color="auto"/>
        <w:bottom w:val="none" w:sz="0" w:space="0" w:color="auto"/>
        <w:right w:val="none" w:sz="0" w:space="0" w:color="auto"/>
      </w:divBdr>
    </w:div>
    <w:div w:id="1689331551">
      <w:bodyDiv w:val="1"/>
      <w:marLeft w:val="0"/>
      <w:marRight w:val="0"/>
      <w:marTop w:val="0"/>
      <w:marBottom w:val="0"/>
      <w:divBdr>
        <w:top w:val="none" w:sz="0" w:space="0" w:color="auto"/>
        <w:left w:val="none" w:sz="0" w:space="0" w:color="auto"/>
        <w:bottom w:val="none" w:sz="0" w:space="0" w:color="auto"/>
        <w:right w:val="none" w:sz="0" w:space="0" w:color="auto"/>
      </w:divBdr>
    </w:div>
    <w:div w:id="1689334881">
      <w:bodyDiv w:val="1"/>
      <w:marLeft w:val="0"/>
      <w:marRight w:val="0"/>
      <w:marTop w:val="0"/>
      <w:marBottom w:val="0"/>
      <w:divBdr>
        <w:top w:val="none" w:sz="0" w:space="0" w:color="auto"/>
        <w:left w:val="none" w:sz="0" w:space="0" w:color="auto"/>
        <w:bottom w:val="none" w:sz="0" w:space="0" w:color="auto"/>
        <w:right w:val="none" w:sz="0" w:space="0" w:color="auto"/>
      </w:divBdr>
    </w:div>
    <w:div w:id="1690058901">
      <w:bodyDiv w:val="1"/>
      <w:marLeft w:val="0"/>
      <w:marRight w:val="0"/>
      <w:marTop w:val="0"/>
      <w:marBottom w:val="0"/>
      <w:divBdr>
        <w:top w:val="none" w:sz="0" w:space="0" w:color="auto"/>
        <w:left w:val="none" w:sz="0" w:space="0" w:color="auto"/>
        <w:bottom w:val="none" w:sz="0" w:space="0" w:color="auto"/>
        <w:right w:val="none" w:sz="0" w:space="0" w:color="auto"/>
      </w:divBdr>
    </w:div>
    <w:div w:id="1706783729">
      <w:bodyDiv w:val="1"/>
      <w:marLeft w:val="0"/>
      <w:marRight w:val="0"/>
      <w:marTop w:val="0"/>
      <w:marBottom w:val="0"/>
      <w:divBdr>
        <w:top w:val="none" w:sz="0" w:space="0" w:color="auto"/>
        <w:left w:val="none" w:sz="0" w:space="0" w:color="auto"/>
        <w:bottom w:val="none" w:sz="0" w:space="0" w:color="auto"/>
        <w:right w:val="none" w:sz="0" w:space="0" w:color="auto"/>
      </w:divBdr>
    </w:div>
    <w:div w:id="1709254143">
      <w:bodyDiv w:val="1"/>
      <w:marLeft w:val="0"/>
      <w:marRight w:val="0"/>
      <w:marTop w:val="0"/>
      <w:marBottom w:val="0"/>
      <w:divBdr>
        <w:top w:val="none" w:sz="0" w:space="0" w:color="auto"/>
        <w:left w:val="none" w:sz="0" w:space="0" w:color="auto"/>
        <w:bottom w:val="none" w:sz="0" w:space="0" w:color="auto"/>
        <w:right w:val="none" w:sz="0" w:space="0" w:color="auto"/>
      </w:divBdr>
    </w:div>
    <w:div w:id="1710687537">
      <w:bodyDiv w:val="1"/>
      <w:marLeft w:val="0"/>
      <w:marRight w:val="0"/>
      <w:marTop w:val="0"/>
      <w:marBottom w:val="0"/>
      <w:divBdr>
        <w:top w:val="none" w:sz="0" w:space="0" w:color="auto"/>
        <w:left w:val="none" w:sz="0" w:space="0" w:color="auto"/>
        <w:bottom w:val="none" w:sz="0" w:space="0" w:color="auto"/>
        <w:right w:val="none" w:sz="0" w:space="0" w:color="auto"/>
      </w:divBdr>
    </w:div>
    <w:div w:id="1712026047">
      <w:bodyDiv w:val="1"/>
      <w:marLeft w:val="0"/>
      <w:marRight w:val="0"/>
      <w:marTop w:val="0"/>
      <w:marBottom w:val="0"/>
      <w:divBdr>
        <w:top w:val="none" w:sz="0" w:space="0" w:color="auto"/>
        <w:left w:val="none" w:sz="0" w:space="0" w:color="auto"/>
        <w:bottom w:val="none" w:sz="0" w:space="0" w:color="auto"/>
        <w:right w:val="none" w:sz="0" w:space="0" w:color="auto"/>
      </w:divBdr>
    </w:div>
    <w:div w:id="1712992082">
      <w:bodyDiv w:val="1"/>
      <w:marLeft w:val="0"/>
      <w:marRight w:val="0"/>
      <w:marTop w:val="0"/>
      <w:marBottom w:val="0"/>
      <w:divBdr>
        <w:top w:val="none" w:sz="0" w:space="0" w:color="auto"/>
        <w:left w:val="none" w:sz="0" w:space="0" w:color="auto"/>
        <w:bottom w:val="none" w:sz="0" w:space="0" w:color="auto"/>
        <w:right w:val="none" w:sz="0" w:space="0" w:color="auto"/>
      </w:divBdr>
    </w:div>
    <w:div w:id="1718623475">
      <w:bodyDiv w:val="1"/>
      <w:marLeft w:val="0"/>
      <w:marRight w:val="0"/>
      <w:marTop w:val="0"/>
      <w:marBottom w:val="0"/>
      <w:divBdr>
        <w:top w:val="none" w:sz="0" w:space="0" w:color="auto"/>
        <w:left w:val="none" w:sz="0" w:space="0" w:color="auto"/>
        <w:bottom w:val="none" w:sz="0" w:space="0" w:color="auto"/>
        <w:right w:val="none" w:sz="0" w:space="0" w:color="auto"/>
      </w:divBdr>
    </w:div>
    <w:div w:id="1742799181">
      <w:bodyDiv w:val="1"/>
      <w:marLeft w:val="0"/>
      <w:marRight w:val="0"/>
      <w:marTop w:val="0"/>
      <w:marBottom w:val="0"/>
      <w:divBdr>
        <w:top w:val="none" w:sz="0" w:space="0" w:color="auto"/>
        <w:left w:val="none" w:sz="0" w:space="0" w:color="auto"/>
        <w:bottom w:val="none" w:sz="0" w:space="0" w:color="auto"/>
        <w:right w:val="none" w:sz="0" w:space="0" w:color="auto"/>
      </w:divBdr>
    </w:div>
    <w:div w:id="1760759028">
      <w:bodyDiv w:val="1"/>
      <w:marLeft w:val="0"/>
      <w:marRight w:val="0"/>
      <w:marTop w:val="0"/>
      <w:marBottom w:val="0"/>
      <w:divBdr>
        <w:top w:val="none" w:sz="0" w:space="0" w:color="auto"/>
        <w:left w:val="none" w:sz="0" w:space="0" w:color="auto"/>
        <w:bottom w:val="none" w:sz="0" w:space="0" w:color="auto"/>
        <w:right w:val="none" w:sz="0" w:space="0" w:color="auto"/>
      </w:divBdr>
    </w:div>
    <w:div w:id="1764955696">
      <w:bodyDiv w:val="1"/>
      <w:marLeft w:val="0"/>
      <w:marRight w:val="0"/>
      <w:marTop w:val="0"/>
      <w:marBottom w:val="0"/>
      <w:divBdr>
        <w:top w:val="none" w:sz="0" w:space="0" w:color="auto"/>
        <w:left w:val="none" w:sz="0" w:space="0" w:color="auto"/>
        <w:bottom w:val="none" w:sz="0" w:space="0" w:color="auto"/>
        <w:right w:val="none" w:sz="0" w:space="0" w:color="auto"/>
      </w:divBdr>
    </w:div>
    <w:div w:id="1768429607">
      <w:bodyDiv w:val="1"/>
      <w:marLeft w:val="0"/>
      <w:marRight w:val="0"/>
      <w:marTop w:val="0"/>
      <w:marBottom w:val="0"/>
      <w:divBdr>
        <w:top w:val="none" w:sz="0" w:space="0" w:color="auto"/>
        <w:left w:val="none" w:sz="0" w:space="0" w:color="auto"/>
        <w:bottom w:val="none" w:sz="0" w:space="0" w:color="auto"/>
        <w:right w:val="none" w:sz="0" w:space="0" w:color="auto"/>
      </w:divBdr>
      <w:divsChild>
        <w:div w:id="958071677">
          <w:marLeft w:val="0"/>
          <w:marRight w:val="0"/>
          <w:marTop w:val="0"/>
          <w:marBottom w:val="0"/>
          <w:divBdr>
            <w:top w:val="none" w:sz="0" w:space="0" w:color="auto"/>
            <w:left w:val="none" w:sz="0" w:space="0" w:color="auto"/>
            <w:bottom w:val="none" w:sz="0" w:space="0" w:color="auto"/>
            <w:right w:val="none" w:sz="0" w:space="0" w:color="auto"/>
          </w:divBdr>
          <w:divsChild>
            <w:div w:id="1422872122">
              <w:marLeft w:val="0"/>
              <w:marRight w:val="0"/>
              <w:marTop w:val="0"/>
              <w:marBottom w:val="0"/>
              <w:divBdr>
                <w:top w:val="none" w:sz="0" w:space="0" w:color="auto"/>
                <w:left w:val="none" w:sz="0" w:space="0" w:color="auto"/>
                <w:bottom w:val="none" w:sz="0" w:space="0" w:color="auto"/>
                <w:right w:val="none" w:sz="0" w:space="0" w:color="auto"/>
              </w:divBdr>
              <w:divsChild>
                <w:div w:id="8179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39417">
          <w:marLeft w:val="0"/>
          <w:marRight w:val="0"/>
          <w:marTop w:val="225"/>
          <w:marBottom w:val="0"/>
          <w:divBdr>
            <w:top w:val="none" w:sz="0" w:space="0" w:color="auto"/>
            <w:left w:val="none" w:sz="0" w:space="0" w:color="auto"/>
            <w:bottom w:val="none" w:sz="0" w:space="0" w:color="auto"/>
            <w:right w:val="none" w:sz="0" w:space="0" w:color="auto"/>
          </w:divBdr>
          <w:divsChild>
            <w:div w:id="1059136270">
              <w:marLeft w:val="0"/>
              <w:marRight w:val="0"/>
              <w:marTop w:val="0"/>
              <w:marBottom w:val="0"/>
              <w:divBdr>
                <w:top w:val="none" w:sz="0" w:space="0" w:color="auto"/>
                <w:left w:val="none" w:sz="0" w:space="0" w:color="auto"/>
                <w:bottom w:val="none" w:sz="0" w:space="0" w:color="auto"/>
                <w:right w:val="none" w:sz="0" w:space="0" w:color="auto"/>
              </w:divBdr>
              <w:divsChild>
                <w:div w:id="11170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3707">
      <w:bodyDiv w:val="1"/>
      <w:marLeft w:val="0"/>
      <w:marRight w:val="0"/>
      <w:marTop w:val="0"/>
      <w:marBottom w:val="0"/>
      <w:divBdr>
        <w:top w:val="none" w:sz="0" w:space="0" w:color="auto"/>
        <w:left w:val="none" w:sz="0" w:space="0" w:color="auto"/>
        <w:bottom w:val="none" w:sz="0" w:space="0" w:color="auto"/>
        <w:right w:val="none" w:sz="0" w:space="0" w:color="auto"/>
      </w:divBdr>
      <w:divsChild>
        <w:div w:id="897939727">
          <w:marLeft w:val="0"/>
          <w:marRight w:val="0"/>
          <w:marTop w:val="0"/>
          <w:marBottom w:val="0"/>
          <w:divBdr>
            <w:top w:val="none" w:sz="0" w:space="0" w:color="auto"/>
            <w:left w:val="none" w:sz="0" w:space="0" w:color="auto"/>
            <w:bottom w:val="none" w:sz="0" w:space="0" w:color="auto"/>
            <w:right w:val="none" w:sz="0" w:space="0" w:color="auto"/>
          </w:divBdr>
          <w:divsChild>
            <w:div w:id="14801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7743">
      <w:bodyDiv w:val="1"/>
      <w:marLeft w:val="0"/>
      <w:marRight w:val="0"/>
      <w:marTop w:val="0"/>
      <w:marBottom w:val="0"/>
      <w:divBdr>
        <w:top w:val="none" w:sz="0" w:space="0" w:color="auto"/>
        <w:left w:val="none" w:sz="0" w:space="0" w:color="auto"/>
        <w:bottom w:val="none" w:sz="0" w:space="0" w:color="auto"/>
        <w:right w:val="none" w:sz="0" w:space="0" w:color="auto"/>
      </w:divBdr>
    </w:div>
    <w:div w:id="1772553912">
      <w:bodyDiv w:val="1"/>
      <w:marLeft w:val="0"/>
      <w:marRight w:val="0"/>
      <w:marTop w:val="0"/>
      <w:marBottom w:val="0"/>
      <w:divBdr>
        <w:top w:val="none" w:sz="0" w:space="0" w:color="auto"/>
        <w:left w:val="none" w:sz="0" w:space="0" w:color="auto"/>
        <w:bottom w:val="none" w:sz="0" w:space="0" w:color="auto"/>
        <w:right w:val="none" w:sz="0" w:space="0" w:color="auto"/>
      </w:divBdr>
    </w:div>
    <w:div w:id="1775589391">
      <w:bodyDiv w:val="1"/>
      <w:marLeft w:val="0"/>
      <w:marRight w:val="0"/>
      <w:marTop w:val="0"/>
      <w:marBottom w:val="0"/>
      <w:divBdr>
        <w:top w:val="none" w:sz="0" w:space="0" w:color="auto"/>
        <w:left w:val="none" w:sz="0" w:space="0" w:color="auto"/>
        <w:bottom w:val="none" w:sz="0" w:space="0" w:color="auto"/>
        <w:right w:val="none" w:sz="0" w:space="0" w:color="auto"/>
      </w:divBdr>
    </w:div>
    <w:div w:id="1792169594">
      <w:bodyDiv w:val="1"/>
      <w:marLeft w:val="0"/>
      <w:marRight w:val="0"/>
      <w:marTop w:val="0"/>
      <w:marBottom w:val="0"/>
      <w:divBdr>
        <w:top w:val="none" w:sz="0" w:space="0" w:color="auto"/>
        <w:left w:val="none" w:sz="0" w:space="0" w:color="auto"/>
        <w:bottom w:val="none" w:sz="0" w:space="0" w:color="auto"/>
        <w:right w:val="none" w:sz="0" w:space="0" w:color="auto"/>
      </w:divBdr>
    </w:div>
    <w:div w:id="1796868030">
      <w:bodyDiv w:val="1"/>
      <w:marLeft w:val="0"/>
      <w:marRight w:val="0"/>
      <w:marTop w:val="0"/>
      <w:marBottom w:val="0"/>
      <w:divBdr>
        <w:top w:val="none" w:sz="0" w:space="0" w:color="auto"/>
        <w:left w:val="none" w:sz="0" w:space="0" w:color="auto"/>
        <w:bottom w:val="none" w:sz="0" w:space="0" w:color="auto"/>
        <w:right w:val="none" w:sz="0" w:space="0" w:color="auto"/>
      </w:divBdr>
    </w:div>
    <w:div w:id="1804083516">
      <w:bodyDiv w:val="1"/>
      <w:marLeft w:val="0"/>
      <w:marRight w:val="0"/>
      <w:marTop w:val="0"/>
      <w:marBottom w:val="0"/>
      <w:divBdr>
        <w:top w:val="none" w:sz="0" w:space="0" w:color="auto"/>
        <w:left w:val="none" w:sz="0" w:space="0" w:color="auto"/>
        <w:bottom w:val="none" w:sz="0" w:space="0" w:color="auto"/>
        <w:right w:val="none" w:sz="0" w:space="0" w:color="auto"/>
      </w:divBdr>
    </w:div>
    <w:div w:id="1810705673">
      <w:bodyDiv w:val="1"/>
      <w:marLeft w:val="0"/>
      <w:marRight w:val="0"/>
      <w:marTop w:val="0"/>
      <w:marBottom w:val="0"/>
      <w:divBdr>
        <w:top w:val="none" w:sz="0" w:space="0" w:color="auto"/>
        <w:left w:val="none" w:sz="0" w:space="0" w:color="auto"/>
        <w:bottom w:val="none" w:sz="0" w:space="0" w:color="auto"/>
        <w:right w:val="none" w:sz="0" w:space="0" w:color="auto"/>
      </w:divBdr>
    </w:div>
    <w:div w:id="1816331362">
      <w:bodyDiv w:val="1"/>
      <w:marLeft w:val="0"/>
      <w:marRight w:val="0"/>
      <w:marTop w:val="0"/>
      <w:marBottom w:val="0"/>
      <w:divBdr>
        <w:top w:val="none" w:sz="0" w:space="0" w:color="auto"/>
        <w:left w:val="none" w:sz="0" w:space="0" w:color="auto"/>
        <w:bottom w:val="none" w:sz="0" w:space="0" w:color="auto"/>
        <w:right w:val="none" w:sz="0" w:space="0" w:color="auto"/>
      </w:divBdr>
    </w:div>
    <w:div w:id="1818954727">
      <w:bodyDiv w:val="1"/>
      <w:marLeft w:val="0"/>
      <w:marRight w:val="0"/>
      <w:marTop w:val="0"/>
      <w:marBottom w:val="0"/>
      <w:divBdr>
        <w:top w:val="none" w:sz="0" w:space="0" w:color="auto"/>
        <w:left w:val="none" w:sz="0" w:space="0" w:color="auto"/>
        <w:bottom w:val="none" w:sz="0" w:space="0" w:color="auto"/>
        <w:right w:val="none" w:sz="0" w:space="0" w:color="auto"/>
      </w:divBdr>
    </w:div>
    <w:div w:id="1821531832">
      <w:bodyDiv w:val="1"/>
      <w:marLeft w:val="0"/>
      <w:marRight w:val="0"/>
      <w:marTop w:val="0"/>
      <w:marBottom w:val="0"/>
      <w:divBdr>
        <w:top w:val="none" w:sz="0" w:space="0" w:color="auto"/>
        <w:left w:val="none" w:sz="0" w:space="0" w:color="auto"/>
        <w:bottom w:val="none" w:sz="0" w:space="0" w:color="auto"/>
        <w:right w:val="none" w:sz="0" w:space="0" w:color="auto"/>
      </w:divBdr>
      <w:divsChild>
        <w:div w:id="1320765994">
          <w:marLeft w:val="0"/>
          <w:marRight w:val="0"/>
          <w:marTop w:val="0"/>
          <w:marBottom w:val="390"/>
          <w:divBdr>
            <w:top w:val="none" w:sz="0" w:space="0" w:color="auto"/>
            <w:left w:val="none" w:sz="0" w:space="0" w:color="auto"/>
            <w:bottom w:val="none" w:sz="0" w:space="0" w:color="auto"/>
            <w:right w:val="none" w:sz="0" w:space="0" w:color="auto"/>
          </w:divBdr>
          <w:divsChild>
            <w:div w:id="1971326252">
              <w:marLeft w:val="0"/>
              <w:marRight w:val="0"/>
              <w:marTop w:val="0"/>
              <w:marBottom w:val="0"/>
              <w:divBdr>
                <w:top w:val="none" w:sz="0" w:space="0" w:color="auto"/>
                <w:left w:val="none" w:sz="0" w:space="0" w:color="auto"/>
                <w:bottom w:val="none" w:sz="0" w:space="0" w:color="auto"/>
                <w:right w:val="none" w:sz="0" w:space="0" w:color="auto"/>
              </w:divBdr>
              <w:divsChild>
                <w:div w:id="812528930">
                  <w:marLeft w:val="0"/>
                  <w:marRight w:val="0"/>
                  <w:marTop w:val="0"/>
                  <w:marBottom w:val="0"/>
                  <w:divBdr>
                    <w:top w:val="none" w:sz="0" w:space="0" w:color="auto"/>
                    <w:left w:val="none" w:sz="0" w:space="0" w:color="auto"/>
                    <w:bottom w:val="none" w:sz="0" w:space="0" w:color="auto"/>
                    <w:right w:val="none" w:sz="0" w:space="0" w:color="auto"/>
                  </w:divBdr>
                  <w:divsChild>
                    <w:div w:id="177699810">
                      <w:marLeft w:val="0"/>
                      <w:marRight w:val="0"/>
                      <w:marTop w:val="0"/>
                      <w:marBottom w:val="0"/>
                      <w:divBdr>
                        <w:top w:val="none" w:sz="0" w:space="0" w:color="auto"/>
                        <w:left w:val="none" w:sz="0" w:space="0" w:color="auto"/>
                        <w:bottom w:val="none" w:sz="0" w:space="0" w:color="auto"/>
                        <w:right w:val="none" w:sz="0" w:space="0" w:color="auto"/>
                      </w:divBdr>
                      <w:divsChild>
                        <w:div w:id="10497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5598">
      <w:bodyDiv w:val="1"/>
      <w:marLeft w:val="0"/>
      <w:marRight w:val="0"/>
      <w:marTop w:val="0"/>
      <w:marBottom w:val="0"/>
      <w:divBdr>
        <w:top w:val="none" w:sz="0" w:space="0" w:color="auto"/>
        <w:left w:val="none" w:sz="0" w:space="0" w:color="auto"/>
        <w:bottom w:val="none" w:sz="0" w:space="0" w:color="auto"/>
        <w:right w:val="none" w:sz="0" w:space="0" w:color="auto"/>
      </w:divBdr>
    </w:div>
    <w:div w:id="1825077233">
      <w:bodyDiv w:val="1"/>
      <w:marLeft w:val="0"/>
      <w:marRight w:val="0"/>
      <w:marTop w:val="0"/>
      <w:marBottom w:val="0"/>
      <w:divBdr>
        <w:top w:val="none" w:sz="0" w:space="0" w:color="auto"/>
        <w:left w:val="none" w:sz="0" w:space="0" w:color="auto"/>
        <w:bottom w:val="none" w:sz="0" w:space="0" w:color="auto"/>
        <w:right w:val="none" w:sz="0" w:space="0" w:color="auto"/>
      </w:divBdr>
    </w:div>
    <w:div w:id="1850437751">
      <w:bodyDiv w:val="1"/>
      <w:marLeft w:val="0"/>
      <w:marRight w:val="0"/>
      <w:marTop w:val="0"/>
      <w:marBottom w:val="0"/>
      <w:divBdr>
        <w:top w:val="none" w:sz="0" w:space="0" w:color="auto"/>
        <w:left w:val="none" w:sz="0" w:space="0" w:color="auto"/>
        <w:bottom w:val="none" w:sz="0" w:space="0" w:color="auto"/>
        <w:right w:val="none" w:sz="0" w:space="0" w:color="auto"/>
      </w:divBdr>
    </w:div>
    <w:div w:id="1852185224">
      <w:bodyDiv w:val="1"/>
      <w:marLeft w:val="0"/>
      <w:marRight w:val="0"/>
      <w:marTop w:val="0"/>
      <w:marBottom w:val="0"/>
      <w:divBdr>
        <w:top w:val="none" w:sz="0" w:space="0" w:color="auto"/>
        <w:left w:val="none" w:sz="0" w:space="0" w:color="auto"/>
        <w:bottom w:val="none" w:sz="0" w:space="0" w:color="auto"/>
        <w:right w:val="none" w:sz="0" w:space="0" w:color="auto"/>
      </w:divBdr>
    </w:div>
    <w:div w:id="1871840326">
      <w:bodyDiv w:val="1"/>
      <w:marLeft w:val="0"/>
      <w:marRight w:val="0"/>
      <w:marTop w:val="0"/>
      <w:marBottom w:val="0"/>
      <w:divBdr>
        <w:top w:val="none" w:sz="0" w:space="0" w:color="auto"/>
        <w:left w:val="none" w:sz="0" w:space="0" w:color="auto"/>
        <w:bottom w:val="none" w:sz="0" w:space="0" w:color="auto"/>
        <w:right w:val="none" w:sz="0" w:space="0" w:color="auto"/>
      </w:divBdr>
    </w:div>
    <w:div w:id="1876773321">
      <w:bodyDiv w:val="1"/>
      <w:marLeft w:val="0"/>
      <w:marRight w:val="0"/>
      <w:marTop w:val="0"/>
      <w:marBottom w:val="0"/>
      <w:divBdr>
        <w:top w:val="none" w:sz="0" w:space="0" w:color="auto"/>
        <w:left w:val="none" w:sz="0" w:space="0" w:color="auto"/>
        <w:bottom w:val="none" w:sz="0" w:space="0" w:color="auto"/>
        <w:right w:val="none" w:sz="0" w:space="0" w:color="auto"/>
      </w:divBdr>
    </w:div>
    <w:div w:id="1883709890">
      <w:bodyDiv w:val="1"/>
      <w:marLeft w:val="0"/>
      <w:marRight w:val="0"/>
      <w:marTop w:val="0"/>
      <w:marBottom w:val="0"/>
      <w:divBdr>
        <w:top w:val="none" w:sz="0" w:space="0" w:color="auto"/>
        <w:left w:val="none" w:sz="0" w:space="0" w:color="auto"/>
        <w:bottom w:val="none" w:sz="0" w:space="0" w:color="auto"/>
        <w:right w:val="none" w:sz="0" w:space="0" w:color="auto"/>
      </w:divBdr>
    </w:div>
    <w:div w:id="1887258888">
      <w:bodyDiv w:val="1"/>
      <w:marLeft w:val="0"/>
      <w:marRight w:val="0"/>
      <w:marTop w:val="0"/>
      <w:marBottom w:val="0"/>
      <w:divBdr>
        <w:top w:val="none" w:sz="0" w:space="0" w:color="auto"/>
        <w:left w:val="none" w:sz="0" w:space="0" w:color="auto"/>
        <w:bottom w:val="none" w:sz="0" w:space="0" w:color="auto"/>
        <w:right w:val="none" w:sz="0" w:space="0" w:color="auto"/>
      </w:divBdr>
    </w:div>
    <w:div w:id="1893804383">
      <w:bodyDiv w:val="1"/>
      <w:marLeft w:val="0"/>
      <w:marRight w:val="0"/>
      <w:marTop w:val="0"/>
      <w:marBottom w:val="0"/>
      <w:divBdr>
        <w:top w:val="none" w:sz="0" w:space="0" w:color="auto"/>
        <w:left w:val="none" w:sz="0" w:space="0" w:color="auto"/>
        <w:bottom w:val="none" w:sz="0" w:space="0" w:color="auto"/>
        <w:right w:val="none" w:sz="0" w:space="0" w:color="auto"/>
      </w:divBdr>
    </w:div>
    <w:div w:id="1897816713">
      <w:bodyDiv w:val="1"/>
      <w:marLeft w:val="0"/>
      <w:marRight w:val="0"/>
      <w:marTop w:val="0"/>
      <w:marBottom w:val="0"/>
      <w:divBdr>
        <w:top w:val="none" w:sz="0" w:space="0" w:color="auto"/>
        <w:left w:val="none" w:sz="0" w:space="0" w:color="auto"/>
        <w:bottom w:val="none" w:sz="0" w:space="0" w:color="auto"/>
        <w:right w:val="none" w:sz="0" w:space="0" w:color="auto"/>
      </w:divBdr>
    </w:div>
    <w:div w:id="1935824422">
      <w:bodyDiv w:val="1"/>
      <w:marLeft w:val="0"/>
      <w:marRight w:val="0"/>
      <w:marTop w:val="0"/>
      <w:marBottom w:val="0"/>
      <w:divBdr>
        <w:top w:val="none" w:sz="0" w:space="0" w:color="auto"/>
        <w:left w:val="none" w:sz="0" w:space="0" w:color="auto"/>
        <w:bottom w:val="none" w:sz="0" w:space="0" w:color="auto"/>
        <w:right w:val="none" w:sz="0" w:space="0" w:color="auto"/>
      </w:divBdr>
    </w:div>
    <w:div w:id="1936863853">
      <w:bodyDiv w:val="1"/>
      <w:marLeft w:val="0"/>
      <w:marRight w:val="0"/>
      <w:marTop w:val="0"/>
      <w:marBottom w:val="0"/>
      <w:divBdr>
        <w:top w:val="none" w:sz="0" w:space="0" w:color="auto"/>
        <w:left w:val="none" w:sz="0" w:space="0" w:color="auto"/>
        <w:bottom w:val="none" w:sz="0" w:space="0" w:color="auto"/>
        <w:right w:val="none" w:sz="0" w:space="0" w:color="auto"/>
      </w:divBdr>
    </w:div>
    <w:div w:id="1938246793">
      <w:bodyDiv w:val="1"/>
      <w:marLeft w:val="0"/>
      <w:marRight w:val="0"/>
      <w:marTop w:val="0"/>
      <w:marBottom w:val="0"/>
      <w:divBdr>
        <w:top w:val="none" w:sz="0" w:space="0" w:color="auto"/>
        <w:left w:val="none" w:sz="0" w:space="0" w:color="auto"/>
        <w:bottom w:val="none" w:sz="0" w:space="0" w:color="auto"/>
        <w:right w:val="none" w:sz="0" w:space="0" w:color="auto"/>
      </w:divBdr>
    </w:div>
    <w:div w:id="1943415143">
      <w:bodyDiv w:val="1"/>
      <w:marLeft w:val="0"/>
      <w:marRight w:val="0"/>
      <w:marTop w:val="0"/>
      <w:marBottom w:val="0"/>
      <w:divBdr>
        <w:top w:val="none" w:sz="0" w:space="0" w:color="auto"/>
        <w:left w:val="none" w:sz="0" w:space="0" w:color="auto"/>
        <w:bottom w:val="none" w:sz="0" w:space="0" w:color="auto"/>
        <w:right w:val="none" w:sz="0" w:space="0" w:color="auto"/>
      </w:divBdr>
    </w:div>
    <w:div w:id="1952862212">
      <w:bodyDiv w:val="1"/>
      <w:marLeft w:val="0"/>
      <w:marRight w:val="0"/>
      <w:marTop w:val="0"/>
      <w:marBottom w:val="0"/>
      <w:divBdr>
        <w:top w:val="none" w:sz="0" w:space="0" w:color="auto"/>
        <w:left w:val="none" w:sz="0" w:space="0" w:color="auto"/>
        <w:bottom w:val="none" w:sz="0" w:space="0" w:color="auto"/>
        <w:right w:val="none" w:sz="0" w:space="0" w:color="auto"/>
      </w:divBdr>
    </w:div>
    <w:div w:id="1960381713">
      <w:bodyDiv w:val="1"/>
      <w:marLeft w:val="0"/>
      <w:marRight w:val="0"/>
      <w:marTop w:val="0"/>
      <w:marBottom w:val="0"/>
      <w:divBdr>
        <w:top w:val="none" w:sz="0" w:space="0" w:color="auto"/>
        <w:left w:val="none" w:sz="0" w:space="0" w:color="auto"/>
        <w:bottom w:val="none" w:sz="0" w:space="0" w:color="auto"/>
        <w:right w:val="none" w:sz="0" w:space="0" w:color="auto"/>
      </w:divBdr>
    </w:div>
    <w:div w:id="1962876785">
      <w:bodyDiv w:val="1"/>
      <w:marLeft w:val="0"/>
      <w:marRight w:val="0"/>
      <w:marTop w:val="0"/>
      <w:marBottom w:val="0"/>
      <w:divBdr>
        <w:top w:val="none" w:sz="0" w:space="0" w:color="auto"/>
        <w:left w:val="none" w:sz="0" w:space="0" w:color="auto"/>
        <w:bottom w:val="none" w:sz="0" w:space="0" w:color="auto"/>
        <w:right w:val="none" w:sz="0" w:space="0" w:color="auto"/>
      </w:divBdr>
    </w:div>
    <w:div w:id="1972125881">
      <w:bodyDiv w:val="1"/>
      <w:marLeft w:val="0"/>
      <w:marRight w:val="0"/>
      <w:marTop w:val="0"/>
      <w:marBottom w:val="0"/>
      <w:divBdr>
        <w:top w:val="none" w:sz="0" w:space="0" w:color="auto"/>
        <w:left w:val="none" w:sz="0" w:space="0" w:color="auto"/>
        <w:bottom w:val="none" w:sz="0" w:space="0" w:color="auto"/>
        <w:right w:val="none" w:sz="0" w:space="0" w:color="auto"/>
      </w:divBdr>
    </w:div>
    <w:div w:id="1978604636">
      <w:bodyDiv w:val="1"/>
      <w:marLeft w:val="0"/>
      <w:marRight w:val="0"/>
      <w:marTop w:val="0"/>
      <w:marBottom w:val="0"/>
      <w:divBdr>
        <w:top w:val="none" w:sz="0" w:space="0" w:color="auto"/>
        <w:left w:val="none" w:sz="0" w:space="0" w:color="auto"/>
        <w:bottom w:val="none" w:sz="0" w:space="0" w:color="auto"/>
        <w:right w:val="none" w:sz="0" w:space="0" w:color="auto"/>
      </w:divBdr>
    </w:div>
    <w:div w:id="1989245928">
      <w:bodyDiv w:val="1"/>
      <w:marLeft w:val="0"/>
      <w:marRight w:val="0"/>
      <w:marTop w:val="0"/>
      <w:marBottom w:val="0"/>
      <w:divBdr>
        <w:top w:val="none" w:sz="0" w:space="0" w:color="auto"/>
        <w:left w:val="none" w:sz="0" w:space="0" w:color="auto"/>
        <w:bottom w:val="none" w:sz="0" w:space="0" w:color="auto"/>
        <w:right w:val="none" w:sz="0" w:space="0" w:color="auto"/>
      </w:divBdr>
      <w:divsChild>
        <w:div w:id="916091244">
          <w:marLeft w:val="0"/>
          <w:marRight w:val="0"/>
          <w:marTop w:val="0"/>
          <w:marBottom w:val="0"/>
          <w:divBdr>
            <w:top w:val="none" w:sz="0" w:space="0" w:color="auto"/>
            <w:left w:val="none" w:sz="0" w:space="0" w:color="auto"/>
            <w:bottom w:val="none" w:sz="0" w:space="0" w:color="auto"/>
            <w:right w:val="none" w:sz="0" w:space="0" w:color="auto"/>
          </w:divBdr>
          <w:divsChild>
            <w:div w:id="608660796">
              <w:marLeft w:val="0"/>
              <w:marRight w:val="0"/>
              <w:marTop w:val="0"/>
              <w:marBottom w:val="0"/>
              <w:divBdr>
                <w:top w:val="none" w:sz="0" w:space="0" w:color="auto"/>
                <w:left w:val="none" w:sz="0" w:space="0" w:color="auto"/>
                <w:bottom w:val="none" w:sz="0" w:space="0" w:color="auto"/>
                <w:right w:val="none" w:sz="0" w:space="0" w:color="auto"/>
              </w:divBdr>
              <w:divsChild>
                <w:div w:id="6503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001">
          <w:marLeft w:val="0"/>
          <w:marRight w:val="0"/>
          <w:marTop w:val="0"/>
          <w:marBottom w:val="0"/>
          <w:divBdr>
            <w:top w:val="none" w:sz="0" w:space="0" w:color="auto"/>
            <w:left w:val="none" w:sz="0" w:space="0" w:color="auto"/>
            <w:bottom w:val="none" w:sz="0" w:space="0" w:color="auto"/>
            <w:right w:val="none" w:sz="0" w:space="0" w:color="auto"/>
          </w:divBdr>
          <w:divsChild>
            <w:div w:id="30884171">
              <w:marLeft w:val="0"/>
              <w:marRight w:val="0"/>
              <w:marTop w:val="0"/>
              <w:marBottom w:val="0"/>
              <w:divBdr>
                <w:top w:val="none" w:sz="0" w:space="0" w:color="auto"/>
                <w:left w:val="none" w:sz="0" w:space="0" w:color="auto"/>
                <w:bottom w:val="none" w:sz="0" w:space="0" w:color="auto"/>
                <w:right w:val="none" w:sz="0" w:space="0" w:color="auto"/>
              </w:divBdr>
              <w:divsChild>
                <w:div w:id="14244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65294">
      <w:bodyDiv w:val="1"/>
      <w:marLeft w:val="0"/>
      <w:marRight w:val="0"/>
      <w:marTop w:val="0"/>
      <w:marBottom w:val="0"/>
      <w:divBdr>
        <w:top w:val="none" w:sz="0" w:space="0" w:color="auto"/>
        <w:left w:val="none" w:sz="0" w:space="0" w:color="auto"/>
        <w:bottom w:val="none" w:sz="0" w:space="0" w:color="auto"/>
        <w:right w:val="none" w:sz="0" w:space="0" w:color="auto"/>
      </w:divBdr>
    </w:div>
    <w:div w:id="2005013639">
      <w:bodyDiv w:val="1"/>
      <w:marLeft w:val="0"/>
      <w:marRight w:val="0"/>
      <w:marTop w:val="0"/>
      <w:marBottom w:val="0"/>
      <w:divBdr>
        <w:top w:val="none" w:sz="0" w:space="0" w:color="auto"/>
        <w:left w:val="none" w:sz="0" w:space="0" w:color="auto"/>
        <w:bottom w:val="none" w:sz="0" w:space="0" w:color="auto"/>
        <w:right w:val="none" w:sz="0" w:space="0" w:color="auto"/>
      </w:divBdr>
    </w:div>
    <w:div w:id="2018076265">
      <w:bodyDiv w:val="1"/>
      <w:marLeft w:val="0"/>
      <w:marRight w:val="0"/>
      <w:marTop w:val="0"/>
      <w:marBottom w:val="0"/>
      <w:divBdr>
        <w:top w:val="none" w:sz="0" w:space="0" w:color="auto"/>
        <w:left w:val="none" w:sz="0" w:space="0" w:color="auto"/>
        <w:bottom w:val="none" w:sz="0" w:space="0" w:color="auto"/>
        <w:right w:val="none" w:sz="0" w:space="0" w:color="auto"/>
      </w:divBdr>
    </w:div>
    <w:div w:id="2027247262">
      <w:bodyDiv w:val="1"/>
      <w:marLeft w:val="0"/>
      <w:marRight w:val="0"/>
      <w:marTop w:val="0"/>
      <w:marBottom w:val="0"/>
      <w:divBdr>
        <w:top w:val="none" w:sz="0" w:space="0" w:color="auto"/>
        <w:left w:val="none" w:sz="0" w:space="0" w:color="auto"/>
        <w:bottom w:val="none" w:sz="0" w:space="0" w:color="auto"/>
        <w:right w:val="none" w:sz="0" w:space="0" w:color="auto"/>
      </w:divBdr>
    </w:div>
    <w:div w:id="2031446941">
      <w:bodyDiv w:val="1"/>
      <w:marLeft w:val="0"/>
      <w:marRight w:val="0"/>
      <w:marTop w:val="0"/>
      <w:marBottom w:val="0"/>
      <w:divBdr>
        <w:top w:val="none" w:sz="0" w:space="0" w:color="auto"/>
        <w:left w:val="none" w:sz="0" w:space="0" w:color="auto"/>
        <w:bottom w:val="none" w:sz="0" w:space="0" w:color="auto"/>
        <w:right w:val="none" w:sz="0" w:space="0" w:color="auto"/>
      </w:divBdr>
    </w:div>
    <w:div w:id="2048482671">
      <w:bodyDiv w:val="1"/>
      <w:marLeft w:val="0"/>
      <w:marRight w:val="0"/>
      <w:marTop w:val="0"/>
      <w:marBottom w:val="0"/>
      <w:divBdr>
        <w:top w:val="none" w:sz="0" w:space="0" w:color="auto"/>
        <w:left w:val="none" w:sz="0" w:space="0" w:color="auto"/>
        <w:bottom w:val="none" w:sz="0" w:space="0" w:color="auto"/>
        <w:right w:val="none" w:sz="0" w:space="0" w:color="auto"/>
      </w:divBdr>
    </w:div>
    <w:div w:id="2051298151">
      <w:bodyDiv w:val="1"/>
      <w:marLeft w:val="0"/>
      <w:marRight w:val="0"/>
      <w:marTop w:val="0"/>
      <w:marBottom w:val="0"/>
      <w:divBdr>
        <w:top w:val="none" w:sz="0" w:space="0" w:color="auto"/>
        <w:left w:val="none" w:sz="0" w:space="0" w:color="auto"/>
        <w:bottom w:val="none" w:sz="0" w:space="0" w:color="auto"/>
        <w:right w:val="none" w:sz="0" w:space="0" w:color="auto"/>
      </w:divBdr>
    </w:div>
    <w:div w:id="2053993573">
      <w:bodyDiv w:val="1"/>
      <w:marLeft w:val="0"/>
      <w:marRight w:val="0"/>
      <w:marTop w:val="0"/>
      <w:marBottom w:val="0"/>
      <w:divBdr>
        <w:top w:val="none" w:sz="0" w:space="0" w:color="auto"/>
        <w:left w:val="none" w:sz="0" w:space="0" w:color="auto"/>
        <w:bottom w:val="none" w:sz="0" w:space="0" w:color="auto"/>
        <w:right w:val="none" w:sz="0" w:space="0" w:color="auto"/>
      </w:divBdr>
    </w:div>
    <w:div w:id="2071145184">
      <w:bodyDiv w:val="1"/>
      <w:marLeft w:val="0"/>
      <w:marRight w:val="0"/>
      <w:marTop w:val="0"/>
      <w:marBottom w:val="0"/>
      <w:divBdr>
        <w:top w:val="none" w:sz="0" w:space="0" w:color="auto"/>
        <w:left w:val="none" w:sz="0" w:space="0" w:color="auto"/>
        <w:bottom w:val="none" w:sz="0" w:space="0" w:color="auto"/>
        <w:right w:val="none" w:sz="0" w:space="0" w:color="auto"/>
      </w:divBdr>
    </w:div>
    <w:div w:id="2071809114">
      <w:bodyDiv w:val="1"/>
      <w:marLeft w:val="0"/>
      <w:marRight w:val="0"/>
      <w:marTop w:val="0"/>
      <w:marBottom w:val="0"/>
      <w:divBdr>
        <w:top w:val="none" w:sz="0" w:space="0" w:color="auto"/>
        <w:left w:val="none" w:sz="0" w:space="0" w:color="auto"/>
        <w:bottom w:val="none" w:sz="0" w:space="0" w:color="auto"/>
        <w:right w:val="none" w:sz="0" w:space="0" w:color="auto"/>
      </w:divBdr>
    </w:div>
    <w:div w:id="2077581004">
      <w:bodyDiv w:val="1"/>
      <w:marLeft w:val="0"/>
      <w:marRight w:val="0"/>
      <w:marTop w:val="0"/>
      <w:marBottom w:val="0"/>
      <w:divBdr>
        <w:top w:val="none" w:sz="0" w:space="0" w:color="auto"/>
        <w:left w:val="none" w:sz="0" w:space="0" w:color="auto"/>
        <w:bottom w:val="none" w:sz="0" w:space="0" w:color="auto"/>
        <w:right w:val="none" w:sz="0" w:space="0" w:color="auto"/>
      </w:divBdr>
    </w:div>
    <w:div w:id="2083142565">
      <w:bodyDiv w:val="1"/>
      <w:marLeft w:val="0"/>
      <w:marRight w:val="0"/>
      <w:marTop w:val="0"/>
      <w:marBottom w:val="0"/>
      <w:divBdr>
        <w:top w:val="none" w:sz="0" w:space="0" w:color="auto"/>
        <w:left w:val="none" w:sz="0" w:space="0" w:color="auto"/>
        <w:bottom w:val="none" w:sz="0" w:space="0" w:color="auto"/>
        <w:right w:val="none" w:sz="0" w:space="0" w:color="auto"/>
      </w:divBdr>
    </w:div>
    <w:div w:id="2098987452">
      <w:bodyDiv w:val="1"/>
      <w:marLeft w:val="0"/>
      <w:marRight w:val="0"/>
      <w:marTop w:val="0"/>
      <w:marBottom w:val="0"/>
      <w:divBdr>
        <w:top w:val="none" w:sz="0" w:space="0" w:color="auto"/>
        <w:left w:val="none" w:sz="0" w:space="0" w:color="auto"/>
        <w:bottom w:val="none" w:sz="0" w:space="0" w:color="auto"/>
        <w:right w:val="none" w:sz="0" w:space="0" w:color="auto"/>
      </w:divBdr>
    </w:div>
    <w:div w:id="2104762418">
      <w:bodyDiv w:val="1"/>
      <w:marLeft w:val="0"/>
      <w:marRight w:val="0"/>
      <w:marTop w:val="0"/>
      <w:marBottom w:val="0"/>
      <w:divBdr>
        <w:top w:val="none" w:sz="0" w:space="0" w:color="auto"/>
        <w:left w:val="none" w:sz="0" w:space="0" w:color="auto"/>
        <w:bottom w:val="none" w:sz="0" w:space="0" w:color="auto"/>
        <w:right w:val="none" w:sz="0" w:space="0" w:color="auto"/>
      </w:divBdr>
      <w:divsChild>
        <w:div w:id="465977254">
          <w:marLeft w:val="0"/>
          <w:marRight w:val="0"/>
          <w:marTop w:val="0"/>
          <w:marBottom w:val="0"/>
          <w:divBdr>
            <w:top w:val="none" w:sz="0" w:space="0" w:color="auto"/>
            <w:left w:val="none" w:sz="0" w:space="0" w:color="auto"/>
            <w:bottom w:val="none" w:sz="0" w:space="0" w:color="auto"/>
            <w:right w:val="none" w:sz="0" w:space="0" w:color="auto"/>
          </w:divBdr>
        </w:div>
      </w:divsChild>
    </w:div>
    <w:div w:id="2117558830">
      <w:bodyDiv w:val="1"/>
      <w:marLeft w:val="0"/>
      <w:marRight w:val="0"/>
      <w:marTop w:val="0"/>
      <w:marBottom w:val="0"/>
      <w:divBdr>
        <w:top w:val="none" w:sz="0" w:space="0" w:color="auto"/>
        <w:left w:val="none" w:sz="0" w:space="0" w:color="auto"/>
        <w:bottom w:val="none" w:sz="0" w:space="0" w:color="auto"/>
        <w:right w:val="none" w:sz="0" w:space="0" w:color="auto"/>
      </w:divBdr>
    </w:div>
    <w:div w:id="2119441910">
      <w:bodyDiv w:val="1"/>
      <w:marLeft w:val="0"/>
      <w:marRight w:val="0"/>
      <w:marTop w:val="0"/>
      <w:marBottom w:val="0"/>
      <w:divBdr>
        <w:top w:val="none" w:sz="0" w:space="0" w:color="auto"/>
        <w:left w:val="none" w:sz="0" w:space="0" w:color="auto"/>
        <w:bottom w:val="none" w:sz="0" w:space="0" w:color="auto"/>
        <w:right w:val="none" w:sz="0" w:space="0" w:color="auto"/>
      </w:divBdr>
    </w:div>
    <w:div w:id="21244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rpo.gov.pl/sites/default/files/Wyst%C4%85pienie%20do%20Minister%20Edukacji%20Narodowej%20w%20sprawie%20potrzeby%20uzupe%C5%82nienia%20podstawy%20programowej%20o%20tematyk%C4%99%20praw%20cz%C5%82owieka%20i%20r%C3%B3wnego%20traktowania.pdf" TargetMode="External"/><Relationship Id="rId13" Type="http://schemas.openxmlformats.org/officeDocument/2006/relationships/hyperlink" Target="https://www.rpo.gov.pl/sites/default/files/Przeciwdzia&#322;anie_mobbingowi_i_dyskryminacji_w_s&#322;uzbach_mundurowych.pdf" TargetMode="External"/><Relationship Id="rId18" Type="http://schemas.openxmlformats.org/officeDocument/2006/relationships/hyperlink" Target="https://www.crin.org/en/library/legal-database/kjeldsen-busk-madsen-and-pedersen-v-denmark" TargetMode="External"/><Relationship Id="rId26" Type="http://schemas.openxmlformats.org/officeDocument/2006/relationships/hyperlink" Target="https://www.rpo.gov.pl/sites/default/files/Wyst%C4%85pienie%20do%20Ministra%20Zdrowia%20w%20sprawie%20problem%C3%B3w%20z%20realizacj%C4%85%20prawa%20rodzic%C3%B3w%20%28opiekun%C3%B3w%29%20do%20pobytu%20z%20dzieckiem%20w%20szpitalu..pdf" TargetMode="External"/><Relationship Id="rId3" Type="http://schemas.openxmlformats.org/officeDocument/2006/relationships/hyperlink" Target="https://www.rpo.gov.pl/pl/content/informacja-o-dzialalnosci-rzecznika-praw-obywatelskich-w-roku-2015" TargetMode="External"/><Relationship Id="rId21" Type="http://schemas.openxmlformats.org/officeDocument/2006/relationships/hyperlink" Target="https://www.rpo.gov.pl/sites/default/files/Do%20Ministra%20Sprawiedliwo%C5%9Bci%20w%20sprawie%20program%C3%B3w%20korekcyjno-edukacyjnych%20dla%20sprawc%C3%B3w%20przemocy%20w%20rodzinie%2C%20opuszczaj%C4%85cych%20zak%C5%82ady%20karne.pdf" TargetMode="External"/><Relationship Id="rId34" Type="http://schemas.openxmlformats.org/officeDocument/2006/relationships/hyperlink" Target="https://www.rpo.gov.pl/sites/default/files/wyst%C4%85pienie%20do%20Min.%20Infrastruktury%20i%20Bud%2C%20eksmisja%20najem%20instytucjonalny%2C%205%20pa%C5%BAdziernika%202017%2C%20JS.pdf" TargetMode="External"/><Relationship Id="rId7" Type="http://schemas.openxmlformats.org/officeDocument/2006/relationships/hyperlink" Target="http://www.cars.wz.uw.edu.pl/badania-22.html" TargetMode="External"/><Relationship Id="rId12" Type="http://schemas.openxmlformats.org/officeDocument/2006/relationships/hyperlink" Target="https://www.rpo.gov.pl/sites/default/files/Wyst%C4%85pienie%20do%20Minister%20Rodziny%2C%20Pracy%20i%20Polityki%20Spo%C5%82ecznej%20w%20sprawie%20dzia%C5%82a%C5%84%20maj%C4%85cych%20na%20celu%20zniwelowanie%20zjawiska%20luki%20p%C5%82acowej.pdf" TargetMode="External"/><Relationship Id="rId17" Type="http://schemas.openxmlformats.org/officeDocument/2006/relationships/hyperlink" Target="https://www.rpo.gov.pl/pl/content/wystapienie-do-ministra-zdrowia-w-sprawie-zasad-dostepu-mlodziezy-do-swiadczen-ginekologicznych-i-urologicznych" TargetMode="External"/><Relationship Id="rId25" Type="http://schemas.openxmlformats.org/officeDocument/2006/relationships/hyperlink" Target="https://www.rpo.gov.pl/sites/default/files/Wyst%C4%85pienie%20do%20Ministra%20Zdrowia%20w%20sprawie%20problem%C3%B3w%20z%20realizacj%C4%85%20prawa%20rodzic%C3%B3w%20%28opiekun%C3%B3w%29%20do%20pobytu%20z%20dzieckiem%20w%20szpitalu.pdf" TargetMode="External"/><Relationship Id="rId33" Type="http://schemas.openxmlformats.org/officeDocument/2006/relationships/hyperlink" Target="https://www.rpo.gov.pl/pl/content/informacja-o-dzia%C5%82alno%C5%9Bci-rzecznika-praw-obywatelskich-w-roku-2016-oraz-o-stanie-przestrzegania" TargetMode="External"/><Relationship Id="rId2" Type="http://schemas.openxmlformats.org/officeDocument/2006/relationships/hyperlink" Target="http://www.sprawy-generalne.brpo.gov.pl/pdf/2015/10/IV.7214.131.2014/543172.pdf" TargetMode="External"/><Relationship Id="rId16" Type="http://schemas.openxmlformats.org/officeDocument/2006/relationships/hyperlink" Target="http://tbinternet.ohchr.org/_layouts/treatybodyexternal/Download.aspx?symbolno=CEDAW/C/%20POL/CO/7-8&amp;Lang=En" TargetMode="External"/><Relationship Id="rId20" Type="http://schemas.openxmlformats.org/officeDocument/2006/relationships/hyperlink" Target="https://www.rpo.gov.pl/sites/default/files/Wyst%C4%85pienie%20do%20Minister%20Rodziny%2C%20Pracy%20i%20Polityki%20Spo%C5%82ecznej%20w%20sprawie%20potrzeby%20wprowadzenia%20zmian%20do%20ustawy%20o%20przeciwdzia%C5%82aniu%20przemocy%20w%20rodzinie.pdf" TargetMode="External"/><Relationship Id="rId29" Type="http://schemas.openxmlformats.org/officeDocument/2006/relationships/hyperlink" Target="https://www.rpo.gov.pl/sites/default/files/Do_PRM_ws_ograniczen_w_dostepie_do_swiadczen_z_funduszu_alimentacyjnego_0.pdf" TargetMode="External"/><Relationship Id="rId1" Type="http://schemas.openxmlformats.org/officeDocument/2006/relationships/hyperlink" Target="https://www.rpo.gov.pl/sites/default/files/KMPT%20raport%20o%20domach%20pomocy%20spolecznej.pdf" TargetMode="External"/><Relationship Id="rId6" Type="http://schemas.openxmlformats.org/officeDocument/2006/relationships/hyperlink" Target="https://www.rpo.gov.pl/pl/content/zasada-rownego-traktowania-prawo-i-praktyka-raporty-rpo" TargetMode="External"/><Relationship Id="rId11" Type="http://schemas.openxmlformats.org/officeDocument/2006/relationships/hyperlink" Target="https://www.rpo.gov.pl/sites/default/files/Wyst%C4%85pienie%20do%20Minister%20Rodziny%2C%20Pracy%20i%20Polityki%20Spo%C5%82ecznej%20w%20sprawie%20dzia%C5%82a%C5%84%20sprzyjaj%C4%85cych%20%C5%82%C4%85czeniu%20przez%20kobiety%20i%20m%C4%99%C5%BCczyzn%20r%C3%B3l%20rodzinnych%20i%20zawodowych.pdf" TargetMode="External"/><Relationship Id="rId24" Type="http://schemas.openxmlformats.org/officeDocument/2006/relationships/hyperlink" Target="https://www.rpo.gov.pl/sites/default/files/Do%20Ministra%20Zdrowia%20ws.%20zmiany%20przepis%C3%B3w%20dotycz%C4%85cych%20standard%C3%B3w%20post%C4%99powania%20medycznego.pdf" TargetMode="External"/><Relationship Id="rId32" Type="http://schemas.openxmlformats.org/officeDocument/2006/relationships/hyperlink" Target="https://www.rpo.gov.pl/sites/default/files/Wyst%C4%85pienie%20RPO%20do%20Rzecznika%20Praw%20Dziecka%20w%20sprawie%20izolowania%20kobiet%20w%20ci%C4%85%C5%BCy%20nadu%C5%BCywaj%C4%85cych%20substancji%20psychoaktywnych.pdf" TargetMode="External"/><Relationship Id="rId37" Type="http://schemas.openxmlformats.org/officeDocument/2006/relationships/hyperlink" Target="https://www.rpo.gov.pl/pl/postepowania-strategiczne-rpo/ochrona-praw-lokator&#243;w-w-zwi&#261;zku-z-reprywatyzacj&#261;-i-dzia&#322;aniami-w&#322;a&#347;cicieli" TargetMode="External"/><Relationship Id="rId5" Type="http://schemas.openxmlformats.org/officeDocument/2006/relationships/hyperlink" Target="http://www.sprawy-generalne.brpo.gov.pl/pdf/2016/2/III.7060.370.2014/649230.pdf" TargetMode="External"/><Relationship Id="rId15" Type="http://schemas.openxmlformats.org/officeDocument/2006/relationships/hyperlink" Target="https://www.rpo.gov.pl/pl/content/stanowisko-rpo-do-sprawozdania-rzadu-z-wykonania-ustawy-o-planowaniu-rodziny-ochronie-plodu" TargetMode="External"/><Relationship Id="rId23" Type="http://schemas.openxmlformats.org/officeDocument/2006/relationships/hyperlink" Target="https://www.rpo.gov.pl/sites/default/files/W%20sprawie%20realizacji%20program%C3%B3w%20zdrowotnych%20%28w%20tym%20programu%20in%20vitro%29%20prowadzonych%20przez%20samorz%C4%85dy_0.pdf" TargetMode="External"/><Relationship Id="rId28" Type="http://schemas.openxmlformats.org/officeDocument/2006/relationships/hyperlink" Target="http://brpd.gov.pl/sites/default/files/2017_12_21_wyst_rpd_rpo.pdf" TargetMode="External"/><Relationship Id="rId36" Type="http://schemas.openxmlformats.org/officeDocument/2006/relationships/hyperlink" Target="https://www.rpo.gov.pl/pl/postepowania-strategiczne-rpo/dyskryminacja-matki-karmiacej-w-dostepie-do-uslug" TargetMode="External"/><Relationship Id="rId10" Type="http://schemas.openxmlformats.org/officeDocument/2006/relationships/hyperlink" Target="https://www.rpo.gov.pl/sites/default/files/Wyst%C4%85pienie%20do%20Minister%20Edukacji%20Narodowej%20w%20sprawie%20realizacji%20prawa%20do%20r%C3%B3wnego%20traktowania%20ze%20wzgl%C4%99du%20na%20p%C5%82e%C4%87%20w%20zakresie%20dost%C4%99pu%20do%20edukacji%20zawodowej.pdf" TargetMode="External"/><Relationship Id="rId19" Type="http://schemas.openxmlformats.org/officeDocument/2006/relationships/hyperlink" Target="https://www.rpo.gov.pl/sites/default/files/Wyst%C4%85pienie%20Zast%C4%99pczyni%20RPO%20Sylwii%20Spurek%20do%20Ministra%20Sprawiedliwo%C5%9Bci%20ws.%20Konwencji%20stambulskiej.pdf" TargetMode="External"/><Relationship Id="rId31" Type="http://schemas.openxmlformats.org/officeDocument/2006/relationships/hyperlink" Target="https://www.rpo.gov.pl/sites/default/files/Wyst%C4%85pienie%20do%20Minister%20Rodziny%2C%20Pracy%20i%20Polityki%20Spo%C5%82ecznej%20w%20sprawie%20braku%20regulacji%20prawnych%20zabezpieczaj%C4%85cych%20dobro%20nienarodzonego%20dziecka.pdf" TargetMode="External"/><Relationship Id="rId4" Type="http://schemas.openxmlformats.org/officeDocument/2006/relationships/hyperlink" Target="https://www.rpo.gov.pl/pl/content/jaka-jest-swiadomosc-polakow-w-zakresie-rownego-traktowania-rzecznik-przedstawia-dane" TargetMode="External"/><Relationship Id="rId9" Type="http://schemas.openxmlformats.org/officeDocument/2006/relationships/hyperlink" Target="https://www.rpo.gov.pl/pl/postepowania-strategiczne-rpo/dost%C4%99p-do-opieki-zdrowotnej-osoby-niewidomej-z-psem-przewodnikiem" TargetMode="External"/><Relationship Id="rId14" Type="http://schemas.openxmlformats.org/officeDocument/2006/relationships/hyperlink" Target="https://www.rpo.gov.pl/pl/postepowania-strategiczne-rpo/dyskryminacja-matki-karmiacej-w-dostepie-do-uslug" TargetMode="External"/><Relationship Id="rId22" Type="http://schemas.openxmlformats.org/officeDocument/2006/relationships/hyperlink" Target="https://www.rpo.gov.pl/sites/default/files/Wyst%C4%85pienie%20do%20Ministra%20Sprawiedliwo%C5%9Bci%20w%20sprawie%20post%C4%99powania%20ze%20sprawcami%20przemocy%20wobec%20kobiet%20i%20przemocy%20w%20rodzinie.pdf" TargetMode="External"/><Relationship Id="rId27" Type="http://schemas.openxmlformats.org/officeDocument/2006/relationships/hyperlink" Target="https://www.rpo.gov.pl/sites/default/files/Raport%20za%20rok%202017%20z%20prac%20Zespo%C5%82u%20Ekspert%C3%B3w%20ds.%20Aliment%C3%B3w%20RPO%20i%20RPD%20.pdf" TargetMode="External"/><Relationship Id="rId30" Type="http://schemas.openxmlformats.org/officeDocument/2006/relationships/hyperlink" Target="https://www.rpo.gov.pl/sites/default/files/Do_Prezesa_NIK_ws_skutecznej_realizacji_swiadczen_alimentacyjnych.pdf" TargetMode="External"/><Relationship Id="rId35" Type="http://schemas.openxmlformats.org/officeDocument/2006/relationships/hyperlink" Target="https://www.rpo.gov.pl/pl/postepowania-strategiczne-rpo/sprawa-pani-angeliki-koszty-dowozu-do-szko&#322;y-dziecka-z-niepe&#322;nosprawno&#347;ci&#26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4D7FB-924F-432E-823B-231C380E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12667</Words>
  <Characters>76004</Characters>
  <Application>Microsoft Office Word</Application>
  <DocSecurity>0</DocSecurity>
  <Lines>633</Lines>
  <Paragraphs>176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2018-11-21T10:02:00Z</dcterms:created>
  <dcterms:modified xsi:type="dcterms:W3CDTF">2018-11-21T13:33:00Z</dcterms:modified>
</cp:coreProperties>
</file>