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55875" w:rsidRPr="00576FCC" w:rsidRDefault="00B43C95" w:rsidP="00576FCC">
      <w:pPr>
        <w:spacing w:after="0" w:line="240" w:lineRule="atLeast"/>
        <w:ind w:right="5103"/>
        <w:jc w:val="center"/>
        <w:rPr>
          <w:rFonts w:ascii="Times New Roman" w:hAnsi="Times New Roman"/>
          <w:b/>
          <w:spacing w:val="24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1229995</wp:posOffset>
                </wp:positionV>
                <wp:extent cx="2588895" cy="1279525"/>
                <wp:effectExtent l="0" t="1270" r="381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895" cy="127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02A" w:rsidRPr="00240445" w:rsidRDefault="00F5302A" w:rsidP="00F5302A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6.35pt;margin-top:96.85pt;width:203.85pt;height:10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" o:allowincell="f" filled="f" stroked="f" strokecolor="#d8d8d8">
                <v:textbox>
                  <w:txbxContent>
                    <w:p w:rsidR="00F5302A" w:rsidRPr="00240445" w:rsidRDefault="00F5302A" w:rsidP="00F5302A">
                      <w:pPr>
                        <w:spacing w:after="0" w:line="2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98425</wp:posOffset>
                </wp:positionV>
                <wp:extent cx="3326130" cy="252095"/>
                <wp:effectExtent l="0" t="0" r="0" b="0"/>
                <wp:wrapNone/>
                <wp:docPr id="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13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FCC" w:rsidRPr="008A7C0E" w:rsidRDefault="00576FCC" w:rsidP="00C41C0A">
                            <w:pPr>
                              <w:ind w:left="1701" w:right="132"/>
                              <w:rPr>
                                <w:rFonts w:ascii="Times New Roman" w:hAnsi="Times New Roman"/>
                              </w:rPr>
                            </w:pPr>
                            <w:r w:rsidRPr="008A7C0E">
                              <w:rPr>
                                <w:rFonts w:ascii="Times New Roman" w:hAnsi="Times New Roman"/>
                              </w:rPr>
                              <w:t xml:space="preserve">Warszawa, </w:t>
                            </w:r>
                            <w:r w:rsidR="008E36EF">
                              <w:rPr>
                                <w:rFonts w:ascii="Times New Roman" w:hAnsi="Times New Roman"/>
                              </w:rPr>
                              <w:t>27.02.2014 r.</w:t>
                            </w:r>
                          </w:p>
                          <w:p w:rsidR="00576FCC" w:rsidRPr="008A7C0E" w:rsidRDefault="00576FCC" w:rsidP="00C41C0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7" type="#_x0000_t202" style="position:absolute;left:0;text-align:left;margin-left:241.2pt;margin-top:7.75pt;width:261.9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" filled="f" stroked="f">
                <v:textbox>
                  <w:txbxContent>
                    <w:p w:rsidR="00576FCC" w:rsidRPr="008A7C0E" w:rsidRDefault="00576FCC" w:rsidP="00C41C0A">
                      <w:pPr>
                        <w:ind w:left="1701" w:right="132"/>
                        <w:rPr>
                          <w:rFonts w:ascii="Times New Roman" w:hAnsi="Times New Roman"/>
                        </w:rPr>
                      </w:pPr>
                      <w:r w:rsidRPr="008A7C0E">
                        <w:rPr>
                          <w:rFonts w:ascii="Times New Roman" w:hAnsi="Times New Roman"/>
                        </w:rPr>
                        <w:t xml:space="preserve">Warszawa, </w:t>
                      </w:r>
                      <w:r w:rsidR="008E36EF">
                        <w:rPr>
                          <w:rFonts w:ascii="Times New Roman" w:hAnsi="Times New Roman"/>
                        </w:rPr>
                        <w:t>27.02.2014 r.</w:t>
                      </w:r>
                    </w:p>
                    <w:p w:rsidR="00576FCC" w:rsidRPr="008A7C0E" w:rsidRDefault="00576FCC" w:rsidP="00C41C0A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48AD" w:rsidRPr="00576FCC">
        <w:rPr>
          <w:rFonts w:ascii="Times New Roman" w:hAnsi="Times New Roman"/>
          <w:b/>
          <w:spacing w:val="24"/>
          <w:sz w:val="20"/>
          <w:szCs w:val="20"/>
        </w:rPr>
        <w:t>BIURO</w:t>
      </w:r>
    </w:p>
    <w:p w:rsidR="00576FCC" w:rsidRDefault="00576FCC" w:rsidP="00576FCC">
      <w:pPr>
        <w:ind w:right="5102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576FCC">
        <w:rPr>
          <w:rFonts w:ascii="Times New Roman" w:hAnsi="Times New Roman"/>
          <w:b/>
          <w:spacing w:val="24"/>
          <w:sz w:val="20"/>
          <w:szCs w:val="20"/>
        </w:rPr>
        <w:t>RZECZNIKA PRAW OBYWATELSKICH</w:t>
      </w:r>
    </w:p>
    <w:p w:rsidR="00576FCC" w:rsidRDefault="00B15B39" w:rsidP="00576FCC">
      <w:pPr>
        <w:ind w:right="5102"/>
        <w:jc w:val="center"/>
        <w:rPr>
          <w:rFonts w:ascii="Times New Roman" w:hAnsi="Times New Roman"/>
          <w:b/>
        </w:rPr>
      </w:pPr>
      <w:r w:rsidRPr="00B15B39">
        <w:rPr>
          <w:rFonts w:ascii="Times New Roman" w:hAnsi="Times New Roman"/>
          <w:b/>
        </w:rPr>
        <w:t>Krajowy</w:t>
      </w:r>
      <w:r>
        <w:rPr>
          <w:rFonts w:ascii="Times New Roman" w:hAnsi="Times New Roman"/>
          <w:b/>
        </w:rPr>
        <w:t xml:space="preserve"> </w:t>
      </w:r>
      <w:r w:rsidRPr="00B15B39">
        <w:rPr>
          <w:rFonts w:ascii="Times New Roman" w:hAnsi="Times New Roman"/>
          <w:b/>
        </w:rPr>
        <w:t>Mechanizm</w:t>
      </w:r>
      <w:r>
        <w:rPr>
          <w:rFonts w:ascii="Times New Roman" w:hAnsi="Times New Roman"/>
          <w:b/>
        </w:rPr>
        <w:t xml:space="preserve"> </w:t>
      </w:r>
      <w:r w:rsidRPr="00B15B39">
        <w:rPr>
          <w:rFonts w:ascii="Times New Roman" w:hAnsi="Times New Roman"/>
          <w:b/>
        </w:rPr>
        <w:t>Prewencji</w:t>
      </w:r>
    </w:p>
    <w:p w:rsidR="00B96A6D" w:rsidRDefault="00B15B39" w:rsidP="004A371B">
      <w:pPr>
        <w:spacing w:before="600" w:after="3000" w:line="240" w:lineRule="atLeast"/>
        <w:ind w:firstLine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KMP</w:t>
      </w:r>
      <w:r w:rsidR="00B96A6D">
        <w:rPr>
          <w:rFonts w:ascii="Times New Roman" w:hAnsi="Times New Roman"/>
          <w:b/>
        </w:rPr>
        <w:t>.</w:t>
      </w:r>
      <w:r w:rsidR="00D62888">
        <w:rPr>
          <w:rFonts w:ascii="Times New Roman" w:hAnsi="Times New Roman"/>
          <w:b/>
        </w:rPr>
        <w:t>401.02.2014</w:t>
      </w:r>
    </w:p>
    <w:p w:rsidR="000A1D1A" w:rsidRDefault="008E36EF" w:rsidP="008E36EF">
      <w:pPr>
        <w:spacing w:after="120" w:line="360" w:lineRule="exact"/>
        <w:jc w:val="center"/>
        <w:rPr>
          <w:rFonts w:ascii="Times New Roman" w:hAnsi="Times New Roman"/>
          <w:b/>
          <w:sz w:val="24"/>
          <w:szCs w:val="24"/>
        </w:rPr>
      </w:pPr>
      <w:r w:rsidRPr="008E36EF">
        <w:rPr>
          <w:rFonts w:ascii="Times New Roman" w:hAnsi="Times New Roman"/>
          <w:b/>
          <w:sz w:val="24"/>
          <w:szCs w:val="24"/>
        </w:rPr>
        <w:t>Notatka służbowa z konferencji „</w:t>
      </w:r>
      <w:proofErr w:type="spellStart"/>
      <w:r w:rsidRPr="008E36EF">
        <w:rPr>
          <w:rFonts w:ascii="Times New Roman" w:hAnsi="Times New Roman"/>
          <w:b/>
          <w:sz w:val="24"/>
          <w:szCs w:val="24"/>
        </w:rPr>
        <w:t>Improving</w:t>
      </w:r>
      <w:proofErr w:type="spellEnd"/>
      <w:r w:rsidRPr="008E36E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E36EF">
        <w:rPr>
          <w:rFonts w:ascii="Times New Roman" w:hAnsi="Times New Roman"/>
          <w:b/>
          <w:sz w:val="24"/>
          <w:szCs w:val="24"/>
        </w:rPr>
        <w:t>measures</w:t>
      </w:r>
      <w:proofErr w:type="spellEnd"/>
      <w:r w:rsidRPr="008E36E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E36EF">
        <w:rPr>
          <w:rFonts w:ascii="Times New Roman" w:hAnsi="Times New Roman"/>
          <w:b/>
          <w:sz w:val="24"/>
          <w:szCs w:val="24"/>
        </w:rPr>
        <w:t>related</w:t>
      </w:r>
      <w:proofErr w:type="spellEnd"/>
      <w:r w:rsidRPr="008E36EF">
        <w:rPr>
          <w:rFonts w:ascii="Times New Roman" w:hAnsi="Times New Roman"/>
          <w:b/>
          <w:sz w:val="24"/>
          <w:szCs w:val="24"/>
        </w:rPr>
        <w:t xml:space="preserve"> to </w:t>
      </w:r>
      <w:proofErr w:type="spellStart"/>
      <w:r w:rsidRPr="008E36EF">
        <w:rPr>
          <w:rFonts w:ascii="Times New Roman" w:hAnsi="Times New Roman"/>
          <w:b/>
          <w:sz w:val="24"/>
          <w:szCs w:val="24"/>
        </w:rPr>
        <w:t>detention</w:t>
      </w:r>
      <w:proofErr w:type="spellEnd"/>
      <w:r w:rsidRPr="008E36E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E36EF">
        <w:rPr>
          <w:rFonts w:ascii="Times New Roman" w:hAnsi="Times New Roman"/>
          <w:b/>
          <w:sz w:val="24"/>
          <w:szCs w:val="24"/>
        </w:rPr>
        <w:t>conditions</w:t>
      </w:r>
      <w:proofErr w:type="spellEnd"/>
      <w:r w:rsidRPr="008E36E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E36EF">
        <w:rPr>
          <w:rFonts w:ascii="Times New Roman" w:hAnsi="Times New Roman"/>
          <w:b/>
          <w:sz w:val="24"/>
          <w:szCs w:val="24"/>
        </w:rPr>
        <w:t>at</w:t>
      </w:r>
      <w:proofErr w:type="spellEnd"/>
      <w:r w:rsidRPr="008E36EF">
        <w:rPr>
          <w:rFonts w:ascii="Times New Roman" w:hAnsi="Times New Roman"/>
          <w:b/>
          <w:sz w:val="24"/>
          <w:szCs w:val="24"/>
        </w:rPr>
        <w:t xml:space="preserve"> EU </w:t>
      </w:r>
      <w:proofErr w:type="spellStart"/>
      <w:r w:rsidRPr="008E36EF">
        <w:rPr>
          <w:rFonts w:ascii="Times New Roman" w:hAnsi="Times New Roman"/>
          <w:b/>
          <w:sz w:val="24"/>
          <w:szCs w:val="24"/>
        </w:rPr>
        <w:t>level</w:t>
      </w:r>
      <w:proofErr w:type="spellEnd"/>
      <w:r w:rsidRPr="008E36EF">
        <w:rPr>
          <w:rFonts w:ascii="Times New Roman" w:hAnsi="Times New Roman"/>
          <w:b/>
          <w:sz w:val="24"/>
          <w:szCs w:val="24"/>
        </w:rPr>
        <w:t>” mającej miejsce w Trewirze w dniach 13-14 lutego 2014 r.</w:t>
      </w:r>
    </w:p>
    <w:p w:rsidR="00C4155D" w:rsidRDefault="00C4155D" w:rsidP="00C4155D">
      <w:pPr>
        <w:spacing w:after="120" w:line="360" w:lineRule="exact"/>
        <w:rPr>
          <w:rFonts w:ascii="Times New Roman" w:hAnsi="Times New Roman"/>
          <w:b/>
          <w:sz w:val="24"/>
          <w:szCs w:val="24"/>
        </w:rPr>
      </w:pPr>
    </w:p>
    <w:p w:rsidR="00C4155D" w:rsidRDefault="00C4155D" w:rsidP="00C4155D">
      <w:pPr>
        <w:spacing w:after="120" w:line="36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dniach 13-14 lutego 2014 r. w Trewirze odbyła się konferencja zorganizowana przez Akademię Prawa Europejskiego, a poświęcona zagadnieniom poprawy warunków w miejscach detencji oraz organizacjom zajmującym się </w:t>
      </w:r>
      <w:r w:rsidR="00FC14A9">
        <w:rPr>
          <w:rFonts w:ascii="Times New Roman" w:hAnsi="Times New Roman"/>
          <w:sz w:val="24"/>
          <w:szCs w:val="24"/>
        </w:rPr>
        <w:t xml:space="preserve">monitorowaniem tych warunków. Było to kolejne już spotkanie z cyklu spotkań mających za zadanie odpowiedzieć m.in. na pytanie czy Unia Europejska powinna powołać organ zajmujący się monitorowaniem warunków w miejscach detencji państw unijnych. </w:t>
      </w:r>
    </w:p>
    <w:p w:rsidR="00FC14A9" w:rsidRDefault="008351E4" w:rsidP="00C4155D">
      <w:pPr>
        <w:spacing w:after="120" w:line="36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 pierwszym dniu spotkania p</w:t>
      </w:r>
      <w:r w:rsidR="00FC14A9">
        <w:rPr>
          <w:rFonts w:ascii="Times New Roman" w:hAnsi="Times New Roman"/>
          <w:sz w:val="24"/>
          <w:szCs w:val="24"/>
        </w:rPr>
        <w:t xml:space="preserve">rzedstawiciel Zespołu KMP wygłosił referat </w:t>
      </w:r>
      <w:r>
        <w:rPr>
          <w:rFonts w:ascii="Times New Roman" w:hAnsi="Times New Roman"/>
          <w:sz w:val="24"/>
          <w:szCs w:val="24"/>
        </w:rPr>
        <w:t>poświęcon</w:t>
      </w:r>
      <w:r w:rsidR="005742AE">
        <w:rPr>
          <w:rFonts w:ascii="Times New Roman" w:hAnsi="Times New Roman"/>
          <w:sz w:val="24"/>
          <w:szCs w:val="24"/>
        </w:rPr>
        <w:t>y narzędziom jakimi dysponuje krajowy mechanizm prewencji, służącym poprawie warunków w miejscach detencji. Posłużył się przykładem zmian jakie zaszły</w:t>
      </w:r>
      <w:r w:rsidR="00FA473F">
        <w:rPr>
          <w:rFonts w:ascii="Times New Roman" w:hAnsi="Times New Roman"/>
          <w:sz w:val="24"/>
          <w:szCs w:val="24"/>
        </w:rPr>
        <w:t>,</w:t>
      </w:r>
      <w:r w:rsidR="005742AE">
        <w:rPr>
          <w:rFonts w:ascii="Times New Roman" w:hAnsi="Times New Roman"/>
          <w:sz w:val="24"/>
          <w:szCs w:val="24"/>
        </w:rPr>
        <w:t xml:space="preserve"> w zakładach poprawczych i zmianach w ustawodawstwie regulującym tę materię</w:t>
      </w:r>
      <w:r w:rsidR="00FA473F">
        <w:rPr>
          <w:rFonts w:ascii="Times New Roman" w:hAnsi="Times New Roman"/>
          <w:sz w:val="24"/>
          <w:szCs w:val="24"/>
        </w:rPr>
        <w:t>,</w:t>
      </w:r>
      <w:r w:rsidR="005742AE">
        <w:rPr>
          <w:rFonts w:ascii="Times New Roman" w:hAnsi="Times New Roman"/>
          <w:sz w:val="24"/>
          <w:szCs w:val="24"/>
        </w:rPr>
        <w:t xml:space="preserve"> w wyniku prac krajowego mechanizmu prewencji.</w:t>
      </w:r>
    </w:p>
    <w:p w:rsidR="00CD7CAC" w:rsidRDefault="00CD7CAC" w:rsidP="00C4155D">
      <w:pPr>
        <w:spacing w:after="120" w:line="36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szczególną uwagę zasługuje wypowiedź przedstawicielki CPT, która oprócz przedstawienia metodologii pracy CPT, wskazała, iż CPT nie widzi potrzeby powoływania kolejnego ciała mającego za zadanie monitorować miejsca detencji. Obecnie w większości państw unijnych powołane są krajowe mechanizmy prewencji, które jako krajowe organy kontroli orientują się najlepiej w sytuacji mającej miejsce w ich kraju. Ponadto na szczeblu międzynarodowym działa CPT. Zaproponowała, aby Unia Europejska zamiast powoływać kolejną organizację dofinansowała istniejące już krajowe mechanizmy prewencji, z którymi CPT może ściślej niż dotąd współpracować. Jednakże, jak wskazała, współpraca będzie możliwa jedynie z tymi KMP, które kierują się tymi samymi standardami. Jako przykład podała 4 m2 </w:t>
      </w:r>
      <w:r w:rsidR="00774C7D">
        <w:rPr>
          <w:rFonts w:ascii="Times New Roman" w:hAnsi="Times New Roman"/>
          <w:sz w:val="24"/>
          <w:szCs w:val="24"/>
        </w:rPr>
        <w:t xml:space="preserve">powierzchni w celi mieszkalnej w </w:t>
      </w:r>
      <w:r w:rsidR="00774C7D">
        <w:rPr>
          <w:rFonts w:ascii="Times New Roman" w:hAnsi="Times New Roman"/>
          <w:sz w:val="24"/>
          <w:szCs w:val="24"/>
        </w:rPr>
        <w:lastRenderedPageBreak/>
        <w:t xml:space="preserve">jednostce penitencjarnej jako minimum, które oni zalecają. Polska nie spełnia tego minimum, co więcej KMP nie wydaje rekomendacji zapewnienia 4 m2 każdemu z osadzonych. W tej sytuacji ścisła współpraca z CPT jest niemożliwa. </w:t>
      </w:r>
    </w:p>
    <w:p w:rsidR="00774C7D" w:rsidRDefault="00774C7D" w:rsidP="00C4155D">
      <w:pPr>
        <w:spacing w:after="120" w:line="36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Ponadto pod koniec pierwszego</w:t>
      </w:r>
      <w:r w:rsidR="00D56286">
        <w:rPr>
          <w:rFonts w:ascii="Times New Roman" w:hAnsi="Times New Roman"/>
          <w:sz w:val="24"/>
          <w:szCs w:val="24"/>
        </w:rPr>
        <w:t xml:space="preserve"> dnia uczestnicy zastanawiali się</w:t>
      </w:r>
      <w:r w:rsidR="00D91078">
        <w:rPr>
          <w:rFonts w:ascii="Times New Roman" w:hAnsi="Times New Roman"/>
          <w:sz w:val="24"/>
          <w:szCs w:val="24"/>
        </w:rPr>
        <w:t xml:space="preserve"> czy powinny zostać stworzone </w:t>
      </w:r>
      <w:r w:rsidR="00D56286">
        <w:rPr>
          <w:rFonts w:ascii="Times New Roman" w:hAnsi="Times New Roman"/>
          <w:sz w:val="24"/>
          <w:szCs w:val="24"/>
        </w:rPr>
        <w:t>obowiązujące dla wszystkich państw unijnych standardy minimalne, które państwa musiałby zapewnić każdemu osadzonemu. Przedstawiciel Niemiec miał obawy, że standardy, które by były do zrealizowania</w:t>
      </w:r>
      <w:r w:rsidR="00D91078">
        <w:rPr>
          <w:rFonts w:ascii="Times New Roman" w:hAnsi="Times New Roman"/>
          <w:sz w:val="24"/>
          <w:szCs w:val="24"/>
        </w:rPr>
        <w:t xml:space="preserve"> dla państw bi</w:t>
      </w:r>
      <w:r w:rsidR="00FA473F">
        <w:rPr>
          <w:rFonts w:ascii="Times New Roman" w:hAnsi="Times New Roman"/>
          <w:sz w:val="24"/>
          <w:szCs w:val="24"/>
        </w:rPr>
        <w:t>edniejszych od Niemiec zaniżyły</w:t>
      </w:r>
      <w:r w:rsidR="00D91078">
        <w:rPr>
          <w:rFonts w:ascii="Times New Roman" w:hAnsi="Times New Roman"/>
          <w:sz w:val="24"/>
          <w:szCs w:val="24"/>
        </w:rPr>
        <w:t>by standard obecnie panujący w Niemczech. Przedstawicielka CPT wskazała, że chodzi tu o pewne minimum, które każde państwo musiałby zapewnić, co nie oznacza, że nie mogłoby zapewnić dużo lepszych warunków.</w:t>
      </w:r>
    </w:p>
    <w:p w:rsidR="0074533E" w:rsidRDefault="00FA473F" w:rsidP="00C4155D">
      <w:pPr>
        <w:spacing w:after="120" w:line="36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Niestety z przyczyn organizacyjnych udział przedstawiciela KMP w drugim dniu spotkania był niemożliwy ze względów organizacyjnych. </w:t>
      </w:r>
    </w:p>
    <w:p w:rsidR="0074533E" w:rsidRDefault="0074533E" w:rsidP="00C4155D">
      <w:pPr>
        <w:spacing w:after="120" w:line="360" w:lineRule="exact"/>
        <w:jc w:val="both"/>
        <w:rPr>
          <w:rFonts w:ascii="Times New Roman" w:hAnsi="Times New Roman"/>
          <w:sz w:val="24"/>
          <w:szCs w:val="24"/>
        </w:rPr>
      </w:pPr>
    </w:p>
    <w:p w:rsidR="0074533E" w:rsidRDefault="0074533E" w:rsidP="00C4155D">
      <w:pPr>
        <w:spacing w:after="120" w:line="360" w:lineRule="exact"/>
        <w:jc w:val="both"/>
        <w:rPr>
          <w:rFonts w:ascii="Times New Roman" w:hAnsi="Times New Roman"/>
          <w:sz w:val="24"/>
          <w:szCs w:val="24"/>
        </w:rPr>
      </w:pPr>
    </w:p>
    <w:p w:rsidR="00FA473F" w:rsidRDefault="0074533E" w:rsidP="00C4155D">
      <w:pPr>
        <w:spacing w:after="120" w:line="36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Opracowała: Justyna Róża Lewandowska</w:t>
      </w:r>
      <w:r w:rsidR="00FA473F">
        <w:rPr>
          <w:rFonts w:ascii="Times New Roman" w:hAnsi="Times New Roman"/>
          <w:sz w:val="24"/>
          <w:szCs w:val="24"/>
        </w:rPr>
        <w:t xml:space="preserve"> </w:t>
      </w:r>
    </w:p>
    <w:p w:rsidR="00CD7CAC" w:rsidRDefault="00CD7CAC" w:rsidP="00C4155D">
      <w:pPr>
        <w:spacing w:after="120" w:line="360" w:lineRule="exact"/>
        <w:jc w:val="both"/>
        <w:rPr>
          <w:rFonts w:ascii="Times New Roman" w:hAnsi="Times New Roman"/>
          <w:sz w:val="24"/>
          <w:szCs w:val="24"/>
        </w:rPr>
      </w:pPr>
    </w:p>
    <w:sectPr w:rsidR="00CD7CAC" w:rsidSect="004A371B">
      <w:footerReference w:type="default" r:id="rId7"/>
      <w:headerReference w:type="first" r:id="rId8"/>
      <w:footerReference w:type="first" r:id="rId9"/>
      <w:pgSz w:w="11906" w:h="16838"/>
      <w:pgMar w:top="1418" w:right="1134" w:bottom="1418" w:left="1134" w:header="709" w:footer="5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868" w:rsidRDefault="00832868" w:rsidP="001148AD">
      <w:pPr>
        <w:spacing w:after="0" w:line="240" w:lineRule="auto"/>
      </w:pPr>
      <w:r>
        <w:separator/>
      </w:r>
    </w:p>
  </w:endnote>
  <w:endnote w:type="continuationSeparator" w:id="0">
    <w:p w:rsidR="00832868" w:rsidRDefault="00832868" w:rsidP="0011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53E" w:rsidRPr="004A371B" w:rsidRDefault="00B43C95" w:rsidP="004A371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8CB6921" wp14:editId="7E8CD5B3">
              <wp:simplePos x="0" y="0"/>
              <wp:positionH relativeFrom="column">
                <wp:posOffset>2518410</wp:posOffset>
              </wp:positionH>
              <wp:positionV relativeFrom="paragraph">
                <wp:posOffset>113030</wp:posOffset>
              </wp:positionV>
              <wp:extent cx="904875" cy="253365"/>
              <wp:effectExtent l="381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371B" w:rsidRPr="00C30C1A" w:rsidRDefault="004A371B" w:rsidP="004A371B">
                          <w:pPr>
                            <w:pStyle w:val="Stopka"/>
                            <w:jc w:val="center"/>
                            <w:rPr>
                              <w:rFonts w:ascii="Times New Roman" w:hAnsi="Times New Roman"/>
                              <w:color w:val="808080"/>
                            </w:rPr>
                          </w:pP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t xml:space="preserve">- </w:t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begin"/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instrText>PAGE   \* MERGEFORMAT</w:instrText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separate"/>
                          </w:r>
                          <w:r w:rsidR="00DC3ED2">
                            <w:rPr>
                              <w:rFonts w:ascii="Times New Roman" w:hAnsi="Times New Roman"/>
                              <w:noProof/>
                              <w:color w:val="808080"/>
                            </w:rPr>
                            <w:t>2</w:t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end"/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198.3pt;margin-top:8.9pt;width:71.25pt;height:1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MRDtAIAALg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" filled="f" stroked="f">
              <v:textbox>
                <w:txbxContent>
                  <w:p w:rsidR="004A371B" w:rsidRPr="00C30C1A" w:rsidRDefault="004A371B" w:rsidP="004A371B">
                    <w:pPr>
                      <w:pStyle w:val="Stopka"/>
                      <w:jc w:val="center"/>
                      <w:rPr>
                        <w:rFonts w:ascii="Times New Roman" w:hAnsi="Times New Roman"/>
                        <w:color w:val="808080"/>
                      </w:rPr>
                    </w:pPr>
                    <w:r w:rsidRPr="00C30C1A">
                      <w:rPr>
                        <w:rFonts w:ascii="Times New Roman" w:hAnsi="Times New Roman"/>
                        <w:color w:val="808080"/>
                      </w:rPr>
                      <w:t xml:space="preserve">- </w:t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fldChar w:fldCharType="begin"/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instrText>PAGE   \* MERGEFORMAT</w:instrText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fldChar w:fldCharType="separate"/>
                    </w:r>
                    <w:r w:rsidR="00DC3ED2">
                      <w:rPr>
                        <w:rFonts w:ascii="Times New Roman" w:hAnsi="Times New Roman"/>
                        <w:noProof/>
                        <w:color w:val="808080"/>
                      </w:rPr>
                      <w:t>2</w:t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fldChar w:fldCharType="end"/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588" w:rsidRPr="00A56197" w:rsidRDefault="00B43C95" w:rsidP="00824588">
    <w:pPr>
      <w:pStyle w:val="Stopka"/>
      <w:spacing w:before="360" w:line="240" w:lineRule="atLeast"/>
      <w:rPr>
        <w:rFonts w:ascii="Times New Roman" w:hAnsi="Times New Roman"/>
        <w:color w:val="808080"/>
        <w:sz w:val="20"/>
        <w:szCs w:val="20"/>
      </w:rPr>
    </w:pPr>
    <w:r>
      <w:rPr>
        <w:rFonts w:ascii="Times New Roman" w:hAnsi="Times New Roman"/>
        <w:noProof/>
        <w:color w:val="80808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BEF3580" wp14:editId="22E46AE9">
              <wp:simplePos x="0" y="0"/>
              <wp:positionH relativeFrom="column">
                <wp:posOffset>4061460</wp:posOffset>
              </wp:positionH>
              <wp:positionV relativeFrom="paragraph">
                <wp:posOffset>177800</wp:posOffset>
              </wp:positionV>
              <wp:extent cx="2181225" cy="720725"/>
              <wp:effectExtent l="381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720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4588" w:rsidRPr="00A56197" w:rsidRDefault="00824588" w:rsidP="00824588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 w:rsidRPr="00A56197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Tel. centr. (+48 22) 55 17 700</w:t>
                          </w:r>
                        </w:p>
                        <w:p w:rsidR="00824588" w:rsidRDefault="00824588" w:rsidP="00824588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 w:rsidRPr="00A56197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Infolinia obywatelska 800 676</w:t>
                          </w:r>
                          <w:r w:rsidR="00867569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  <w:r w:rsidRPr="00A56197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676</w:t>
                          </w:r>
                        </w:p>
                        <w:p w:rsidR="00867569" w:rsidRDefault="00867569" w:rsidP="00867569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 w:rsidRPr="00867569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biurorzecznika@brpo.gov.pl</w:t>
                          </w:r>
                        </w:p>
                        <w:p w:rsidR="00867569" w:rsidRPr="00A56197" w:rsidRDefault="00867569" w:rsidP="00867569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www.rpo.gov.pl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19.8pt;margin-top:14pt;width:171.75pt;height:5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J4twIAAMA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" filled="f" stroked="f">
              <v:textbox>
                <w:txbxContent>
                  <w:p w:rsidR="00824588" w:rsidRPr="00A56197" w:rsidRDefault="00824588" w:rsidP="00824588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Tel. centr. (+48 22) 55 17 700</w:t>
                    </w:r>
                  </w:p>
                  <w:p w:rsidR="00824588" w:rsidRDefault="00824588" w:rsidP="00824588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Infolinia obywatelska 800 676</w:t>
                    </w:r>
                    <w:r w:rsidR="00867569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 </w:t>
                    </w: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676</w:t>
                    </w:r>
                  </w:p>
                  <w:p w:rsidR="00867569" w:rsidRDefault="00867569" w:rsidP="00867569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 w:rsidRPr="00867569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biurorzecznika@brpo.gov.pl</w:t>
                    </w:r>
                  </w:p>
                  <w:p w:rsidR="00867569" w:rsidRPr="00A56197" w:rsidRDefault="00867569" w:rsidP="00867569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www.rpo.gov.pl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color w:val="80808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E6266A" wp14:editId="2B5C8C12">
              <wp:simplePos x="0" y="0"/>
              <wp:positionH relativeFrom="column">
                <wp:posOffset>-15240</wp:posOffset>
              </wp:positionH>
              <wp:positionV relativeFrom="paragraph">
                <wp:posOffset>60325</wp:posOffset>
              </wp:positionV>
              <wp:extent cx="6153150" cy="0"/>
              <wp:effectExtent l="13335" t="12700" r="5715" b="63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2pt;margin-top:4.75pt;width:484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" strokecolor="#7f7f7f"/>
          </w:pict>
        </mc:Fallback>
      </mc:AlternateContent>
    </w:r>
    <w:r w:rsidR="00824588" w:rsidRPr="00A56197">
      <w:rPr>
        <w:rFonts w:ascii="Times New Roman" w:hAnsi="Times New Roman"/>
        <w:color w:val="808080"/>
        <w:sz w:val="20"/>
        <w:szCs w:val="20"/>
      </w:rPr>
      <w:t>Biuro Rzecznika Praw Obywatelskich</w:t>
    </w:r>
  </w:p>
  <w:p w:rsidR="00824588" w:rsidRPr="00A56197" w:rsidRDefault="00824588" w:rsidP="00824588">
    <w:pPr>
      <w:pStyle w:val="Stopka"/>
      <w:tabs>
        <w:tab w:val="clear" w:pos="4536"/>
        <w:tab w:val="clear" w:pos="9072"/>
        <w:tab w:val="center" w:pos="4819"/>
      </w:tabs>
      <w:spacing w:line="240" w:lineRule="atLeast"/>
      <w:rPr>
        <w:rFonts w:ascii="Times New Roman" w:hAnsi="Times New Roman"/>
        <w:color w:val="808080"/>
        <w:sz w:val="20"/>
        <w:szCs w:val="20"/>
      </w:rPr>
    </w:pPr>
    <w:r w:rsidRPr="00A56197">
      <w:rPr>
        <w:rFonts w:ascii="Times New Roman" w:hAnsi="Times New Roman"/>
        <w:color w:val="808080"/>
        <w:sz w:val="20"/>
        <w:szCs w:val="20"/>
      </w:rPr>
      <w:t>Al. Solidarności 77</w:t>
    </w:r>
  </w:p>
  <w:p w:rsidR="00824588" w:rsidRPr="00A56197" w:rsidRDefault="00824588">
    <w:pPr>
      <w:pStyle w:val="Stopka"/>
    </w:pPr>
    <w:r w:rsidRPr="00A56197">
      <w:rPr>
        <w:rFonts w:ascii="Times New Roman" w:hAnsi="Times New Roman"/>
        <w:color w:val="808080"/>
        <w:sz w:val="20"/>
        <w:szCs w:val="20"/>
      </w:rPr>
      <w:t>00-090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868" w:rsidRDefault="00832868" w:rsidP="001148AD">
      <w:pPr>
        <w:spacing w:after="0" w:line="240" w:lineRule="auto"/>
      </w:pPr>
      <w:r>
        <w:separator/>
      </w:r>
    </w:p>
  </w:footnote>
  <w:footnote w:type="continuationSeparator" w:id="0">
    <w:p w:rsidR="00832868" w:rsidRDefault="00832868" w:rsidP="00114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BEC" w:rsidRDefault="00F63BEC" w:rsidP="00F63BEC">
    <w:pPr>
      <w:pStyle w:val="Nagwek"/>
      <w:ind w:right="6944" w:firstLine="1701"/>
      <w:jc w:val="center"/>
    </w:pPr>
    <w:r>
      <w:object w:dxaOrig="1788" w:dyaOrig="18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45pt;height:43.8pt" o:ole="" fillcolor="window">
          <v:imagedata r:id="rId1" o:title=""/>
        </v:shape>
        <o:OLEObject Type="Embed" ProgID="MSDraw" ShapeID="_x0000_i1025" DrawAspect="Content" ObjectID="_1479886922" r:id="rId2">
          <o:FieldCodes>\* MERGEFORMAT</o:FieldCodes>
        </o:OLEObject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76"/>
    <w:rsid w:val="00001DEF"/>
    <w:rsid w:val="000A1D1A"/>
    <w:rsid w:val="001148AD"/>
    <w:rsid w:val="002A48E3"/>
    <w:rsid w:val="002B0ACE"/>
    <w:rsid w:val="00317F9C"/>
    <w:rsid w:val="003311F5"/>
    <w:rsid w:val="003D4B21"/>
    <w:rsid w:val="00416B78"/>
    <w:rsid w:val="00417F7B"/>
    <w:rsid w:val="00453480"/>
    <w:rsid w:val="004A371B"/>
    <w:rsid w:val="004C2166"/>
    <w:rsid w:val="0050353E"/>
    <w:rsid w:val="00540D21"/>
    <w:rsid w:val="005742AE"/>
    <w:rsid w:val="00576FCC"/>
    <w:rsid w:val="005775DD"/>
    <w:rsid w:val="00593959"/>
    <w:rsid w:val="00596886"/>
    <w:rsid w:val="005D73DD"/>
    <w:rsid w:val="005D77FB"/>
    <w:rsid w:val="006D3D33"/>
    <w:rsid w:val="0074533E"/>
    <w:rsid w:val="00774C7D"/>
    <w:rsid w:val="007C1B63"/>
    <w:rsid w:val="00824588"/>
    <w:rsid w:val="00832868"/>
    <w:rsid w:val="008351E4"/>
    <w:rsid w:val="00867569"/>
    <w:rsid w:val="008A7C0E"/>
    <w:rsid w:val="008E36EF"/>
    <w:rsid w:val="009D215D"/>
    <w:rsid w:val="00A56197"/>
    <w:rsid w:val="00AD69F3"/>
    <w:rsid w:val="00B15B39"/>
    <w:rsid w:val="00B3408F"/>
    <w:rsid w:val="00B43C95"/>
    <w:rsid w:val="00B55875"/>
    <w:rsid w:val="00B96A6D"/>
    <w:rsid w:val="00BA40C0"/>
    <w:rsid w:val="00BB0215"/>
    <w:rsid w:val="00BC5924"/>
    <w:rsid w:val="00BE1139"/>
    <w:rsid w:val="00C30C1A"/>
    <w:rsid w:val="00C4155D"/>
    <w:rsid w:val="00C41C0A"/>
    <w:rsid w:val="00CD7C25"/>
    <w:rsid w:val="00CD7CAC"/>
    <w:rsid w:val="00D56286"/>
    <w:rsid w:val="00D62888"/>
    <w:rsid w:val="00D91078"/>
    <w:rsid w:val="00D96376"/>
    <w:rsid w:val="00DC3ED2"/>
    <w:rsid w:val="00F5302A"/>
    <w:rsid w:val="00F63BEC"/>
    <w:rsid w:val="00F964D1"/>
    <w:rsid w:val="00FA473F"/>
    <w:rsid w:val="00FC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8AD"/>
  </w:style>
  <w:style w:type="paragraph" w:styleId="Stopka">
    <w:name w:val="footer"/>
    <w:basedOn w:val="Normalny"/>
    <w:link w:val="Stopka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8AD"/>
  </w:style>
  <w:style w:type="character" w:styleId="Hipercze">
    <w:name w:val="Hyperlink"/>
    <w:uiPriority w:val="99"/>
    <w:unhideWhenUsed/>
    <w:rsid w:val="008675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8AD"/>
  </w:style>
  <w:style w:type="paragraph" w:styleId="Stopka">
    <w:name w:val="footer"/>
    <w:basedOn w:val="Normalny"/>
    <w:link w:val="Stopka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8AD"/>
  </w:style>
  <w:style w:type="character" w:styleId="Hipercze">
    <w:name w:val="Hyperlink"/>
    <w:uiPriority w:val="99"/>
    <w:unhideWhenUsed/>
    <w:rsid w:val="008675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Masłowiecki</dc:creator>
  <cp:lastModifiedBy>Marcin Mazur</cp:lastModifiedBy>
  <cp:revision>2</cp:revision>
  <cp:lastPrinted>2013-11-18T12:02:00Z</cp:lastPrinted>
  <dcterms:created xsi:type="dcterms:W3CDTF">2014-12-12T09:56:00Z</dcterms:created>
  <dcterms:modified xsi:type="dcterms:W3CDTF">2014-12-12T09:56:00Z</dcterms:modified>
</cp:coreProperties>
</file>