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98" w:rsidRDefault="00410098" w:rsidP="00410098">
      <w:pPr>
        <w:pStyle w:val="Tytu"/>
        <w:jc w:val="center"/>
        <w:rPr>
          <w:sz w:val="28"/>
          <w:szCs w:val="28"/>
        </w:rPr>
      </w:pPr>
      <w:r>
        <w:rPr>
          <w:sz w:val="28"/>
          <w:szCs w:val="28"/>
        </w:rPr>
        <w:t xml:space="preserve">Notatka z konferencji </w:t>
      </w:r>
      <w:r w:rsidR="002A783A">
        <w:rPr>
          <w:sz w:val="28"/>
          <w:szCs w:val="28"/>
        </w:rPr>
        <w:t xml:space="preserve">i wizyty studyjnej </w:t>
      </w:r>
      <w:r>
        <w:rPr>
          <w:sz w:val="28"/>
          <w:szCs w:val="28"/>
        </w:rPr>
        <w:t>„Strategie działania w starzejącym się społeczeństwie. Tezy i rekomendacje”.</w:t>
      </w:r>
    </w:p>
    <w:p w:rsidR="0095409C" w:rsidRDefault="00410098" w:rsidP="00410098">
      <w:pPr>
        <w:pStyle w:val="Tytu"/>
        <w:jc w:val="center"/>
        <w:rPr>
          <w:sz w:val="28"/>
          <w:szCs w:val="28"/>
        </w:rPr>
      </w:pPr>
      <w:r>
        <w:rPr>
          <w:sz w:val="28"/>
          <w:szCs w:val="28"/>
        </w:rPr>
        <w:t xml:space="preserve">Stargard Szczeciński, </w:t>
      </w:r>
      <w:r w:rsidR="002A783A">
        <w:rPr>
          <w:sz w:val="28"/>
          <w:szCs w:val="28"/>
        </w:rPr>
        <w:t xml:space="preserve">19 - </w:t>
      </w:r>
      <w:r>
        <w:rPr>
          <w:sz w:val="28"/>
          <w:szCs w:val="28"/>
        </w:rPr>
        <w:t>20 maja 2013 r.</w:t>
      </w:r>
    </w:p>
    <w:p w:rsidR="00410098" w:rsidRDefault="00410098" w:rsidP="00410098"/>
    <w:p w:rsidR="00410098" w:rsidRDefault="00410098" w:rsidP="000C7D3F">
      <w:pPr>
        <w:jc w:val="both"/>
      </w:pPr>
      <w:r>
        <w:t xml:space="preserve">Konferencja na temat „Strategie działania w starzejącym się społeczeństwie. Tezy i rekomendacje”, która odbyła się w Stargardzie Szczeciński w dniu 20 maja 2013 roku poprzedzona była wizytą studyjną członków Komisji Ekspertów ds. Osób Starszych i pracowników BRPO w kilku organizacjach i instytucjach realizujących </w:t>
      </w:r>
      <w:r w:rsidR="000C7D3F">
        <w:t>programy na rzecz osób starszych i osób z niepełnosprawnościami.</w:t>
      </w:r>
      <w:r w:rsidR="00B64251">
        <w:t xml:space="preserve"> </w:t>
      </w:r>
    </w:p>
    <w:p w:rsidR="000C7D3F" w:rsidRDefault="000C7D3F" w:rsidP="000C7D3F">
      <w:pPr>
        <w:jc w:val="both"/>
      </w:pPr>
      <w:r w:rsidRPr="0006257D">
        <w:rPr>
          <w:b/>
        </w:rPr>
        <w:t>19 maja 2013 r</w:t>
      </w:r>
      <w:r>
        <w:t>. członkowie Komisji Ekspertów i pracownicy BRPO spotkali się z  przedstawicielami następujących organizacji i instytucji:</w:t>
      </w:r>
    </w:p>
    <w:p w:rsidR="000C7D3F" w:rsidRDefault="000C7D3F" w:rsidP="003D4088">
      <w:pPr>
        <w:pStyle w:val="Akapitzlist"/>
        <w:numPr>
          <w:ilvl w:val="0"/>
          <w:numId w:val="1"/>
        </w:numPr>
        <w:jc w:val="both"/>
      </w:pPr>
      <w:r w:rsidRPr="003D4088">
        <w:rPr>
          <w:b/>
          <w:i/>
        </w:rPr>
        <w:t>Domu Kultury Kolejarza</w:t>
      </w:r>
      <w:r w:rsidRPr="003D4088">
        <w:t xml:space="preserve"> </w:t>
      </w:r>
      <w:r w:rsidR="00375519" w:rsidRPr="003D4088">
        <w:t>–</w:t>
      </w:r>
      <w:r w:rsidR="00DE1CF9">
        <w:t xml:space="preserve"> p</w:t>
      </w:r>
      <w:r w:rsidR="00DE1CF9" w:rsidRPr="00DE1CF9">
        <w:t xml:space="preserve">. </w:t>
      </w:r>
      <w:r w:rsidR="00375519" w:rsidRPr="00DE1CF9">
        <w:rPr>
          <w:u w:val="single"/>
        </w:rPr>
        <w:t xml:space="preserve">Stanisław </w:t>
      </w:r>
      <w:proofErr w:type="spellStart"/>
      <w:r w:rsidR="00375519" w:rsidRPr="00DE1CF9">
        <w:rPr>
          <w:u w:val="single"/>
        </w:rPr>
        <w:t>Bartniczak</w:t>
      </w:r>
      <w:proofErr w:type="spellEnd"/>
      <w:r w:rsidR="00DE1CF9" w:rsidRPr="00DE1CF9">
        <w:t>, Dyrektor Domu Kultury</w:t>
      </w:r>
      <w:r w:rsidR="00375519" w:rsidRPr="003D4088">
        <w:t xml:space="preserve"> przekazał uczestnikom wizyty informacje na temat działalności Domu Kultur</w:t>
      </w:r>
      <w:r w:rsidR="00DE1CF9">
        <w:t>y, który istnieje już od ponad 6</w:t>
      </w:r>
      <w:r w:rsidR="00375519" w:rsidRPr="003D4088">
        <w:t>0 lat</w:t>
      </w:r>
      <w:r w:rsidR="003D4088" w:rsidRPr="003D4088">
        <w:t xml:space="preserve">, działają tam m.in. </w:t>
      </w:r>
      <w:r w:rsidR="003D4088" w:rsidRPr="003D4088">
        <w:rPr>
          <w:color w:val="000000"/>
        </w:rPr>
        <w:t>Orkiestra Dęta,</w:t>
      </w:r>
      <w:r w:rsidR="003D4088" w:rsidRPr="003D4088">
        <w:rPr>
          <w:rFonts w:cs="Arial"/>
          <w:color w:val="000000"/>
        </w:rPr>
        <w:t xml:space="preserve"> </w:t>
      </w:r>
      <w:r w:rsidR="003D4088" w:rsidRPr="003D4088">
        <w:rPr>
          <w:color w:val="000000"/>
        </w:rPr>
        <w:t>Chór Mieszany „Echo-Arioso” a także kluby zainteresowań:</w:t>
      </w:r>
      <w:r w:rsidR="003D4088" w:rsidRPr="003D4088">
        <w:rPr>
          <w:rFonts w:cs="Arial"/>
          <w:color w:val="000000"/>
        </w:rPr>
        <w:t xml:space="preserve"> </w:t>
      </w:r>
      <w:r w:rsidR="003D4088" w:rsidRPr="003D4088">
        <w:rPr>
          <w:color w:val="000000"/>
        </w:rPr>
        <w:t>Tańca Towarzyskiego „Bolero”</w:t>
      </w:r>
      <w:r w:rsidR="003D4088" w:rsidRPr="003D4088">
        <w:rPr>
          <w:rFonts w:cs="Arial"/>
          <w:color w:val="000000"/>
        </w:rPr>
        <w:t xml:space="preserve">, </w:t>
      </w:r>
      <w:proofErr w:type="spellStart"/>
      <w:r w:rsidR="003D4088" w:rsidRPr="003D4088">
        <w:rPr>
          <w:color w:val="000000"/>
        </w:rPr>
        <w:t>Radioklub</w:t>
      </w:r>
      <w:proofErr w:type="spellEnd"/>
      <w:r w:rsidR="003D4088" w:rsidRPr="003D4088">
        <w:rPr>
          <w:rFonts w:cs="Arial"/>
          <w:color w:val="000000"/>
        </w:rPr>
        <w:t xml:space="preserve">, </w:t>
      </w:r>
      <w:r w:rsidR="003D4088" w:rsidRPr="003D4088">
        <w:rPr>
          <w:color w:val="000000"/>
        </w:rPr>
        <w:t>Brydża Sportowego</w:t>
      </w:r>
      <w:r w:rsidR="003D4088" w:rsidRPr="003D4088">
        <w:rPr>
          <w:rFonts w:cs="Arial"/>
          <w:color w:val="000000"/>
        </w:rPr>
        <w:t xml:space="preserve">, </w:t>
      </w:r>
      <w:r w:rsidR="003D4088" w:rsidRPr="003D4088">
        <w:rPr>
          <w:color w:val="000000"/>
        </w:rPr>
        <w:t>Szachowy</w:t>
      </w:r>
      <w:r w:rsidR="003D4088" w:rsidRPr="003D4088">
        <w:rPr>
          <w:rFonts w:cs="Arial"/>
          <w:color w:val="000000"/>
        </w:rPr>
        <w:t>,</w:t>
      </w:r>
      <w:r w:rsidR="003D4088" w:rsidRPr="003D4088">
        <w:rPr>
          <w:color w:val="000000"/>
        </w:rPr>
        <w:t xml:space="preserve"> Srebrnego Włosa. Dom Kultury użycza sowich pomieszczeń Związkowi</w:t>
      </w:r>
      <w:r w:rsidR="003D4088">
        <w:rPr>
          <w:color w:val="000000"/>
        </w:rPr>
        <w:t xml:space="preserve"> </w:t>
      </w:r>
      <w:r w:rsidR="003D4088" w:rsidRPr="003D4088">
        <w:t>Emerytów, Rencistów i Inwalidów</w:t>
      </w:r>
      <w:r w:rsidR="003D4088">
        <w:t>, Klubowi Seniora oraz Stargardzkiemu Centrum Organizacji Pozarządowych.</w:t>
      </w:r>
    </w:p>
    <w:p w:rsidR="003D4088" w:rsidRPr="003D4088" w:rsidRDefault="003D4088" w:rsidP="003D4088">
      <w:pPr>
        <w:pStyle w:val="Akapitzlist"/>
        <w:jc w:val="both"/>
      </w:pPr>
    </w:p>
    <w:p w:rsidR="00DB0EAA" w:rsidRPr="008057F1" w:rsidRDefault="000C7D3F" w:rsidP="008057F1">
      <w:pPr>
        <w:pStyle w:val="Akapitzlist"/>
        <w:numPr>
          <w:ilvl w:val="0"/>
          <w:numId w:val="1"/>
        </w:numPr>
        <w:jc w:val="both"/>
        <w:rPr>
          <w:b/>
          <w:i/>
        </w:rPr>
      </w:pPr>
      <w:r w:rsidRPr="003D4088">
        <w:rPr>
          <w:b/>
          <w:i/>
        </w:rPr>
        <w:t>Związku Emerytów, Rencistów i Inwalidów</w:t>
      </w:r>
      <w:r w:rsidR="003D4088">
        <w:rPr>
          <w:b/>
          <w:i/>
        </w:rPr>
        <w:t xml:space="preserve"> - </w:t>
      </w:r>
      <w:r w:rsidR="003D4088">
        <w:t xml:space="preserve"> </w:t>
      </w:r>
      <w:r w:rsidR="00DE1CF9">
        <w:t xml:space="preserve">Związek prowadzi bardzo szeroką działalność na rzecz swoich członków o czy poinformowała nas p. </w:t>
      </w:r>
      <w:r w:rsidR="00DE1CF9" w:rsidRPr="00DE1CF9">
        <w:rPr>
          <w:u w:val="single"/>
        </w:rPr>
        <w:t>Wanda Wysocka</w:t>
      </w:r>
      <w:r w:rsidR="00DE1CF9">
        <w:t xml:space="preserve"> przewodnicząca zarządu.</w:t>
      </w:r>
      <w:r w:rsidR="00DB0EAA">
        <w:t xml:space="preserve"> Związek zrzesza ponad 1600 członków. </w:t>
      </w:r>
      <w:r w:rsidR="00DE1CF9">
        <w:t xml:space="preserve"> </w:t>
      </w:r>
      <w:r w:rsidR="008A7BA2">
        <w:t>Związek prowadzi Klub Seniora w ramach, którego działają Kluby: Brydżowy, Chór</w:t>
      </w:r>
      <w:r w:rsidR="003F3E76">
        <w:t xml:space="preserve"> „Chabry”</w:t>
      </w:r>
      <w:r w:rsidR="008A7BA2">
        <w:t xml:space="preserve">, Robótek Ręcznych, Taneczny, </w:t>
      </w:r>
      <w:proofErr w:type="spellStart"/>
      <w:r w:rsidR="008A7BA2">
        <w:t>Nordic</w:t>
      </w:r>
      <w:proofErr w:type="spellEnd"/>
      <w:r w:rsidR="008A7BA2">
        <w:t xml:space="preserve"> </w:t>
      </w:r>
      <w:proofErr w:type="spellStart"/>
      <w:r w:rsidR="008A7BA2">
        <w:t>Walking</w:t>
      </w:r>
      <w:proofErr w:type="spellEnd"/>
      <w:r w:rsidR="008A7BA2">
        <w:t>. Członkowie korzystają z zajęć rehabilitacyjnych (masaże, ćwiczenia w basenie, grota solna</w:t>
      </w:r>
      <w:r w:rsidR="00DB0EAA">
        <w:t>)</w:t>
      </w:r>
      <w:r w:rsidR="008A7BA2">
        <w:t xml:space="preserve">. </w:t>
      </w:r>
      <w:r w:rsidR="00DB0EAA">
        <w:t xml:space="preserve"> </w:t>
      </w:r>
      <w:r w:rsidR="008A7BA2">
        <w:t>Organizowane są wydarzenia cykliczne mi.in. Światowy Dzień Inwalidy, Dzień Seniora, Śniadania Wielkanocne, Wieczór Wigilijny</w:t>
      </w:r>
      <w:r w:rsidR="00DB0EAA">
        <w:t xml:space="preserve">, </w:t>
      </w:r>
      <w:proofErr w:type="spellStart"/>
      <w:r w:rsidR="00DB0EAA">
        <w:t>Kaziuki</w:t>
      </w:r>
      <w:proofErr w:type="spellEnd"/>
      <w:r w:rsidR="00DB0EAA">
        <w:t xml:space="preserve"> Wileńskie, Dzień Niepo</w:t>
      </w:r>
      <w:r w:rsidR="008A7BA2">
        <w:t>dległości.</w:t>
      </w:r>
      <w:r w:rsidR="003F3E76">
        <w:t xml:space="preserve"> Związek organizuje również wycieczki krajowe i zagraniczne.</w:t>
      </w:r>
    </w:p>
    <w:p w:rsidR="00DB0EAA" w:rsidRPr="003D4088" w:rsidRDefault="00DB0EAA" w:rsidP="00DB0EAA">
      <w:pPr>
        <w:pStyle w:val="Akapitzlist"/>
        <w:jc w:val="both"/>
        <w:rPr>
          <w:b/>
          <w:i/>
        </w:rPr>
      </w:pPr>
    </w:p>
    <w:p w:rsidR="000C7D3F" w:rsidRPr="00DB0EAA" w:rsidRDefault="000C7D3F" w:rsidP="000C7D3F">
      <w:pPr>
        <w:pStyle w:val="Akapitzlist"/>
        <w:numPr>
          <w:ilvl w:val="0"/>
          <w:numId w:val="1"/>
        </w:numPr>
        <w:jc w:val="both"/>
        <w:rPr>
          <w:rStyle w:val="Pogrubienie"/>
          <w:b w:val="0"/>
          <w:bCs w:val="0"/>
        </w:rPr>
      </w:pPr>
      <w:r w:rsidRPr="003F3E76">
        <w:rPr>
          <w:b/>
          <w:i/>
        </w:rPr>
        <w:t>Stargardzkiego Centrum Wspierania Organizacji Pozarządowych</w:t>
      </w:r>
      <w:r w:rsidR="003F3E76">
        <w:t xml:space="preserve"> – Centrum </w:t>
      </w:r>
      <w:r w:rsidR="003F3E76" w:rsidRPr="003F3E76">
        <w:t>rozpoczęło swoją działalność 09 stycznia 2009 r.</w:t>
      </w:r>
      <w:r w:rsidR="003F3E76">
        <w:t xml:space="preserve">  SCWOP prowadzi inkubator dla organizacji pozarządowych, udostępnia pomieszcze</w:t>
      </w:r>
      <w:r w:rsidR="008057F1">
        <w:t>nia</w:t>
      </w:r>
      <w:r w:rsidR="003F3E76">
        <w:t xml:space="preserve"> i sprzęt biurow</w:t>
      </w:r>
      <w:r w:rsidR="008057F1">
        <w:t>y organizacjom nieposiadającym</w:t>
      </w:r>
      <w:r w:rsidR="003F3E76">
        <w:t xml:space="preserve"> swojej siedziby,</w:t>
      </w:r>
      <w:r w:rsidR="00DB0EAA">
        <w:t xml:space="preserve"> udostępnia bezpłatnie dostęp do </w:t>
      </w:r>
      <w:proofErr w:type="spellStart"/>
      <w:r w:rsidR="00DB0EAA">
        <w:t>internetu</w:t>
      </w:r>
      <w:proofErr w:type="spellEnd"/>
      <w:r w:rsidR="00DB0EAA">
        <w:t>,</w:t>
      </w:r>
      <w:r w:rsidR="003F3E76">
        <w:t xml:space="preserve"> prowadzi działalność </w:t>
      </w:r>
      <w:r w:rsidR="003F3E76" w:rsidRPr="003F3E76">
        <w:t>doradczą</w:t>
      </w:r>
      <w:r w:rsidR="003F3E76" w:rsidRPr="003F3E76">
        <w:rPr>
          <w:b/>
        </w:rPr>
        <w:t xml:space="preserve"> </w:t>
      </w:r>
      <w:r w:rsidR="003F3E76" w:rsidRPr="003F3E76">
        <w:rPr>
          <w:rStyle w:val="Pogrubienie"/>
          <w:b w:val="0"/>
        </w:rPr>
        <w:t>m.in. z zakresu prawa i finansów organizacji pozarządowych</w:t>
      </w:r>
      <w:r w:rsidR="003F3E76">
        <w:rPr>
          <w:rStyle w:val="Pogrubienie"/>
          <w:b w:val="0"/>
        </w:rPr>
        <w:t>, pozyskiwania funduszy, planowania i rozliczania projektów. Organizuje dla organizacji pozarządowych szkolenia podnoszące kwalifikacje.</w:t>
      </w:r>
    </w:p>
    <w:p w:rsidR="00DB0EAA" w:rsidRPr="003F3E76" w:rsidRDefault="00DB0EAA" w:rsidP="00DB0EAA">
      <w:pPr>
        <w:pStyle w:val="Akapitzlist"/>
        <w:jc w:val="both"/>
      </w:pPr>
    </w:p>
    <w:p w:rsidR="00CF68C4" w:rsidRDefault="000C7D3F" w:rsidP="00512B75">
      <w:pPr>
        <w:pStyle w:val="Akapitzlist"/>
        <w:numPr>
          <w:ilvl w:val="0"/>
          <w:numId w:val="1"/>
        </w:numPr>
        <w:jc w:val="both"/>
      </w:pPr>
      <w:r w:rsidRPr="00DB0EAA">
        <w:rPr>
          <w:b/>
          <w:i/>
        </w:rPr>
        <w:t>Stargardzkiego T</w:t>
      </w:r>
      <w:r w:rsidR="00DB0EAA" w:rsidRPr="00DB0EAA">
        <w:rPr>
          <w:b/>
          <w:i/>
        </w:rPr>
        <w:t xml:space="preserve">owarzystwa </w:t>
      </w:r>
      <w:r w:rsidRPr="00DB0EAA">
        <w:rPr>
          <w:b/>
          <w:i/>
        </w:rPr>
        <w:t>B</w:t>
      </w:r>
      <w:r w:rsidR="00DB0EAA" w:rsidRPr="00DB0EAA">
        <w:rPr>
          <w:b/>
          <w:i/>
        </w:rPr>
        <w:t>udownictwa Społecznego</w:t>
      </w:r>
      <w:r w:rsidR="00DB0EAA">
        <w:t xml:space="preserve"> </w:t>
      </w:r>
      <w:r w:rsidR="00753651" w:rsidRPr="00753651">
        <w:rPr>
          <w:b/>
          <w:i/>
        </w:rPr>
        <w:t>i Stowarzyszenia „Potrzebny Dom”</w:t>
      </w:r>
      <w:r w:rsidR="002A783A">
        <w:rPr>
          <w:b/>
          <w:i/>
        </w:rPr>
        <w:t xml:space="preserve"> oraz mieszkańcami mieszkań dla osób starszych  </w:t>
      </w:r>
      <w:r w:rsidR="00DB0EAA">
        <w:t>– Stargardzki TBS</w:t>
      </w:r>
      <w:r w:rsidR="00453CE4">
        <w:t xml:space="preserve"> </w:t>
      </w:r>
      <w:r w:rsidR="00DB0EAA">
        <w:t xml:space="preserve"> w partnerstwie z Urzędem Miasta, Stowarzyszeniem „Potrzebny Dom”, Kołem Terenowym PSOUU, UT</w:t>
      </w:r>
      <w:r w:rsidR="008057F1">
        <w:t>W jest inicjatorem powstania w</w:t>
      </w:r>
      <w:r w:rsidR="00DB0EAA">
        <w:t xml:space="preserve"> Stargardzie mieszkań wspomaganych dla osób starszych, mieszkań dla osób z niepełnosprawnością intelektualną.</w:t>
      </w:r>
      <w:r w:rsidR="00F00C65">
        <w:t xml:space="preserve"> TBS z partnerami prowadzą programu: </w:t>
      </w:r>
      <w:r w:rsidR="00F00C65" w:rsidRPr="00F00C65">
        <w:rPr>
          <w:b/>
          <w:i/>
        </w:rPr>
        <w:t>Bez Barier</w:t>
      </w:r>
      <w:r w:rsidR="00F00C65">
        <w:t xml:space="preserve"> </w:t>
      </w:r>
      <w:r w:rsidR="00512B75">
        <w:t>–</w:t>
      </w:r>
      <w:r w:rsidR="00DB0EAA">
        <w:t xml:space="preserve"> </w:t>
      </w:r>
      <w:r w:rsidR="00512B75">
        <w:t>mieszkania dla osób niepełnosprawnych intelek</w:t>
      </w:r>
      <w:r w:rsidR="00453CE4">
        <w:t>t</w:t>
      </w:r>
      <w:r w:rsidR="00512B75">
        <w:t xml:space="preserve">ualnie i z dysfunkcją ruchową; </w:t>
      </w:r>
      <w:r w:rsidR="00512B75" w:rsidRPr="00512B75">
        <w:rPr>
          <w:b/>
          <w:i/>
        </w:rPr>
        <w:t>Na Start</w:t>
      </w:r>
      <w:r w:rsidR="00512B75">
        <w:t xml:space="preserve"> – inkubatory dla wychowanków domów dziecka; </w:t>
      </w:r>
      <w:r w:rsidR="00512B75" w:rsidRPr="00512B75">
        <w:rPr>
          <w:b/>
          <w:i/>
        </w:rPr>
        <w:t>Nasz Dom</w:t>
      </w:r>
      <w:r w:rsidR="00512B75">
        <w:t xml:space="preserve"> – mieszkania </w:t>
      </w:r>
      <w:proofErr w:type="spellStart"/>
      <w:r w:rsidR="00512B75">
        <w:t>rodzinkowe</w:t>
      </w:r>
      <w:proofErr w:type="spellEnd"/>
      <w:r w:rsidR="00512B75">
        <w:t xml:space="preserve"> dla dzieci, wychowanków domu dziecka i </w:t>
      </w:r>
      <w:r w:rsidR="00512B75" w:rsidRPr="00512B75">
        <w:rPr>
          <w:b/>
          <w:i/>
        </w:rPr>
        <w:t>Nie Sami</w:t>
      </w:r>
      <w:r w:rsidR="00512B75">
        <w:t xml:space="preserve"> – mieszkania dla osób starszych. </w:t>
      </w:r>
      <w:r w:rsidR="00DB0EAA">
        <w:t xml:space="preserve">Budynek, </w:t>
      </w:r>
      <w:r w:rsidR="008057F1">
        <w:lastRenderedPageBreak/>
        <w:t xml:space="preserve">w którym </w:t>
      </w:r>
      <w:r w:rsidR="00DB0EAA">
        <w:t xml:space="preserve">znajdują się mieszkania wspomagane dla osób starszych prowadzony jest  przez </w:t>
      </w:r>
      <w:r w:rsidR="00DB0EAA" w:rsidRPr="00F00C65">
        <w:rPr>
          <w:b/>
          <w:i/>
        </w:rPr>
        <w:t>Stowarzyszenie „Potrzebny Dom”</w:t>
      </w:r>
      <w:r w:rsidR="008057F1">
        <w:rPr>
          <w:b/>
          <w:i/>
        </w:rPr>
        <w:t xml:space="preserve">. </w:t>
      </w:r>
      <w:r w:rsidR="00753651">
        <w:t>Jedno i dwupokojowe mieszkania</w:t>
      </w:r>
      <w:r w:rsidR="00DB0EAA">
        <w:t xml:space="preserve"> </w:t>
      </w:r>
      <w:r w:rsidR="00753651">
        <w:t xml:space="preserve">ulokowane są w dwukondygnacyjnym budynku na Osiedlu Lotnisko. Budynek wyposażony jest w windę oraz system przywoływania, który obsługiwany jest przez </w:t>
      </w:r>
      <w:r w:rsidR="008057F1">
        <w:t>wolontariuszy wywodzących się s</w:t>
      </w:r>
      <w:r w:rsidR="00753651">
        <w:t xml:space="preserve">pośród mieszkańców budynku oraz osiedla. </w:t>
      </w:r>
      <w:r w:rsidR="00F905E6">
        <w:t>Mieszkańcy mieszkań ulokow</w:t>
      </w:r>
      <w:r w:rsidR="00753651">
        <w:t>anych na parterze budynku mają równie</w:t>
      </w:r>
      <w:r w:rsidR="008057F1">
        <w:t>ż</w:t>
      </w:r>
      <w:r w:rsidR="00753651">
        <w:t xml:space="preserve"> </w:t>
      </w:r>
      <w:r w:rsidR="00F905E6">
        <w:t xml:space="preserve">własne ogródki. </w:t>
      </w:r>
      <w:r w:rsidR="00753651">
        <w:t>Na tym osiedlu TBS prowadzi również dom „</w:t>
      </w:r>
      <w:proofErr w:type="spellStart"/>
      <w:r w:rsidR="00753651">
        <w:t>rodzinkowy</w:t>
      </w:r>
      <w:proofErr w:type="spellEnd"/>
      <w:r w:rsidR="00753651">
        <w:t>” dla wychowanków domu dziecka, którzy ukończyli 18 lat i przygotowywani są do samodzielnego życia. Ponadto TBS we współpracy z PSO</w:t>
      </w:r>
      <w:r w:rsidR="00C207BF">
        <w:t xml:space="preserve">UU posiada mieszkania dla osób </w:t>
      </w:r>
      <w:r w:rsidR="00753651">
        <w:t xml:space="preserve"> </w:t>
      </w:r>
      <w:r w:rsidR="00C207BF">
        <w:t>niepełnosprawny</w:t>
      </w:r>
      <w:r w:rsidR="008057F1">
        <w:t>ch</w:t>
      </w:r>
      <w:r w:rsidR="00C207BF">
        <w:t xml:space="preserve">  </w:t>
      </w:r>
      <w:r w:rsidR="00F00C65">
        <w:t xml:space="preserve">intelektualnie </w:t>
      </w:r>
      <w:r w:rsidR="00C207BF">
        <w:t xml:space="preserve"> i z dysfunkcją ruchu</w:t>
      </w:r>
      <w:r w:rsidR="00753651">
        <w:t>, którzy wspomagani przez opiekunów przygotowywani są do samodzielnego życia</w:t>
      </w:r>
      <w:r w:rsidR="008057F1">
        <w:t>,</w:t>
      </w:r>
      <w:r w:rsidR="00753651">
        <w:t xml:space="preserve"> a także pensjonat z samodzielnymi mieszkaniami dla osób </w:t>
      </w:r>
      <w:r w:rsidR="00C207BF">
        <w:t>niepełnosprawny</w:t>
      </w:r>
      <w:r w:rsidR="008057F1">
        <w:t>ch</w:t>
      </w:r>
      <w:r w:rsidR="00753651">
        <w:t xml:space="preserve"> </w:t>
      </w:r>
      <w:r w:rsidR="00F00C65">
        <w:t>intelektualnie</w:t>
      </w:r>
      <w:r w:rsidR="00753651">
        <w:t xml:space="preserve"> w cięższym stopniu. Obecnie Stargardzki TBS po</w:t>
      </w:r>
      <w:r w:rsidR="00C207BF">
        <w:t>siada 35</w:t>
      </w:r>
      <w:r w:rsidR="00F905E6">
        <w:t xml:space="preserve"> mieszka</w:t>
      </w:r>
      <w:r w:rsidR="008057F1">
        <w:t>ń</w:t>
      </w:r>
      <w:r w:rsidR="00F905E6">
        <w:t xml:space="preserve"> wspomagan</w:t>
      </w:r>
      <w:r w:rsidR="008057F1">
        <w:t>ych</w:t>
      </w:r>
      <w:r w:rsidR="00F905E6">
        <w:t xml:space="preserve"> </w:t>
      </w:r>
      <w:r w:rsidR="00D766F6">
        <w:t xml:space="preserve">dla osób </w:t>
      </w:r>
      <w:r w:rsidR="00C207BF">
        <w:t>niepełnosprawny</w:t>
      </w:r>
      <w:r w:rsidR="008057F1">
        <w:t>ch</w:t>
      </w:r>
      <w:r w:rsidR="00CF68C4">
        <w:t xml:space="preserve"> </w:t>
      </w:r>
      <w:proofErr w:type="spellStart"/>
      <w:r w:rsidR="00CF68C4">
        <w:t>umysłow</w:t>
      </w:r>
      <w:r w:rsidR="008057F1">
        <w:t>owo</w:t>
      </w:r>
      <w:proofErr w:type="spellEnd"/>
      <w:r w:rsidR="008057F1">
        <w:t>,</w:t>
      </w:r>
      <w:r w:rsidR="00CF68C4">
        <w:t xml:space="preserve"> 22 mieszkania przystosowane dla osób z dysfunkcją ruchu, 3 inkubatory dla 14-17 wychowanków domów dziecka oraz 8 mieszkań docelowych, 4 mieszkania dla 51 dzieci, wychowanków domu dziecka (mieszkania </w:t>
      </w:r>
      <w:proofErr w:type="spellStart"/>
      <w:r w:rsidR="00CF68C4">
        <w:t>rodzinkowe</w:t>
      </w:r>
      <w:proofErr w:type="spellEnd"/>
      <w:r w:rsidR="00CF68C4">
        <w:t>) oraz 23 mieszkania dla osób starszych. Przeszkodą w dalszym rozwijaniu budownictwa mieszkań wspomaganych dla osób starszych jest brak zewnętrznego preferencyjnego finansowania</w:t>
      </w:r>
      <w:r w:rsidR="00512B75">
        <w:t xml:space="preserve"> tego typu działalności</w:t>
      </w:r>
    </w:p>
    <w:p w:rsidR="00512B75" w:rsidRPr="00CF68C4" w:rsidRDefault="00512B75" w:rsidP="00512B75">
      <w:pPr>
        <w:pStyle w:val="Akapitzlist"/>
        <w:jc w:val="both"/>
      </w:pPr>
    </w:p>
    <w:p w:rsidR="008057F1" w:rsidRPr="008057F1" w:rsidRDefault="00375519" w:rsidP="008057F1">
      <w:pPr>
        <w:pStyle w:val="Akapitzlist"/>
        <w:numPr>
          <w:ilvl w:val="0"/>
          <w:numId w:val="1"/>
        </w:numPr>
        <w:jc w:val="both"/>
        <w:rPr>
          <w:b/>
          <w:i/>
        </w:rPr>
      </w:pPr>
      <w:r w:rsidRPr="00453CE4">
        <w:rPr>
          <w:b/>
          <w:i/>
        </w:rPr>
        <w:t>Uniwersytetu Trzeciego Wieku</w:t>
      </w:r>
      <w:r w:rsidR="00453CE4">
        <w:rPr>
          <w:b/>
          <w:i/>
        </w:rPr>
        <w:t xml:space="preserve"> –</w:t>
      </w:r>
      <w:r w:rsidR="00453CE4">
        <w:t xml:space="preserve"> p. </w:t>
      </w:r>
      <w:r w:rsidR="00453CE4" w:rsidRPr="00453CE4">
        <w:rPr>
          <w:u w:val="single"/>
        </w:rPr>
        <w:t>Stanisław Bartosik</w:t>
      </w:r>
      <w:r w:rsidR="00453CE4">
        <w:rPr>
          <w:u w:val="single"/>
        </w:rPr>
        <w:t xml:space="preserve">, </w:t>
      </w:r>
      <w:r w:rsidR="00453CE4">
        <w:t>Prezes oraz członkowie UTW zapoznali uczestników wizyty studyjnej z działalnością uniwersytetu działającego w Stargardzie Szczeciński</w:t>
      </w:r>
      <w:r w:rsidR="008057F1">
        <w:t>m</w:t>
      </w:r>
      <w:r w:rsidR="00453CE4">
        <w:t xml:space="preserve"> od 14 lat. UTW zrzesza ponad 350 członków, posiada 18 sekcji zainteresowań (np. szachowa, plastyczna, rękodzieła artystycznego, literatury, tańca, śpiewu, turystyki). Poza wykładami prowadzonymi przez zapraszanych ekspertów członkowie UTW rozwijają swoje zainteresowania, organizowane są przy współpracy z Ośrodkiem Wspierania Rodziny Caritas w Korytowie prowadzonym przez ks. Sławomira </w:t>
      </w:r>
      <w:proofErr w:type="spellStart"/>
      <w:r w:rsidR="00453CE4">
        <w:t>Ko</w:t>
      </w:r>
      <w:r w:rsidR="00711D52">
        <w:t>korzyckiego</w:t>
      </w:r>
      <w:proofErr w:type="spellEnd"/>
      <w:r w:rsidR="00711D52">
        <w:t xml:space="preserve">, plenery malarskie. Sekcja plastyczna prowadzi również warsztaty malarskie dla osadzonych w Stargardzkim więzieniu. UTW współpracuje z Domem Dziecka – urządzanie wydarzeń okolicznościowych dla dzieci. </w:t>
      </w:r>
    </w:p>
    <w:p w:rsidR="008057F1" w:rsidRPr="008057F1" w:rsidRDefault="008057F1" w:rsidP="008057F1">
      <w:pPr>
        <w:jc w:val="both"/>
        <w:rPr>
          <w:b/>
          <w:i/>
        </w:rPr>
      </w:pPr>
    </w:p>
    <w:p w:rsidR="00375519" w:rsidRPr="0006257D" w:rsidRDefault="00375519" w:rsidP="000C7D3F">
      <w:pPr>
        <w:pStyle w:val="Akapitzlist"/>
        <w:numPr>
          <w:ilvl w:val="0"/>
          <w:numId w:val="1"/>
        </w:numPr>
        <w:jc w:val="both"/>
        <w:rPr>
          <w:b/>
          <w:i/>
        </w:rPr>
      </w:pPr>
      <w:r w:rsidRPr="00711D52">
        <w:rPr>
          <w:b/>
          <w:i/>
        </w:rPr>
        <w:t>Koła Terenowego Polskiego Stowarzyszenia na Rzecz Osób z Upośledzeniem Umysłowym</w:t>
      </w:r>
      <w:r w:rsidR="00711D52">
        <w:t xml:space="preserve"> – </w:t>
      </w:r>
      <w:r w:rsidR="00711D52" w:rsidRPr="008057F1">
        <w:rPr>
          <w:u w:val="single"/>
        </w:rPr>
        <w:t>p. Kazimierz Nowicki</w:t>
      </w:r>
      <w:r w:rsidR="00711D52">
        <w:t>, Przewodniczący Zarządu Koła przedstawił zakres prowadzonych działań na rzecz osób z niepełnosprawnością intelektualną</w:t>
      </w:r>
      <w:r w:rsidR="004031EC">
        <w:t xml:space="preserve">. Koło w Stargardzie prowadzi </w:t>
      </w:r>
      <w:r w:rsidR="004031EC" w:rsidRPr="004031EC">
        <w:rPr>
          <w:b/>
          <w:i/>
        </w:rPr>
        <w:t>Warsztaty Terapii Zajęciowej</w:t>
      </w:r>
      <w:r w:rsidR="004031EC">
        <w:rPr>
          <w:b/>
        </w:rPr>
        <w:t xml:space="preserve">, </w:t>
      </w:r>
      <w:r w:rsidR="00A22D0D">
        <w:rPr>
          <w:b/>
        </w:rPr>
        <w:t xml:space="preserve">Środowiskowy Dom Samopomocy i pierwszy w Polsce </w:t>
      </w:r>
      <w:r w:rsidR="004031EC">
        <w:rPr>
          <w:b/>
        </w:rPr>
        <w:t>Zak</w:t>
      </w:r>
      <w:r w:rsidR="00A22D0D">
        <w:rPr>
          <w:b/>
        </w:rPr>
        <w:t xml:space="preserve">ład Aktywności Zawodowej </w:t>
      </w:r>
      <w:r w:rsidR="004031EC">
        <w:rPr>
          <w:b/>
        </w:rPr>
        <w:t xml:space="preserve">Centralna Kuchnia. </w:t>
      </w:r>
      <w:r w:rsidR="004031EC">
        <w:t xml:space="preserve"> </w:t>
      </w:r>
      <w:r w:rsidR="00A22D0D">
        <w:t>Dla 33 uczestników tych placówek prowadzone jest mieszkalnictwo wspomagane we współpracy ze Stargardzkim Towarzystwem Budownictwa Społecznego. Koło ma najwięcej problemów w prowadzeniu i finansowaniu tej formy mieszkalnictwa, ponieważ brak jest przepisów umożliwiających pozyskiwanie środków finansowych przeznaczonych głównie na opłacanie opiekunów – asystentów pracujących z lokatorami mieszkalnictwa. Na taki temat w sierpniu 2012 roku Koło zorganizowało ogólnopolską konferencję pod patronatem Pełnomocnika Rządu ds. Osób Niepełnosprawnych Ministra Jarosława Dudy. Wszelkie materiały z tej konferencji przekazano członkom Komisji Ekspertów, prosząc o interwencję, albowiem wypracowane na wspomnianej konferencji wnioski – obietnice nie zostały w najmniejszym stopniu podjęte do realizacji.</w:t>
      </w:r>
      <w:r w:rsidR="004031EC">
        <w:t xml:space="preserve"> </w:t>
      </w:r>
    </w:p>
    <w:p w:rsidR="00B64251" w:rsidRDefault="00D4608F" w:rsidP="0006257D">
      <w:pPr>
        <w:jc w:val="both"/>
      </w:pPr>
      <w:r>
        <w:lastRenderedPageBreak/>
        <w:t>20 maja odbyła się konferencja „Strategie działania w starzejącym się społe</w:t>
      </w:r>
      <w:r w:rsidR="00B64251">
        <w:t xml:space="preserve">czeństwie. Tezy i rekomendacje”. Współorganizatorami konferencji byli: Koło Terenowe Polskiego Stowarzyszenia na Rzecz Osób z Upośledzeniem Umysłowym, Stargardzkie Towarzystwo Budownictwa Społecznego oraz Stowarzyszenie „Potrzebny Dom”. Gośćmi konferencji był p. </w:t>
      </w:r>
      <w:r w:rsidR="00B57FBA">
        <w:t>Sławomir Pajor, Prezydent Miasta Stargard Szczeciński oraz p. Rafał Zając, Zastępca Prezydenta Miasta Stargard Szczeciński.</w:t>
      </w:r>
    </w:p>
    <w:p w:rsidR="00B64251" w:rsidRDefault="00B64251" w:rsidP="0006257D">
      <w:pPr>
        <w:jc w:val="both"/>
      </w:pPr>
    </w:p>
    <w:p w:rsidR="0006257D" w:rsidRDefault="00B64251" w:rsidP="0006257D">
      <w:pPr>
        <w:jc w:val="both"/>
      </w:pPr>
      <w:r>
        <w:t>Program Konferencji</w:t>
      </w:r>
      <w:bookmarkStart w:id="0" w:name="_GoBack"/>
      <w:bookmarkEnd w:id="0"/>
      <w:r>
        <w:t>:</w:t>
      </w:r>
    </w:p>
    <w:p w:rsidR="00B64251" w:rsidRPr="00B64251" w:rsidRDefault="00B64251" w:rsidP="00B64251">
      <w:pPr>
        <w:spacing w:before="80" w:after="80" w:line="240" w:lineRule="auto"/>
        <w:ind w:right="408"/>
        <w:rPr>
          <w:rFonts w:eastAsia="Times New Roman" w:cs="Times New Roman"/>
          <w:b/>
          <w:spacing w:val="5"/>
          <w:lang w:eastAsia="pl-PL"/>
        </w:rPr>
      </w:pPr>
      <w:r w:rsidRPr="00B64251">
        <w:rPr>
          <w:rFonts w:eastAsia="Times New Roman" w:cs="Times New Roman"/>
          <w:b/>
          <w:spacing w:val="5"/>
          <w:lang w:eastAsia="pl-PL"/>
        </w:rPr>
        <w:t xml:space="preserve">Otwarcie konferencji </w:t>
      </w:r>
      <w:r w:rsidRPr="00B64251">
        <w:rPr>
          <w:rFonts w:eastAsia="Times New Roman" w:cs="Times New Roman"/>
          <w:spacing w:val="5"/>
          <w:lang w:eastAsia="pl-PL"/>
        </w:rPr>
        <w:t xml:space="preserve">– prof. Irena Lipowicz, Rzecznik Praw Obywatelskich, </w:t>
      </w:r>
      <w:r w:rsidRPr="00B64251">
        <w:rPr>
          <w:rFonts w:eastAsia="Times New Roman" w:cs="Times New Roman"/>
          <w:spacing w:val="5"/>
          <w:lang w:eastAsia="pl-PL"/>
        </w:rPr>
        <w:br/>
        <w:t>Sławomir Pajor, Prezydent Miasta Stargard Szczeciński</w:t>
      </w:r>
    </w:p>
    <w:p w:rsidR="00B64251" w:rsidRPr="00B64251" w:rsidRDefault="00B64251" w:rsidP="00B64251">
      <w:pPr>
        <w:spacing w:before="80" w:after="80" w:line="240" w:lineRule="auto"/>
        <w:ind w:right="408"/>
        <w:rPr>
          <w:rFonts w:eastAsia="Times New Roman" w:cs="Times New Roman"/>
          <w:spacing w:val="5"/>
          <w:lang w:eastAsia="pl-PL"/>
        </w:rPr>
      </w:pPr>
      <w:r w:rsidRPr="00B64251">
        <w:rPr>
          <w:rFonts w:eastAsia="Times New Roman" w:cs="Times New Roman"/>
          <w:b/>
          <w:spacing w:val="5"/>
          <w:lang w:eastAsia="pl-PL"/>
        </w:rPr>
        <w:t xml:space="preserve">Wartości i zasady planowania działań w  starzejącym się społeczeństwie </w:t>
      </w:r>
      <w:r w:rsidRPr="00B64251">
        <w:rPr>
          <w:rFonts w:eastAsia="Times New Roman" w:cs="Times New Roman"/>
          <w:b/>
          <w:spacing w:val="5"/>
          <w:lang w:eastAsia="pl-PL"/>
        </w:rPr>
        <w:br/>
      </w:r>
      <w:r w:rsidRPr="00B64251">
        <w:rPr>
          <w:rFonts w:eastAsia="Times New Roman" w:cs="Times New Roman"/>
          <w:spacing w:val="5"/>
          <w:lang w:eastAsia="pl-PL"/>
        </w:rPr>
        <w:t xml:space="preserve">– prof. Barbara </w:t>
      </w:r>
      <w:proofErr w:type="spellStart"/>
      <w:r w:rsidRPr="00B64251">
        <w:rPr>
          <w:rFonts w:eastAsia="Times New Roman" w:cs="Times New Roman"/>
          <w:spacing w:val="5"/>
          <w:lang w:eastAsia="pl-PL"/>
        </w:rPr>
        <w:t>Szatur</w:t>
      </w:r>
      <w:proofErr w:type="spellEnd"/>
      <w:r w:rsidRPr="00B64251">
        <w:rPr>
          <w:rFonts w:eastAsia="Times New Roman" w:cs="Times New Roman"/>
          <w:spacing w:val="5"/>
          <w:lang w:eastAsia="pl-PL"/>
        </w:rPr>
        <w:t>-Jaworska, Instytut Polityki Społecznej Uniwersytetu Warszawskiego</w:t>
      </w:r>
    </w:p>
    <w:p w:rsidR="00B64251" w:rsidRPr="00B64251" w:rsidRDefault="00B64251" w:rsidP="00B64251">
      <w:pPr>
        <w:spacing w:before="80" w:after="80" w:line="240" w:lineRule="auto"/>
        <w:ind w:right="408"/>
        <w:rPr>
          <w:rFonts w:eastAsia="Times New Roman" w:cs="Times New Roman"/>
          <w:spacing w:val="5"/>
          <w:lang w:eastAsia="pl-PL"/>
        </w:rPr>
      </w:pPr>
      <w:r w:rsidRPr="00B64251">
        <w:rPr>
          <w:rFonts w:eastAsia="Times New Roman" w:cs="Times New Roman"/>
          <w:b/>
          <w:spacing w:val="5"/>
          <w:lang w:eastAsia="pl-PL"/>
        </w:rPr>
        <w:t xml:space="preserve">Własne doświadczenia we wdrażaniu wojewódzkiej polityki senioralnej </w:t>
      </w:r>
      <w:r w:rsidRPr="00B64251">
        <w:rPr>
          <w:rFonts w:eastAsia="Times New Roman" w:cs="Times New Roman"/>
          <w:b/>
          <w:spacing w:val="5"/>
          <w:lang w:eastAsia="pl-PL"/>
        </w:rPr>
        <w:br/>
      </w:r>
      <w:r w:rsidRPr="00B64251">
        <w:rPr>
          <w:rFonts w:eastAsia="Times New Roman" w:cs="Times New Roman"/>
          <w:spacing w:val="5"/>
          <w:lang w:eastAsia="pl-PL"/>
        </w:rPr>
        <w:t>– dr Jarosław Derejczyk Dyrektor Szpitala Geriatrycznego im Jana Pawła II w Katowicach</w:t>
      </w:r>
    </w:p>
    <w:p w:rsidR="00B64251" w:rsidRPr="00B64251" w:rsidRDefault="00B64251" w:rsidP="00B64251">
      <w:pPr>
        <w:spacing w:before="80" w:after="80" w:line="240" w:lineRule="auto"/>
        <w:ind w:right="408"/>
        <w:rPr>
          <w:rFonts w:eastAsia="Times New Roman" w:cs="Times New Roman"/>
          <w:spacing w:val="5"/>
          <w:lang w:eastAsia="pl-PL"/>
        </w:rPr>
      </w:pPr>
      <w:r w:rsidRPr="00B64251">
        <w:rPr>
          <w:rFonts w:eastAsia="Times New Roman" w:cs="Times New Roman"/>
          <w:b/>
          <w:spacing w:val="5"/>
          <w:lang w:eastAsia="pl-PL"/>
        </w:rPr>
        <w:t>Dyskusja</w:t>
      </w:r>
    </w:p>
    <w:p w:rsidR="00B64251" w:rsidRPr="00B64251" w:rsidRDefault="00B64251" w:rsidP="00B64251">
      <w:pPr>
        <w:spacing w:before="80" w:after="80" w:line="240" w:lineRule="auto"/>
        <w:ind w:right="408"/>
        <w:rPr>
          <w:rFonts w:eastAsia="Times New Roman" w:cs="Times New Roman"/>
          <w:spacing w:val="5"/>
          <w:lang w:eastAsia="pl-PL"/>
        </w:rPr>
      </w:pPr>
      <w:r w:rsidRPr="00B64251">
        <w:rPr>
          <w:rFonts w:eastAsia="Times New Roman" w:cs="Times New Roman"/>
          <w:b/>
          <w:spacing w:val="5"/>
          <w:lang w:eastAsia="pl-PL"/>
        </w:rPr>
        <w:t xml:space="preserve">System wsparcia seniorów funkcjonujący w  Stargardzie Szczecińskim </w:t>
      </w:r>
      <w:r w:rsidRPr="00B64251">
        <w:rPr>
          <w:rFonts w:eastAsia="Times New Roman" w:cs="Times New Roman"/>
          <w:spacing w:val="5"/>
          <w:lang w:eastAsia="pl-PL"/>
        </w:rPr>
        <w:t xml:space="preserve">– Rafał Zając, </w:t>
      </w:r>
      <w:r w:rsidRPr="00B64251">
        <w:rPr>
          <w:rFonts w:eastAsia="Times New Roman" w:cs="Times New Roman"/>
          <w:spacing w:val="5"/>
          <w:lang w:eastAsia="pl-PL"/>
        </w:rPr>
        <w:br/>
        <w:t>z-ca Prezydenta Miasta Stargard Szczeciński oraz przedstawiciele organizacji pozarządowych ze Stargardu Szczecińskiego</w:t>
      </w:r>
    </w:p>
    <w:p w:rsidR="00B64251" w:rsidRPr="00B64251" w:rsidRDefault="00B64251" w:rsidP="00B64251">
      <w:pPr>
        <w:spacing w:before="80" w:after="80" w:line="240" w:lineRule="auto"/>
        <w:ind w:right="408"/>
        <w:rPr>
          <w:rFonts w:eastAsia="Times New Roman" w:cs="Times New Roman"/>
          <w:b/>
          <w:spacing w:val="5"/>
          <w:lang w:eastAsia="pl-PL"/>
        </w:rPr>
      </w:pPr>
      <w:r w:rsidRPr="00B64251">
        <w:rPr>
          <w:rFonts w:eastAsia="Times New Roman" w:cs="Times New Roman"/>
          <w:b/>
          <w:spacing w:val="5"/>
          <w:lang w:eastAsia="pl-PL"/>
        </w:rPr>
        <w:t>Dyskusja</w:t>
      </w:r>
    </w:p>
    <w:p w:rsidR="00B64251" w:rsidRPr="00B64251" w:rsidRDefault="00B64251" w:rsidP="00B64251">
      <w:pPr>
        <w:spacing w:before="80" w:after="80" w:line="240" w:lineRule="auto"/>
        <w:ind w:right="408"/>
        <w:rPr>
          <w:rFonts w:eastAsia="Times New Roman" w:cs="Times New Roman"/>
          <w:b/>
          <w:spacing w:val="5"/>
          <w:lang w:eastAsia="pl-PL"/>
        </w:rPr>
      </w:pPr>
      <w:r w:rsidRPr="00B64251">
        <w:rPr>
          <w:rFonts w:eastAsia="Times New Roman" w:cs="Times New Roman"/>
          <w:b/>
          <w:spacing w:val="5"/>
          <w:lang w:eastAsia="pl-PL"/>
        </w:rPr>
        <w:t>Podsumowanie, wnioski</w:t>
      </w:r>
    </w:p>
    <w:p w:rsidR="0061149A" w:rsidRDefault="0061149A" w:rsidP="0006257D">
      <w:pPr>
        <w:jc w:val="both"/>
        <w:rPr>
          <w:i/>
          <w:u w:val="single"/>
        </w:rPr>
      </w:pPr>
    </w:p>
    <w:p w:rsidR="00457340" w:rsidRDefault="00457340" w:rsidP="0006257D">
      <w:pPr>
        <w:jc w:val="both"/>
      </w:pPr>
      <w:r w:rsidRPr="00621D2C">
        <w:rPr>
          <w:i/>
          <w:u w:val="single"/>
        </w:rPr>
        <w:t xml:space="preserve">P. Barbara </w:t>
      </w:r>
      <w:proofErr w:type="spellStart"/>
      <w:r w:rsidRPr="00621D2C">
        <w:rPr>
          <w:i/>
          <w:u w:val="single"/>
        </w:rPr>
        <w:t>Imiołczyk</w:t>
      </w:r>
      <w:proofErr w:type="spellEnd"/>
      <w:r>
        <w:t xml:space="preserve">, Główny Koordynator ds. Komisji Ekspertów i Rad Społecznych w imieniu prof. Ireny Lipowicz, Rzecznika Praw Obywatelskich oraz </w:t>
      </w:r>
      <w:r w:rsidRPr="00621D2C">
        <w:rPr>
          <w:i/>
          <w:u w:val="single"/>
        </w:rPr>
        <w:t>p. Sławomir Pajor</w:t>
      </w:r>
      <w:r>
        <w:t xml:space="preserve">, Prezydent Miasta Stargard Szczeciński  powitali gości i uczestników Konferencji.  P. Barbara </w:t>
      </w:r>
      <w:proofErr w:type="spellStart"/>
      <w:r>
        <w:t>Imiołczyk</w:t>
      </w:r>
      <w:proofErr w:type="spellEnd"/>
      <w:r>
        <w:t xml:space="preserve"> stwierdziła, że wybór miasta Stargard Szczeciński na przeprowadzenie konferencji dot. polityki senioralnej wyniknął z uwagi na wprowadzanie przez instytucje i organizacje działające na rzecz osób starszych modelowych, innowacyjnych rozwiązań, które powinny być rozpowszechniane i wprowadzane w innych regionach Polski.</w:t>
      </w:r>
    </w:p>
    <w:p w:rsidR="00B64251" w:rsidRDefault="009D1F81" w:rsidP="0006257D">
      <w:pPr>
        <w:jc w:val="both"/>
      </w:pPr>
      <w:r w:rsidRPr="00621D2C">
        <w:rPr>
          <w:i/>
          <w:u w:val="single"/>
        </w:rPr>
        <w:t xml:space="preserve">Prof. Barbara </w:t>
      </w:r>
      <w:proofErr w:type="spellStart"/>
      <w:r w:rsidRPr="00621D2C">
        <w:rPr>
          <w:i/>
          <w:u w:val="single"/>
        </w:rPr>
        <w:t>Szatur</w:t>
      </w:r>
      <w:proofErr w:type="spellEnd"/>
      <w:r w:rsidRPr="00621D2C">
        <w:rPr>
          <w:i/>
          <w:u w:val="single"/>
        </w:rPr>
        <w:t>-Jaworska</w:t>
      </w:r>
      <w:r>
        <w:t xml:space="preserve"> przedstawiła koncepcję wypracowaną przez ekspertów Komisji ds. Osób Starszych przy RPO podejścia do planowania rządowych polityk publicznych w tym polityki społecznej. Polityki publiczne powinny opierać się na zasadach:</w:t>
      </w:r>
    </w:p>
    <w:p w:rsidR="009D1F81" w:rsidRDefault="009D1F81" w:rsidP="009D1F81">
      <w:pPr>
        <w:pStyle w:val="Akapitzlist"/>
        <w:numPr>
          <w:ilvl w:val="0"/>
          <w:numId w:val="2"/>
        </w:numPr>
        <w:jc w:val="both"/>
      </w:pPr>
      <w:r>
        <w:t>zasad</w:t>
      </w:r>
      <w:r w:rsidR="008057F1">
        <w:t>a</w:t>
      </w:r>
      <w:r>
        <w:t xml:space="preserve"> dotycząca traktowania jednostek,</w:t>
      </w:r>
    </w:p>
    <w:p w:rsidR="009D1F81" w:rsidRDefault="009D1F81" w:rsidP="009D1F81">
      <w:pPr>
        <w:pStyle w:val="Akapitzlist"/>
        <w:numPr>
          <w:ilvl w:val="0"/>
          <w:numId w:val="2"/>
        </w:numPr>
        <w:jc w:val="both"/>
      </w:pPr>
      <w:r>
        <w:t>zasady dotyczące relacji między zbiorowościami społecznymi – w tym między pokoleniami,</w:t>
      </w:r>
    </w:p>
    <w:p w:rsidR="009D1F81" w:rsidRDefault="009D1F81" w:rsidP="009D1F81">
      <w:pPr>
        <w:pStyle w:val="Akapitzlist"/>
        <w:numPr>
          <w:ilvl w:val="0"/>
          <w:numId w:val="2"/>
        </w:numPr>
        <w:jc w:val="both"/>
      </w:pPr>
      <w:r>
        <w:t>zasady określające funkcjonowanie podmiotów polityki.</w:t>
      </w:r>
    </w:p>
    <w:p w:rsidR="009D1F81" w:rsidRDefault="00C13FEF" w:rsidP="0006257D">
      <w:pPr>
        <w:jc w:val="both"/>
      </w:pPr>
      <w:r w:rsidRPr="00621D2C">
        <w:rPr>
          <w:i/>
          <w:u w:val="single"/>
        </w:rPr>
        <w:t>Dr Jarosław Derejczyk</w:t>
      </w:r>
      <w:r>
        <w:t xml:space="preserve">, członek Komisji Ekspertów ds. Osób Starszych, Konsultant Wojewódzki (woj. Śląskie) ds. Geriatrii, podzielił się z uczestnikami konferencji swoimi doświadczeniami z zakresu ochrony zdrowia osób starszych jak również polityki zdrowotnej, którą powinny być objęte osoby starsze. Jego zdaniem konieczne jest szerokie propagowanie tworzenia oddziałów geriatrycznych i kształcenie lekarzy geriatrów dla lepszego diagnozowania i leczenia osób starszych a także wielopłaszczyznowa współpraca lekarzy ze służbami socjalnymi. </w:t>
      </w:r>
    </w:p>
    <w:p w:rsidR="00C13FEF" w:rsidRDefault="00C13FEF" w:rsidP="0006257D">
      <w:pPr>
        <w:jc w:val="both"/>
      </w:pPr>
      <w:r>
        <w:t>W dyskusji pojawiły się następujące głosy:</w:t>
      </w:r>
    </w:p>
    <w:p w:rsidR="00C13FEF" w:rsidRDefault="00783890" w:rsidP="0006257D">
      <w:pPr>
        <w:jc w:val="both"/>
      </w:pPr>
      <w:r w:rsidRPr="00621D2C">
        <w:rPr>
          <w:i/>
          <w:u w:val="single"/>
        </w:rPr>
        <w:lastRenderedPageBreak/>
        <w:t>p. Dorota Rybarska</w:t>
      </w:r>
      <w:r>
        <w:t>, Dyrektor ROPS w Szczecinie – stwierdziła, że służby medyczne niesłusznie nie doceniają służb socjalnych, które są dużym zasobem do sprawowania opieki nad osobami starszymi. Stwierdziła również, że istnieje potrzeba tworzenia ośrodków oferujących specjalistyczne formy wspomagania osób potrzebujących szczególnego wsparcia. Jak to robić?</w:t>
      </w:r>
    </w:p>
    <w:p w:rsidR="00783890" w:rsidRDefault="00783890" w:rsidP="0006257D">
      <w:pPr>
        <w:jc w:val="both"/>
      </w:pPr>
      <w:r w:rsidRPr="00621D2C">
        <w:rPr>
          <w:i/>
          <w:u w:val="single"/>
        </w:rPr>
        <w:t>p. Beata Bugajska</w:t>
      </w:r>
      <w:r>
        <w:t>, Przewodnicząca Polskiego Towarzystwa Gerontologicznego oddział w Szczecinie oraz Przewodnicząca Rady Seniorów przy Prezydencie Miasta Szczecin – pytała o ocenę szansy na utworzenie rządowego programu senioralnego</w:t>
      </w:r>
      <w:r w:rsidR="008057F1">
        <w:t>,</w:t>
      </w:r>
      <w:r>
        <w:t xml:space="preserve"> a nie tyko w obrębie jednego ministerstwa (</w:t>
      </w:r>
      <w:proofErr w:type="spellStart"/>
      <w:r>
        <w:t>MPiPS</w:t>
      </w:r>
      <w:proofErr w:type="spellEnd"/>
      <w:r>
        <w:t>) oraz c</w:t>
      </w:r>
      <w:r w:rsidR="000B1663">
        <w:t>zy rozważa się dalszą dyskusję nad koncepcją ubezpieczeń od niesamodzielności?</w:t>
      </w:r>
      <w:r w:rsidR="008057F1">
        <w:t xml:space="preserve"> </w:t>
      </w:r>
      <w:r>
        <w:t>Zapytała również</w:t>
      </w:r>
      <w:r w:rsidR="008057F1">
        <w:t>:</w:t>
      </w:r>
      <w:r>
        <w:t xml:space="preserve"> Jakie są szanse na uchwalenie ustawy dot. </w:t>
      </w:r>
      <w:r w:rsidR="008057F1">
        <w:t>s</w:t>
      </w:r>
      <w:r>
        <w:t>tandardów opieki geriatrycznej w Polsce?</w:t>
      </w:r>
    </w:p>
    <w:p w:rsidR="00E6211C" w:rsidRPr="00621D2C" w:rsidRDefault="00E6211C" w:rsidP="0006257D">
      <w:pPr>
        <w:jc w:val="both"/>
        <w:rPr>
          <w:i/>
          <w:u w:val="single"/>
        </w:rPr>
      </w:pPr>
      <w:r w:rsidRPr="00621D2C">
        <w:rPr>
          <w:i/>
          <w:u w:val="single"/>
        </w:rPr>
        <w:t>Pozostałe głosy w dyskusji:</w:t>
      </w:r>
    </w:p>
    <w:p w:rsidR="00E6211C" w:rsidRDefault="000B1663" w:rsidP="00E6211C">
      <w:pPr>
        <w:pStyle w:val="Akapitzlist"/>
        <w:numPr>
          <w:ilvl w:val="0"/>
          <w:numId w:val="3"/>
        </w:numPr>
        <w:jc w:val="both"/>
      </w:pPr>
      <w:r>
        <w:t>Zbyt przewlekła procedura przyjmowania osób starszych do DPS.</w:t>
      </w:r>
    </w:p>
    <w:p w:rsidR="000B1663" w:rsidRDefault="000B1663" w:rsidP="00E6211C">
      <w:pPr>
        <w:pStyle w:val="Akapitzlist"/>
        <w:numPr>
          <w:ilvl w:val="0"/>
          <w:numId w:val="3"/>
        </w:numPr>
        <w:jc w:val="both"/>
      </w:pPr>
      <w:r>
        <w:t>Brak systemowych działań na rzecz osób starszych w gminach zwłaszcza na terenach wiejskich.</w:t>
      </w:r>
    </w:p>
    <w:p w:rsidR="000B1663" w:rsidRDefault="000B1663" w:rsidP="00E6211C">
      <w:pPr>
        <w:pStyle w:val="Akapitzlist"/>
        <w:numPr>
          <w:ilvl w:val="0"/>
          <w:numId w:val="3"/>
        </w:numPr>
        <w:jc w:val="both"/>
      </w:pPr>
      <w:r>
        <w:t>Niewłaściwa opieka medyczna w DPS, brak możliwości zatrudniania pielęgniarek.</w:t>
      </w:r>
    </w:p>
    <w:p w:rsidR="000B1663" w:rsidRDefault="008057F1" w:rsidP="000B1663">
      <w:pPr>
        <w:jc w:val="both"/>
      </w:pPr>
      <w:r>
        <w:t>W dalszej części konferencji</w:t>
      </w:r>
      <w:r w:rsidR="00F47B18">
        <w:t xml:space="preserve"> p. </w:t>
      </w:r>
      <w:r w:rsidR="00F47B18" w:rsidRPr="00621D2C">
        <w:rPr>
          <w:i/>
        </w:rPr>
        <w:t>Rafał Zając</w:t>
      </w:r>
      <w:r w:rsidR="00F47B18">
        <w:t>, Zastępca Prezydenta Miasta Stargard Szczeciński</w:t>
      </w:r>
      <w:r w:rsidR="0061149A">
        <w:t>,</w:t>
      </w:r>
      <w:r w:rsidR="00F47B18">
        <w:t xml:space="preserve"> wspólnie z przedstawicielami organizacji społecznych zaprezentowali podejmowane we współpracy</w:t>
      </w:r>
      <w:r>
        <w:t>,</w:t>
      </w:r>
      <w:r w:rsidR="00F47B18">
        <w:t xml:space="preserve"> na zasadzie pomocniczości</w:t>
      </w:r>
      <w:r>
        <w:t>,</w:t>
      </w:r>
      <w:r w:rsidR="00F47B18">
        <w:t xml:space="preserve"> działania na rzecz osób starszych i osób z niepełnosprawnościami</w:t>
      </w:r>
      <w:r>
        <w:t>,</w:t>
      </w:r>
      <w:r w:rsidR="00F47B18">
        <w:t xml:space="preserve"> </w:t>
      </w:r>
      <w:r>
        <w:t>d</w:t>
      </w:r>
      <w:r w:rsidR="00F47B18">
        <w:t>o których zaliczono budowanie mieszkań wspomaganych dla osób starszych, prowadzenie Domu Pobytu Dziennego dla osób starszych, jak również działalnoś</w:t>
      </w:r>
      <w:r>
        <w:t>ć</w:t>
      </w:r>
      <w:r w:rsidR="00F47B18">
        <w:t xml:space="preserve"> Uniwersytetu Trzeciego Wieku, Związku Emerytów, Rencistów i in</w:t>
      </w:r>
      <w:r>
        <w:t>walidów, Koła Terenowego PSOUU.</w:t>
      </w:r>
    </w:p>
    <w:p w:rsidR="00E6211C" w:rsidRPr="002E63EB" w:rsidRDefault="002E63EB" w:rsidP="0006257D">
      <w:pPr>
        <w:jc w:val="both"/>
        <w:rPr>
          <w:i/>
          <w:u w:val="single"/>
        </w:rPr>
      </w:pPr>
      <w:r w:rsidRPr="002E63EB">
        <w:rPr>
          <w:i/>
          <w:u w:val="single"/>
        </w:rPr>
        <w:t>Ustalenia</w:t>
      </w:r>
      <w:r w:rsidR="00E6211C" w:rsidRPr="002E63EB">
        <w:rPr>
          <w:i/>
          <w:u w:val="single"/>
        </w:rPr>
        <w:t xml:space="preserve"> końcowe:</w:t>
      </w:r>
    </w:p>
    <w:p w:rsidR="00E6211C" w:rsidRDefault="00E6211C" w:rsidP="00E6211C">
      <w:pPr>
        <w:pStyle w:val="Akapitzlist"/>
        <w:numPr>
          <w:ilvl w:val="0"/>
          <w:numId w:val="4"/>
        </w:numPr>
        <w:jc w:val="both"/>
      </w:pPr>
      <w:r w:rsidRPr="00E6211C">
        <w:t>Potrzebna jest międzyresortowa polityka senioralna</w:t>
      </w:r>
      <w:r>
        <w:t xml:space="preserve"> (rządowa).</w:t>
      </w:r>
    </w:p>
    <w:p w:rsidR="00E6211C" w:rsidRDefault="00E6211C" w:rsidP="00E6211C">
      <w:pPr>
        <w:pStyle w:val="Akapitzlist"/>
        <w:numPr>
          <w:ilvl w:val="0"/>
          <w:numId w:val="4"/>
        </w:numPr>
        <w:jc w:val="both"/>
      </w:pPr>
      <w:r>
        <w:t>Istnieje potrzeba budowania ośrodków oferujących specjalistyczne formy opieki osobom potrzebującym szczególnego wsparcia.</w:t>
      </w:r>
    </w:p>
    <w:p w:rsidR="00E6211C" w:rsidRDefault="00E6211C" w:rsidP="00E6211C">
      <w:pPr>
        <w:pStyle w:val="Akapitzlist"/>
        <w:numPr>
          <w:ilvl w:val="0"/>
          <w:numId w:val="4"/>
        </w:numPr>
        <w:jc w:val="both"/>
      </w:pPr>
      <w:r>
        <w:t xml:space="preserve">Konieczność wprowadzenia ustawy dot. </w:t>
      </w:r>
      <w:r w:rsidR="0061149A">
        <w:t>s</w:t>
      </w:r>
      <w:r>
        <w:t>tandardów opieki geriatrycznej w Polsce.</w:t>
      </w:r>
    </w:p>
    <w:p w:rsidR="000B1663" w:rsidRDefault="000B1663" w:rsidP="00E6211C">
      <w:pPr>
        <w:pStyle w:val="Akapitzlist"/>
        <w:numPr>
          <w:ilvl w:val="0"/>
          <w:numId w:val="4"/>
        </w:numPr>
        <w:jc w:val="both"/>
      </w:pPr>
      <w:r>
        <w:t>Kontynuowanie dyskusji nad koncepcją ubezpieczeń od niesamodzielności.</w:t>
      </w:r>
    </w:p>
    <w:p w:rsidR="00E6211C" w:rsidRDefault="00E6211C" w:rsidP="00E6211C">
      <w:pPr>
        <w:pStyle w:val="Akapitzlist"/>
        <w:numPr>
          <w:ilvl w:val="0"/>
          <w:numId w:val="4"/>
        </w:numPr>
        <w:jc w:val="both"/>
      </w:pPr>
      <w:r>
        <w:t>Opracowanie i uchwalenie ustawy o osobach niesamodzielnych.</w:t>
      </w:r>
    </w:p>
    <w:p w:rsidR="00E6211C" w:rsidRDefault="00E6211C" w:rsidP="00E6211C">
      <w:pPr>
        <w:pStyle w:val="Akapitzlist"/>
        <w:numPr>
          <w:ilvl w:val="0"/>
          <w:numId w:val="4"/>
        </w:numPr>
        <w:jc w:val="both"/>
      </w:pPr>
      <w:r>
        <w:t>Wykorzystywanie oddolnych inicjatyw – wykorzystanie istniejących zasobów do budowania lokalnych polityk senioralnych</w:t>
      </w:r>
      <w:r w:rsidR="00742575">
        <w:t xml:space="preserve">, </w:t>
      </w:r>
      <w:r>
        <w:t xml:space="preserve"> </w:t>
      </w:r>
      <w:r w:rsidR="00742575">
        <w:t xml:space="preserve">włączanie instytucji i organizacji np. </w:t>
      </w:r>
      <w:r>
        <w:t>organizacje senioralne, organizacje społeczne, wolonta</w:t>
      </w:r>
      <w:r w:rsidR="000B1663">
        <w:t>riat</w:t>
      </w:r>
      <w:r w:rsidR="00277FE9">
        <w:t>,</w:t>
      </w:r>
      <w:r w:rsidR="000B1663">
        <w:t xml:space="preserve"> </w:t>
      </w:r>
      <w:r w:rsidR="00742575">
        <w:t>Oddział Wojewódzki NFZ</w:t>
      </w:r>
      <w:r w:rsidR="00277FE9">
        <w:t>, lokalny samorząd</w:t>
      </w:r>
      <w:r w:rsidR="000B1663">
        <w:t>.</w:t>
      </w:r>
    </w:p>
    <w:p w:rsidR="000B1663" w:rsidRDefault="000B1663" w:rsidP="00E6211C">
      <w:pPr>
        <w:pStyle w:val="Akapitzlist"/>
        <w:numPr>
          <w:ilvl w:val="0"/>
          <w:numId w:val="4"/>
        </w:numPr>
        <w:jc w:val="both"/>
      </w:pPr>
      <w:r>
        <w:t>Budowanie systemów wsparcia osób starszych w gminach wiejskich.</w:t>
      </w:r>
    </w:p>
    <w:p w:rsidR="000B1663" w:rsidRPr="00E6211C" w:rsidRDefault="000B1663" w:rsidP="00E6211C">
      <w:pPr>
        <w:pStyle w:val="Akapitzlist"/>
        <w:numPr>
          <w:ilvl w:val="0"/>
          <w:numId w:val="4"/>
        </w:numPr>
        <w:jc w:val="both"/>
      </w:pPr>
      <w:r>
        <w:t>Uwolnienie rynku usług opiekuńczych .</w:t>
      </w:r>
    </w:p>
    <w:p w:rsidR="00E6211C" w:rsidRPr="00E6211C" w:rsidRDefault="00E6211C" w:rsidP="0006257D">
      <w:pPr>
        <w:jc w:val="both"/>
        <w:rPr>
          <w:u w:val="single"/>
        </w:rPr>
      </w:pPr>
    </w:p>
    <w:sectPr w:rsidR="00E6211C" w:rsidRPr="00E621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FA" w:rsidRDefault="008950FA" w:rsidP="0006257D">
      <w:pPr>
        <w:spacing w:after="0" w:line="240" w:lineRule="auto"/>
      </w:pPr>
      <w:r>
        <w:separator/>
      </w:r>
    </w:p>
  </w:endnote>
  <w:endnote w:type="continuationSeparator" w:id="0">
    <w:p w:rsidR="008950FA" w:rsidRDefault="008950FA" w:rsidP="0006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78042"/>
      <w:docPartObj>
        <w:docPartGallery w:val="Page Numbers (Bottom of Page)"/>
        <w:docPartUnique/>
      </w:docPartObj>
    </w:sdtPr>
    <w:sdtEndPr/>
    <w:sdtContent>
      <w:p w:rsidR="0006257D" w:rsidRDefault="0006257D">
        <w:pPr>
          <w:pStyle w:val="Stopka"/>
          <w:jc w:val="right"/>
        </w:pPr>
        <w:r>
          <w:fldChar w:fldCharType="begin"/>
        </w:r>
        <w:r>
          <w:instrText>PAGE   \* MERGEFORMAT</w:instrText>
        </w:r>
        <w:r>
          <w:fldChar w:fldCharType="separate"/>
        </w:r>
        <w:r w:rsidR="0001436D">
          <w:rPr>
            <w:noProof/>
          </w:rPr>
          <w:t>3</w:t>
        </w:r>
        <w:r>
          <w:fldChar w:fldCharType="end"/>
        </w:r>
      </w:p>
    </w:sdtContent>
  </w:sdt>
  <w:p w:rsidR="0006257D" w:rsidRDefault="000625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FA" w:rsidRDefault="008950FA" w:rsidP="0006257D">
      <w:pPr>
        <w:spacing w:after="0" w:line="240" w:lineRule="auto"/>
      </w:pPr>
      <w:r>
        <w:separator/>
      </w:r>
    </w:p>
  </w:footnote>
  <w:footnote w:type="continuationSeparator" w:id="0">
    <w:p w:rsidR="008950FA" w:rsidRDefault="008950FA" w:rsidP="0006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6A58"/>
    <w:multiLevelType w:val="hybridMultilevel"/>
    <w:tmpl w:val="1DFCCC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7579F0"/>
    <w:multiLevelType w:val="hybridMultilevel"/>
    <w:tmpl w:val="D436D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873CC9"/>
    <w:multiLevelType w:val="hybridMultilevel"/>
    <w:tmpl w:val="F98AD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DA0347"/>
    <w:multiLevelType w:val="hybridMultilevel"/>
    <w:tmpl w:val="BFD4D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98"/>
    <w:rsid w:val="0001436D"/>
    <w:rsid w:val="0006257D"/>
    <w:rsid w:val="000B1663"/>
    <w:rsid w:val="000C7D3F"/>
    <w:rsid w:val="00244E3D"/>
    <w:rsid w:val="00277FE9"/>
    <w:rsid w:val="002A783A"/>
    <w:rsid w:val="002E63EB"/>
    <w:rsid w:val="00375519"/>
    <w:rsid w:val="003D4088"/>
    <w:rsid w:val="003F3E76"/>
    <w:rsid w:val="004031EC"/>
    <w:rsid w:val="00410098"/>
    <w:rsid w:val="00453CE4"/>
    <w:rsid w:val="00457340"/>
    <w:rsid w:val="00512B75"/>
    <w:rsid w:val="0061149A"/>
    <w:rsid w:val="00621D2C"/>
    <w:rsid w:val="00711D52"/>
    <w:rsid w:val="00742575"/>
    <w:rsid w:val="00753651"/>
    <w:rsid w:val="00783890"/>
    <w:rsid w:val="008057F1"/>
    <w:rsid w:val="008950FA"/>
    <w:rsid w:val="008A7BA2"/>
    <w:rsid w:val="008F156A"/>
    <w:rsid w:val="0095409C"/>
    <w:rsid w:val="00966F6A"/>
    <w:rsid w:val="009D1F81"/>
    <w:rsid w:val="00A22D0D"/>
    <w:rsid w:val="00AD60FB"/>
    <w:rsid w:val="00B57FBA"/>
    <w:rsid w:val="00B64251"/>
    <w:rsid w:val="00C13FEF"/>
    <w:rsid w:val="00C207BF"/>
    <w:rsid w:val="00CF68C4"/>
    <w:rsid w:val="00D4608F"/>
    <w:rsid w:val="00D766F6"/>
    <w:rsid w:val="00DA6AFC"/>
    <w:rsid w:val="00DB0EAA"/>
    <w:rsid w:val="00DE1CF9"/>
    <w:rsid w:val="00E6211C"/>
    <w:rsid w:val="00F00C65"/>
    <w:rsid w:val="00F47B18"/>
    <w:rsid w:val="00F62FFC"/>
    <w:rsid w:val="00F90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100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10098"/>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0C7D3F"/>
    <w:pPr>
      <w:ind w:left="720"/>
      <w:contextualSpacing/>
    </w:pPr>
  </w:style>
  <w:style w:type="character" w:styleId="Pogrubienie">
    <w:name w:val="Strong"/>
    <w:basedOn w:val="Domylnaczcionkaakapitu"/>
    <w:uiPriority w:val="22"/>
    <w:qFormat/>
    <w:rsid w:val="003F3E76"/>
    <w:rPr>
      <w:b/>
      <w:bCs/>
    </w:rPr>
  </w:style>
  <w:style w:type="paragraph" w:styleId="Nagwek">
    <w:name w:val="header"/>
    <w:basedOn w:val="Normalny"/>
    <w:link w:val="NagwekZnak"/>
    <w:uiPriority w:val="99"/>
    <w:unhideWhenUsed/>
    <w:rsid w:val="000625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57D"/>
  </w:style>
  <w:style w:type="paragraph" w:styleId="Stopka">
    <w:name w:val="footer"/>
    <w:basedOn w:val="Normalny"/>
    <w:link w:val="StopkaZnak"/>
    <w:uiPriority w:val="99"/>
    <w:unhideWhenUsed/>
    <w:rsid w:val="000625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100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10098"/>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0C7D3F"/>
    <w:pPr>
      <w:ind w:left="720"/>
      <w:contextualSpacing/>
    </w:pPr>
  </w:style>
  <w:style w:type="character" w:styleId="Pogrubienie">
    <w:name w:val="Strong"/>
    <w:basedOn w:val="Domylnaczcionkaakapitu"/>
    <w:uiPriority w:val="22"/>
    <w:qFormat/>
    <w:rsid w:val="003F3E76"/>
    <w:rPr>
      <w:b/>
      <w:bCs/>
    </w:rPr>
  </w:style>
  <w:style w:type="paragraph" w:styleId="Nagwek">
    <w:name w:val="header"/>
    <w:basedOn w:val="Normalny"/>
    <w:link w:val="NagwekZnak"/>
    <w:uiPriority w:val="99"/>
    <w:unhideWhenUsed/>
    <w:rsid w:val="000625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57D"/>
  </w:style>
  <w:style w:type="paragraph" w:styleId="Stopka">
    <w:name w:val="footer"/>
    <w:basedOn w:val="Normalny"/>
    <w:link w:val="StopkaZnak"/>
    <w:uiPriority w:val="99"/>
    <w:unhideWhenUsed/>
    <w:rsid w:val="000625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1661</Words>
  <Characters>9966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Szczeblewska</dc:creator>
  <cp:lastModifiedBy>Katarzyna Kaleta Sennik</cp:lastModifiedBy>
  <cp:revision>4</cp:revision>
  <dcterms:created xsi:type="dcterms:W3CDTF">2013-06-26T06:24:00Z</dcterms:created>
  <dcterms:modified xsi:type="dcterms:W3CDTF">2013-06-26T06:26:00Z</dcterms:modified>
</cp:coreProperties>
</file>