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8D0" w:rsidRDefault="00F7139F" w:rsidP="00A748D0">
      <w:pPr>
        <w:spacing w:line="240" w:lineRule="atLeast"/>
        <w:ind w:right="5103"/>
        <w:jc w:val="center"/>
        <w:rPr>
          <w:rFonts w:ascii="Times New Roman" w:hAnsi="Times New Roman"/>
          <w:b/>
          <w:spacing w:val="24"/>
          <w:sz w:val="20"/>
          <w:szCs w:val="20"/>
        </w:rPr>
      </w:pPr>
      <w:r w:rsidRPr="00E612CF">
        <w:rPr>
          <w:smallCaps/>
          <w:noProof/>
          <w:lang w:eastAsia="pl-PL"/>
        </w:rPr>
        <mc:AlternateContent>
          <mc:Choice Requires="wps">
            <w:drawing>
              <wp:anchor distT="0" distB="0" distL="114300" distR="114300" simplePos="0" relativeHeight="251658240" behindDoc="0" locked="0" layoutInCell="1" allowOverlap="1">
                <wp:simplePos x="0" y="0"/>
                <wp:positionH relativeFrom="column">
                  <wp:posOffset>3632835</wp:posOffset>
                </wp:positionH>
                <wp:positionV relativeFrom="paragraph">
                  <wp:posOffset>-40640</wp:posOffset>
                </wp:positionV>
                <wp:extent cx="2534400" cy="277200"/>
                <wp:effectExtent l="0" t="0" r="0" b="0"/>
                <wp:wrapNone/>
                <wp:docPr id="10"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400" cy="2772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A748D0" w:rsidRPr="00240445" w:rsidRDefault="00A748D0" w:rsidP="002E03AE">
                            <w:pPr>
                              <w:spacing w:after="0"/>
                              <w:ind w:right="130"/>
                              <w:rPr>
                                <w:rFonts w:ascii="Times New Roman" w:hAnsi="Times New Roman"/>
                              </w:rPr>
                            </w:pPr>
                            <w:r>
                              <w:rPr>
                                <w:rFonts w:ascii="Times New Roman" w:hAnsi="Times New Roman"/>
                              </w:rPr>
                              <w:t>Warszawa</w:t>
                            </w:r>
                            <w:r w:rsidRPr="00240445">
                              <w:rPr>
                                <w:rFonts w:ascii="Times New Roman" w:hAnsi="Times New Roman"/>
                              </w:rPr>
                              <w:t xml:space="preserve">, </w:t>
                            </w:r>
                            <w:r w:rsidR="002E03AE">
                              <w:rPr>
                                <w:rFonts w:ascii="Times New Roman" w:hAnsi="Times New Roman"/>
                              </w:rPr>
                              <w:t xml:space="preserve">dnia 23 lipca 2018 r. </w:t>
                            </w:r>
                          </w:p>
                          <w:p w:rsidR="00A748D0" w:rsidRPr="00240445" w:rsidRDefault="00A748D0" w:rsidP="00A748D0">
                            <w:pPr>
                              <w:rPr>
                                <w:rFonts w:ascii="Times New Roman" w:hAnsi="Times New Roman"/>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286.05pt;margin-top:-3.2pt;width:199.55pt;height:2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" filled="f" stroked="f">
                <v:textbox>
                  <w:txbxContent>
                    <w:p w:rsidR="00A748D0" w:rsidRPr="00240445" w:rsidRDefault="00A748D0" w:rsidP="002E03AE">
                      <w:pPr>
                        <w:spacing w:after="0"/>
                        <w:ind w:right="130"/>
                        <w:rPr>
                          <w:rFonts w:ascii="Times New Roman" w:hAnsi="Times New Roman"/>
                        </w:rPr>
                      </w:pPr>
                      <w:r>
                        <w:rPr>
                          <w:rFonts w:ascii="Times New Roman" w:hAnsi="Times New Roman"/>
                        </w:rPr>
                        <w:t>Warszawa</w:t>
                      </w:r>
                      <w:r w:rsidRPr="00240445">
                        <w:rPr>
                          <w:rFonts w:ascii="Times New Roman" w:hAnsi="Times New Roman"/>
                        </w:rPr>
                        <w:t xml:space="preserve">, </w:t>
                      </w:r>
                      <w:r w:rsidR="002E03AE">
                        <w:rPr>
                          <w:rFonts w:ascii="Times New Roman" w:hAnsi="Times New Roman"/>
                        </w:rPr>
                        <w:t xml:space="preserve">dnia 23 lipca 2018 r. </w:t>
                      </w:r>
                      <w:bookmarkStart w:id="1" w:name="_GoBack"/>
                      <w:bookmarkEnd w:id="1"/>
                    </w:p>
                    <w:p w:rsidR="00A748D0" w:rsidRPr="00240445" w:rsidRDefault="00A748D0" w:rsidP="00A748D0">
                      <w:pPr>
                        <w:rPr>
                          <w:rFonts w:ascii="Times New Roman" w:hAnsi="Times New Roman"/>
                        </w:rPr>
                      </w:pPr>
                    </w:p>
                  </w:txbxContent>
                </v:textbox>
              </v:shape>
            </w:pict>
          </mc:Fallback>
        </mc:AlternateContent>
      </w:r>
      <w:r w:rsidRPr="00E612CF">
        <w:rPr>
          <w:rFonts w:ascii="Times New Roman" w:hAnsi="Times New Roman"/>
          <w:b/>
          <w:smallCaps/>
          <w:spacing w:val="24"/>
          <w:sz w:val="20"/>
          <w:szCs w:val="20"/>
        </w:rPr>
        <w:t>RZECZNIK PRAW OBYWATELSKICH</w:t>
      </w:r>
    </w:p>
    <w:p w:rsidR="00A748D0" w:rsidRPr="00C56C57" w:rsidRDefault="00A748D0" w:rsidP="00A748D0">
      <w:pPr>
        <w:spacing w:after="0"/>
        <w:ind w:right="5103"/>
        <w:jc w:val="center"/>
        <w:rPr>
          <w:rFonts w:ascii="Times New Roman" w:hAnsi="Times New Roman"/>
          <w:b/>
        </w:rPr>
      </w:pPr>
    </w:p>
    <w:p w:rsidR="00A748D0" w:rsidRDefault="00F7139F" w:rsidP="00A748D0">
      <w:pPr>
        <w:spacing w:before="600" w:after="3000" w:line="240" w:lineRule="atLeast"/>
        <w:ind w:firstLine="284"/>
        <w:rPr>
          <w:rFonts w:ascii="Times New Roman" w:hAnsi="Times New Roman"/>
          <w:b/>
        </w:rPr>
      </w:pPr>
      <w:bookmarkStart w:id="0" w:name="ezdSprawaZnak"/>
      <w:r>
        <w:rPr>
          <w:rFonts w:ascii="Times New Roman" w:hAnsi="Times New Roman"/>
          <w:b/>
        </w:rPr>
        <w:t>III.7064.119.2017</w:t>
      </w:r>
      <w:bookmarkEnd w:id="0"/>
      <w:r>
        <w:rPr>
          <w:noProof/>
          <w:lang w:eastAsia="pl-PL"/>
        </w:rPr>
        <mc:AlternateContent>
          <mc:Choice Requires="wps">
            <w:drawing>
              <wp:anchor distT="0" distB="0" distL="114300" distR="114300" simplePos="0" relativeHeight="251660288" behindDoc="0" locked="1" layoutInCell="0" allowOverlap="1">
                <wp:simplePos x="0" y="0"/>
                <wp:positionH relativeFrom="column">
                  <wp:posOffset>3636645</wp:posOffset>
                </wp:positionH>
                <wp:positionV relativeFrom="page">
                  <wp:posOffset>2088515</wp:posOffset>
                </wp:positionV>
                <wp:extent cx="2520000" cy="1278000"/>
                <wp:effectExtent l="0" t="0" r="0" b="0"/>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12780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A748D0" w:rsidRDefault="00A748D0" w:rsidP="00B758DA">
                            <w:pPr>
                              <w:spacing w:after="0" w:line="260" w:lineRule="atLeast"/>
                              <w:rPr>
                                <w:rFonts w:ascii="Times New Roman" w:hAnsi="Times New Roman"/>
                                <w:b/>
                                <w:sz w:val="26"/>
                                <w:szCs w:val="24"/>
                              </w:rPr>
                            </w:pPr>
                            <w:r>
                              <w:rPr>
                                <w:rFonts w:ascii="Times New Roman" w:hAnsi="Times New Roman"/>
                                <w:b/>
                                <w:sz w:val="26"/>
                                <w:szCs w:val="24"/>
                              </w:rPr>
                              <w:t xml:space="preserve">Naczelny Sąd Administracyjny </w:t>
                            </w:r>
                          </w:p>
                          <w:p w:rsidR="00A748D0" w:rsidRDefault="00A748D0" w:rsidP="00B758DA">
                            <w:pPr>
                              <w:spacing w:after="0" w:line="260" w:lineRule="atLeast"/>
                              <w:rPr>
                                <w:rFonts w:ascii="Times New Roman" w:hAnsi="Times New Roman"/>
                                <w:b/>
                                <w:sz w:val="26"/>
                                <w:szCs w:val="24"/>
                              </w:rPr>
                            </w:pPr>
                            <w:r>
                              <w:rPr>
                                <w:rFonts w:ascii="Times New Roman" w:hAnsi="Times New Roman"/>
                                <w:b/>
                                <w:sz w:val="26"/>
                                <w:szCs w:val="24"/>
                              </w:rPr>
                              <w:t xml:space="preserve">I Wydział </w:t>
                            </w:r>
                          </w:p>
                          <w:p w:rsidR="00A748D0" w:rsidRDefault="00A748D0" w:rsidP="00B758DA">
                            <w:pPr>
                              <w:spacing w:after="0" w:line="260" w:lineRule="atLeast"/>
                              <w:rPr>
                                <w:rFonts w:ascii="Times New Roman" w:hAnsi="Times New Roman"/>
                                <w:b/>
                                <w:sz w:val="26"/>
                                <w:szCs w:val="24"/>
                              </w:rPr>
                            </w:pPr>
                            <w:r>
                              <w:rPr>
                                <w:rFonts w:ascii="Times New Roman" w:hAnsi="Times New Roman"/>
                                <w:b/>
                                <w:sz w:val="26"/>
                                <w:szCs w:val="24"/>
                              </w:rPr>
                              <w:t>Izba Ogólnoadministracyjna</w:t>
                            </w:r>
                          </w:p>
                          <w:p w:rsidR="00A748D0" w:rsidRDefault="00A748D0" w:rsidP="00B758DA">
                            <w:pPr>
                              <w:spacing w:after="0" w:line="260" w:lineRule="atLeast"/>
                              <w:rPr>
                                <w:rFonts w:ascii="Times New Roman" w:hAnsi="Times New Roman"/>
                                <w:b/>
                                <w:sz w:val="26"/>
                                <w:szCs w:val="24"/>
                              </w:rPr>
                            </w:pPr>
                            <w:r>
                              <w:rPr>
                                <w:rFonts w:ascii="Times New Roman" w:hAnsi="Times New Roman"/>
                                <w:b/>
                                <w:sz w:val="26"/>
                                <w:szCs w:val="24"/>
                              </w:rPr>
                              <w:t>ul. Gabriela Piotra Boduena 3/5</w:t>
                            </w:r>
                          </w:p>
                          <w:p w:rsidR="00A748D0" w:rsidRDefault="00A748D0" w:rsidP="00B758DA">
                            <w:pPr>
                              <w:spacing w:after="0" w:line="260" w:lineRule="atLeast"/>
                              <w:rPr>
                                <w:rFonts w:ascii="Times New Roman" w:hAnsi="Times New Roman"/>
                                <w:b/>
                                <w:sz w:val="26"/>
                                <w:szCs w:val="24"/>
                              </w:rPr>
                            </w:pPr>
                            <w:r>
                              <w:rPr>
                                <w:rFonts w:ascii="Times New Roman" w:hAnsi="Times New Roman"/>
                                <w:b/>
                                <w:sz w:val="26"/>
                                <w:szCs w:val="24"/>
                              </w:rPr>
                              <w:t>00-011 Warszawa</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Pole tekstowe 2" o:spid="_x0000_s1027" type="#_x0000_t202" style="position:absolute;left:0;text-align:left;margin-left:286.35pt;margin-top:164.45pt;width:198.45pt;height:10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" o:allowincell="f" filled="f" stroked="f">
                <v:textbox>
                  <w:txbxContent>
                    <w:p w:rsidR="00A748D0" w:rsidRDefault="00A748D0" w:rsidP="00B758DA">
                      <w:pPr>
                        <w:spacing w:after="0" w:line="260" w:lineRule="atLeast"/>
                        <w:rPr>
                          <w:rFonts w:ascii="Times New Roman" w:hAnsi="Times New Roman"/>
                          <w:b/>
                          <w:sz w:val="26"/>
                          <w:szCs w:val="24"/>
                        </w:rPr>
                      </w:pPr>
                      <w:r>
                        <w:rPr>
                          <w:rFonts w:ascii="Times New Roman" w:hAnsi="Times New Roman"/>
                          <w:b/>
                          <w:sz w:val="26"/>
                          <w:szCs w:val="24"/>
                        </w:rPr>
                        <w:t xml:space="preserve">Naczelny Sąd Administracyjny </w:t>
                      </w:r>
                    </w:p>
                    <w:p w:rsidR="00A748D0" w:rsidRDefault="00A748D0" w:rsidP="00B758DA">
                      <w:pPr>
                        <w:spacing w:after="0" w:line="260" w:lineRule="atLeast"/>
                        <w:rPr>
                          <w:rFonts w:ascii="Times New Roman" w:hAnsi="Times New Roman"/>
                          <w:b/>
                          <w:sz w:val="26"/>
                          <w:szCs w:val="24"/>
                        </w:rPr>
                      </w:pPr>
                      <w:r>
                        <w:rPr>
                          <w:rFonts w:ascii="Times New Roman" w:hAnsi="Times New Roman"/>
                          <w:b/>
                          <w:sz w:val="26"/>
                          <w:szCs w:val="24"/>
                        </w:rPr>
                        <w:t xml:space="preserve">I Wydział </w:t>
                      </w:r>
                    </w:p>
                    <w:p w:rsidR="00A748D0" w:rsidRDefault="00A748D0" w:rsidP="00B758DA">
                      <w:pPr>
                        <w:spacing w:after="0" w:line="260" w:lineRule="atLeast"/>
                        <w:rPr>
                          <w:rFonts w:ascii="Times New Roman" w:hAnsi="Times New Roman"/>
                          <w:b/>
                          <w:sz w:val="26"/>
                          <w:szCs w:val="24"/>
                        </w:rPr>
                      </w:pPr>
                      <w:r>
                        <w:rPr>
                          <w:rFonts w:ascii="Times New Roman" w:hAnsi="Times New Roman"/>
                          <w:b/>
                          <w:sz w:val="26"/>
                          <w:szCs w:val="24"/>
                        </w:rPr>
                        <w:t xml:space="preserve">Izba </w:t>
                      </w:r>
                      <w:proofErr w:type="spellStart"/>
                      <w:r>
                        <w:rPr>
                          <w:rFonts w:ascii="Times New Roman" w:hAnsi="Times New Roman"/>
                          <w:b/>
                          <w:sz w:val="26"/>
                          <w:szCs w:val="24"/>
                        </w:rPr>
                        <w:t>Ogólnoadministracyjna</w:t>
                      </w:r>
                      <w:proofErr w:type="spellEnd"/>
                    </w:p>
                    <w:p w:rsidR="00A748D0" w:rsidRDefault="00A748D0" w:rsidP="00B758DA">
                      <w:pPr>
                        <w:spacing w:after="0" w:line="260" w:lineRule="atLeast"/>
                        <w:rPr>
                          <w:rFonts w:ascii="Times New Roman" w:hAnsi="Times New Roman"/>
                          <w:b/>
                          <w:sz w:val="26"/>
                          <w:szCs w:val="24"/>
                        </w:rPr>
                      </w:pPr>
                      <w:r>
                        <w:rPr>
                          <w:rFonts w:ascii="Times New Roman" w:hAnsi="Times New Roman"/>
                          <w:b/>
                          <w:sz w:val="26"/>
                          <w:szCs w:val="24"/>
                        </w:rPr>
                        <w:t xml:space="preserve">ul. Gabriela Piotra </w:t>
                      </w:r>
                      <w:proofErr w:type="spellStart"/>
                      <w:r>
                        <w:rPr>
                          <w:rFonts w:ascii="Times New Roman" w:hAnsi="Times New Roman"/>
                          <w:b/>
                          <w:sz w:val="26"/>
                          <w:szCs w:val="24"/>
                        </w:rPr>
                        <w:t>Boduena</w:t>
                      </w:r>
                      <w:proofErr w:type="spellEnd"/>
                      <w:r>
                        <w:rPr>
                          <w:rFonts w:ascii="Times New Roman" w:hAnsi="Times New Roman"/>
                          <w:b/>
                          <w:sz w:val="26"/>
                          <w:szCs w:val="24"/>
                        </w:rPr>
                        <w:t xml:space="preserve"> 3/5</w:t>
                      </w:r>
                    </w:p>
                    <w:p w:rsidR="00A748D0" w:rsidRDefault="00A748D0" w:rsidP="00B758DA">
                      <w:pPr>
                        <w:spacing w:after="0" w:line="260" w:lineRule="atLeast"/>
                        <w:rPr>
                          <w:rFonts w:ascii="Times New Roman" w:hAnsi="Times New Roman"/>
                          <w:b/>
                          <w:sz w:val="26"/>
                          <w:szCs w:val="24"/>
                        </w:rPr>
                      </w:pPr>
                      <w:r>
                        <w:rPr>
                          <w:rFonts w:ascii="Times New Roman" w:hAnsi="Times New Roman"/>
                          <w:b/>
                          <w:sz w:val="26"/>
                          <w:szCs w:val="24"/>
                        </w:rPr>
                        <w:t>00-011 Warszawa</w:t>
                      </w:r>
                    </w:p>
                  </w:txbxContent>
                </v:textbox>
                <w10:wrap anchory="page"/>
                <w10:anchorlock/>
              </v:shape>
            </w:pict>
          </mc:Fallback>
        </mc:AlternateContent>
      </w:r>
    </w:p>
    <w:p w:rsidR="00B758DA" w:rsidRPr="00343BB6" w:rsidRDefault="00B758DA" w:rsidP="00B758DA">
      <w:pPr>
        <w:spacing w:after="0" w:line="260" w:lineRule="atLeast"/>
        <w:ind w:left="4820"/>
        <w:jc w:val="both"/>
        <w:rPr>
          <w:rFonts w:ascii="Times New Roman" w:hAnsi="Times New Roman"/>
          <w:b/>
          <w:sz w:val="26"/>
          <w:szCs w:val="24"/>
          <w:u w:val="single"/>
        </w:rPr>
      </w:pPr>
      <w:r w:rsidRPr="00343BB6">
        <w:rPr>
          <w:rFonts w:ascii="Times New Roman" w:hAnsi="Times New Roman"/>
          <w:b/>
          <w:sz w:val="26"/>
          <w:szCs w:val="24"/>
          <w:u w:val="single"/>
        </w:rPr>
        <w:t>Skarżąc</w:t>
      </w:r>
      <w:r w:rsidR="00100064">
        <w:rPr>
          <w:rFonts w:ascii="Times New Roman" w:hAnsi="Times New Roman"/>
          <w:b/>
          <w:sz w:val="26"/>
          <w:szCs w:val="24"/>
          <w:u w:val="single"/>
        </w:rPr>
        <w:t>y</w:t>
      </w:r>
      <w:r w:rsidRPr="00343BB6">
        <w:rPr>
          <w:rFonts w:ascii="Times New Roman" w:hAnsi="Times New Roman"/>
          <w:b/>
          <w:sz w:val="26"/>
          <w:szCs w:val="24"/>
          <w:u w:val="single"/>
        </w:rPr>
        <w:t>:</w:t>
      </w:r>
    </w:p>
    <w:p w:rsidR="00B758DA" w:rsidRDefault="004A6DD4" w:rsidP="00B758DA">
      <w:pPr>
        <w:spacing w:after="0" w:line="260" w:lineRule="atLeast"/>
        <w:ind w:left="4820"/>
        <w:rPr>
          <w:rFonts w:ascii="Times New Roman" w:hAnsi="Times New Roman"/>
          <w:sz w:val="26"/>
          <w:szCs w:val="24"/>
        </w:rPr>
      </w:pPr>
      <w:proofErr w:type="spellStart"/>
      <w:r>
        <w:rPr>
          <w:rFonts w:ascii="Times New Roman" w:hAnsi="Times New Roman"/>
          <w:sz w:val="26"/>
          <w:szCs w:val="24"/>
        </w:rPr>
        <w:t>xxxxxxxxxxxx</w:t>
      </w:r>
      <w:proofErr w:type="spellEnd"/>
    </w:p>
    <w:p w:rsidR="00B758DA" w:rsidRDefault="004A6DD4" w:rsidP="00B758DA">
      <w:pPr>
        <w:spacing w:after="0" w:line="260" w:lineRule="atLeast"/>
        <w:ind w:left="4820"/>
        <w:rPr>
          <w:rFonts w:ascii="Times New Roman" w:hAnsi="Times New Roman"/>
          <w:sz w:val="26"/>
          <w:szCs w:val="24"/>
        </w:rPr>
      </w:pPr>
      <w:proofErr w:type="spellStart"/>
      <w:r>
        <w:rPr>
          <w:rFonts w:ascii="Times New Roman" w:hAnsi="Times New Roman"/>
          <w:sz w:val="26"/>
          <w:szCs w:val="24"/>
        </w:rPr>
        <w:t>xxxxxxxxxxxx</w:t>
      </w:r>
      <w:proofErr w:type="spellEnd"/>
    </w:p>
    <w:p w:rsidR="00B758DA" w:rsidRDefault="004A6DD4" w:rsidP="00B758DA">
      <w:pPr>
        <w:spacing w:after="0" w:line="260" w:lineRule="atLeast"/>
        <w:ind w:left="4820"/>
        <w:rPr>
          <w:rFonts w:ascii="Times New Roman" w:hAnsi="Times New Roman"/>
          <w:sz w:val="26"/>
          <w:szCs w:val="24"/>
        </w:rPr>
      </w:pPr>
      <w:proofErr w:type="spellStart"/>
      <w:r>
        <w:rPr>
          <w:rFonts w:ascii="Times New Roman" w:hAnsi="Times New Roman"/>
          <w:sz w:val="26"/>
          <w:szCs w:val="24"/>
        </w:rPr>
        <w:t>xxxxxxxxxxxx</w:t>
      </w:r>
      <w:proofErr w:type="spellEnd"/>
    </w:p>
    <w:p w:rsidR="00B758DA" w:rsidRDefault="00B758DA" w:rsidP="00B758DA">
      <w:pPr>
        <w:spacing w:after="0" w:line="260" w:lineRule="atLeast"/>
        <w:ind w:left="4820"/>
        <w:rPr>
          <w:rFonts w:ascii="Times New Roman" w:hAnsi="Times New Roman"/>
          <w:sz w:val="26"/>
          <w:szCs w:val="24"/>
        </w:rPr>
      </w:pPr>
    </w:p>
    <w:p w:rsidR="00B758DA" w:rsidRDefault="00B758DA" w:rsidP="00B758DA">
      <w:pPr>
        <w:spacing w:after="0" w:line="260" w:lineRule="atLeast"/>
        <w:ind w:left="4820"/>
        <w:rPr>
          <w:rFonts w:ascii="Times New Roman" w:hAnsi="Times New Roman"/>
          <w:sz w:val="26"/>
          <w:szCs w:val="24"/>
        </w:rPr>
      </w:pPr>
      <w:r w:rsidRPr="00B21443">
        <w:rPr>
          <w:rFonts w:ascii="Times New Roman" w:hAnsi="Times New Roman"/>
          <w:sz w:val="26"/>
          <w:szCs w:val="24"/>
        </w:rPr>
        <w:t>reprezentowan</w:t>
      </w:r>
      <w:r w:rsidR="00100064">
        <w:rPr>
          <w:rFonts w:ascii="Times New Roman" w:hAnsi="Times New Roman"/>
          <w:sz w:val="26"/>
          <w:szCs w:val="24"/>
        </w:rPr>
        <w:t>y</w:t>
      </w:r>
      <w:r w:rsidRPr="00B21443">
        <w:rPr>
          <w:rFonts w:ascii="Times New Roman" w:hAnsi="Times New Roman"/>
          <w:sz w:val="26"/>
          <w:szCs w:val="24"/>
        </w:rPr>
        <w:t xml:space="preserve"> przez</w:t>
      </w:r>
      <w:r>
        <w:rPr>
          <w:rFonts w:ascii="Times New Roman" w:hAnsi="Times New Roman"/>
          <w:sz w:val="26"/>
          <w:szCs w:val="24"/>
        </w:rPr>
        <w:t>:</w:t>
      </w:r>
    </w:p>
    <w:p w:rsidR="00B758DA" w:rsidRDefault="00100064" w:rsidP="004A6DD4">
      <w:pPr>
        <w:spacing w:after="0" w:line="260" w:lineRule="atLeast"/>
        <w:ind w:left="4820"/>
        <w:rPr>
          <w:rFonts w:ascii="Times New Roman" w:hAnsi="Times New Roman"/>
          <w:sz w:val="26"/>
          <w:szCs w:val="24"/>
        </w:rPr>
      </w:pPr>
      <w:r>
        <w:rPr>
          <w:rFonts w:ascii="Times New Roman" w:hAnsi="Times New Roman"/>
          <w:sz w:val="26"/>
          <w:szCs w:val="24"/>
        </w:rPr>
        <w:t xml:space="preserve">adwokata </w:t>
      </w:r>
      <w:proofErr w:type="spellStart"/>
      <w:r w:rsidR="004A6DD4">
        <w:rPr>
          <w:rFonts w:ascii="Times New Roman" w:hAnsi="Times New Roman"/>
          <w:sz w:val="26"/>
          <w:szCs w:val="24"/>
        </w:rPr>
        <w:t>xxxxxxxxxxxxxx</w:t>
      </w:r>
      <w:proofErr w:type="spellEnd"/>
    </w:p>
    <w:p w:rsidR="004A6DD4" w:rsidRDefault="004A6DD4" w:rsidP="004A6DD4">
      <w:pPr>
        <w:spacing w:after="0" w:line="260" w:lineRule="atLeast"/>
        <w:ind w:left="4820"/>
        <w:rPr>
          <w:rFonts w:ascii="Times New Roman" w:hAnsi="Times New Roman"/>
          <w:sz w:val="26"/>
          <w:szCs w:val="24"/>
        </w:rPr>
      </w:pPr>
    </w:p>
    <w:p w:rsidR="00B758DA" w:rsidRDefault="00B758DA" w:rsidP="00B758DA">
      <w:pPr>
        <w:spacing w:after="0" w:line="260" w:lineRule="atLeast"/>
        <w:ind w:left="4820"/>
        <w:jc w:val="both"/>
        <w:rPr>
          <w:rFonts w:ascii="Times New Roman" w:hAnsi="Times New Roman"/>
          <w:b/>
          <w:sz w:val="26"/>
          <w:szCs w:val="24"/>
          <w:u w:val="single"/>
        </w:rPr>
      </w:pPr>
    </w:p>
    <w:p w:rsidR="00B758DA" w:rsidRDefault="00B758DA" w:rsidP="00B758DA">
      <w:pPr>
        <w:spacing w:after="0" w:line="260" w:lineRule="atLeast"/>
        <w:ind w:left="4820"/>
        <w:jc w:val="both"/>
        <w:rPr>
          <w:rFonts w:ascii="Times New Roman" w:hAnsi="Times New Roman"/>
          <w:sz w:val="26"/>
          <w:szCs w:val="24"/>
          <w:u w:val="single"/>
        </w:rPr>
      </w:pPr>
      <w:r w:rsidRPr="00343BB6">
        <w:rPr>
          <w:rFonts w:ascii="Times New Roman" w:hAnsi="Times New Roman"/>
          <w:b/>
          <w:sz w:val="26"/>
          <w:szCs w:val="24"/>
          <w:u w:val="single"/>
        </w:rPr>
        <w:t>Organ administracji publicznej:</w:t>
      </w:r>
      <w:r w:rsidRPr="00343BB6">
        <w:rPr>
          <w:rFonts w:ascii="Times New Roman" w:hAnsi="Times New Roman"/>
          <w:sz w:val="26"/>
          <w:szCs w:val="24"/>
          <w:u w:val="single"/>
        </w:rPr>
        <w:t xml:space="preserve"> </w:t>
      </w:r>
    </w:p>
    <w:p w:rsidR="00B758DA" w:rsidRDefault="00B758DA" w:rsidP="00B758DA">
      <w:pPr>
        <w:spacing w:after="0" w:line="260" w:lineRule="atLeast"/>
        <w:ind w:left="4820"/>
        <w:jc w:val="both"/>
        <w:rPr>
          <w:rFonts w:ascii="Times New Roman" w:hAnsi="Times New Roman"/>
          <w:sz w:val="26"/>
          <w:szCs w:val="24"/>
        </w:rPr>
      </w:pPr>
      <w:r>
        <w:rPr>
          <w:rFonts w:ascii="Times New Roman" w:hAnsi="Times New Roman"/>
          <w:sz w:val="26"/>
          <w:szCs w:val="24"/>
        </w:rPr>
        <w:t>Samorządowe Kolegium Odwoławcze</w:t>
      </w:r>
    </w:p>
    <w:p w:rsidR="00100064" w:rsidRDefault="004A6DD4" w:rsidP="00B758DA">
      <w:pPr>
        <w:spacing w:after="0" w:line="260" w:lineRule="atLeast"/>
        <w:ind w:left="4820"/>
        <w:jc w:val="both"/>
        <w:rPr>
          <w:rFonts w:ascii="Times New Roman" w:hAnsi="Times New Roman"/>
          <w:sz w:val="26"/>
          <w:szCs w:val="24"/>
        </w:rPr>
      </w:pPr>
      <w:proofErr w:type="spellStart"/>
      <w:r>
        <w:rPr>
          <w:rFonts w:ascii="Times New Roman" w:hAnsi="Times New Roman"/>
          <w:sz w:val="26"/>
          <w:szCs w:val="24"/>
        </w:rPr>
        <w:t>xxxxxxxxxxx</w:t>
      </w:r>
      <w:proofErr w:type="spellEnd"/>
    </w:p>
    <w:p w:rsidR="00B758DA" w:rsidRDefault="00B758DA" w:rsidP="00B758DA">
      <w:pPr>
        <w:spacing w:after="0" w:line="260" w:lineRule="atLeast"/>
        <w:ind w:left="4820"/>
        <w:jc w:val="both"/>
        <w:rPr>
          <w:rFonts w:ascii="Times New Roman" w:hAnsi="Times New Roman"/>
          <w:sz w:val="26"/>
          <w:szCs w:val="24"/>
        </w:rPr>
      </w:pPr>
    </w:p>
    <w:p w:rsidR="00B758DA" w:rsidRPr="0067474F" w:rsidRDefault="00B758DA" w:rsidP="00B758DA">
      <w:pPr>
        <w:spacing w:after="0" w:line="260" w:lineRule="atLeast"/>
        <w:rPr>
          <w:rFonts w:ascii="Times New Roman" w:hAnsi="Times New Roman"/>
          <w:b/>
          <w:i/>
          <w:sz w:val="26"/>
          <w:szCs w:val="24"/>
        </w:rPr>
      </w:pPr>
      <w:r w:rsidRPr="0067474F">
        <w:rPr>
          <w:rFonts w:ascii="Times New Roman" w:hAnsi="Times New Roman"/>
          <w:b/>
          <w:i/>
          <w:sz w:val="26"/>
          <w:szCs w:val="24"/>
        </w:rPr>
        <w:t>sygn. akt</w:t>
      </w:r>
      <w:r w:rsidR="00100064">
        <w:rPr>
          <w:rFonts w:ascii="Times New Roman" w:hAnsi="Times New Roman"/>
          <w:b/>
          <w:i/>
          <w:sz w:val="26"/>
          <w:szCs w:val="24"/>
        </w:rPr>
        <w:t xml:space="preserve">: </w:t>
      </w:r>
      <w:r>
        <w:rPr>
          <w:rFonts w:ascii="Times New Roman" w:hAnsi="Times New Roman"/>
          <w:b/>
          <w:i/>
          <w:sz w:val="26"/>
          <w:szCs w:val="24"/>
        </w:rPr>
        <w:t xml:space="preserve">I OSK </w:t>
      </w:r>
      <w:r w:rsidR="00100064">
        <w:rPr>
          <w:rFonts w:ascii="Times New Roman" w:hAnsi="Times New Roman"/>
          <w:b/>
          <w:i/>
          <w:sz w:val="26"/>
          <w:szCs w:val="24"/>
        </w:rPr>
        <w:t xml:space="preserve">2763/17 </w:t>
      </w:r>
      <w:r w:rsidRPr="0067474F">
        <w:rPr>
          <w:rFonts w:ascii="Times New Roman" w:hAnsi="Times New Roman"/>
          <w:b/>
          <w:i/>
          <w:sz w:val="26"/>
          <w:szCs w:val="24"/>
        </w:rPr>
        <w:t xml:space="preserve">  </w:t>
      </w:r>
    </w:p>
    <w:p w:rsidR="00B758DA" w:rsidRDefault="00B758DA" w:rsidP="00B758DA">
      <w:pPr>
        <w:spacing w:after="0" w:line="260" w:lineRule="atLeast"/>
        <w:jc w:val="center"/>
        <w:rPr>
          <w:rFonts w:ascii="Times New Roman" w:hAnsi="Times New Roman"/>
          <w:b/>
          <w:sz w:val="26"/>
          <w:szCs w:val="24"/>
          <w:u w:val="single"/>
        </w:rPr>
      </w:pPr>
    </w:p>
    <w:p w:rsidR="00B758DA" w:rsidRDefault="00B758DA" w:rsidP="00B758DA">
      <w:pPr>
        <w:spacing w:after="0" w:line="260" w:lineRule="atLeast"/>
        <w:jc w:val="center"/>
        <w:rPr>
          <w:rFonts w:ascii="Times New Roman" w:hAnsi="Times New Roman"/>
          <w:b/>
          <w:sz w:val="26"/>
          <w:szCs w:val="24"/>
          <w:u w:val="single"/>
        </w:rPr>
      </w:pPr>
    </w:p>
    <w:p w:rsidR="00B758DA" w:rsidRDefault="00B758DA" w:rsidP="00B758DA">
      <w:pPr>
        <w:spacing w:after="0" w:line="260" w:lineRule="atLeast"/>
        <w:jc w:val="center"/>
        <w:rPr>
          <w:rFonts w:ascii="Times New Roman" w:hAnsi="Times New Roman"/>
          <w:b/>
          <w:sz w:val="26"/>
          <w:szCs w:val="24"/>
          <w:u w:val="single"/>
        </w:rPr>
      </w:pPr>
    </w:p>
    <w:p w:rsidR="0013793C" w:rsidRDefault="0013793C" w:rsidP="00B758DA">
      <w:pPr>
        <w:spacing w:after="0" w:line="260" w:lineRule="atLeast"/>
        <w:jc w:val="center"/>
        <w:rPr>
          <w:rFonts w:ascii="Times New Roman" w:hAnsi="Times New Roman"/>
          <w:b/>
          <w:sz w:val="26"/>
          <w:szCs w:val="24"/>
          <w:u w:val="single"/>
        </w:rPr>
      </w:pPr>
    </w:p>
    <w:p w:rsidR="00B758DA" w:rsidRPr="001F2B80" w:rsidRDefault="00B758DA" w:rsidP="00B758DA">
      <w:pPr>
        <w:spacing w:after="120" w:line="260" w:lineRule="atLeast"/>
        <w:jc w:val="center"/>
        <w:rPr>
          <w:rFonts w:ascii="Times New Roman" w:hAnsi="Times New Roman"/>
          <w:b/>
          <w:color w:val="000000" w:themeColor="text1"/>
          <w:sz w:val="26"/>
          <w:szCs w:val="26"/>
          <w:u w:val="single"/>
        </w:rPr>
      </w:pPr>
      <w:r w:rsidRPr="001F2B80">
        <w:rPr>
          <w:rFonts w:ascii="Times New Roman" w:hAnsi="Times New Roman"/>
          <w:b/>
          <w:color w:val="000000" w:themeColor="text1"/>
          <w:sz w:val="26"/>
          <w:szCs w:val="26"/>
          <w:u w:val="single"/>
        </w:rPr>
        <w:t xml:space="preserve">PISMO PROCESOWE </w:t>
      </w:r>
    </w:p>
    <w:p w:rsidR="00B758DA" w:rsidRPr="001F2B80" w:rsidRDefault="00B758DA" w:rsidP="00B758DA">
      <w:pPr>
        <w:spacing w:after="120" w:line="260" w:lineRule="atLeast"/>
        <w:jc w:val="center"/>
        <w:rPr>
          <w:rFonts w:ascii="Times New Roman" w:hAnsi="Times New Roman"/>
          <w:b/>
          <w:color w:val="000000" w:themeColor="text1"/>
          <w:sz w:val="26"/>
          <w:szCs w:val="26"/>
          <w:u w:val="single"/>
        </w:rPr>
      </w:pPr>
      <w:r w:rsidRPr="001F2B80">
        <w:rPr>
          <w:rFonts w:ascii="Times New Roman" w:hAnsi="Times New Roman"/>
          <w:b/>
          <w:color w:val="000000" w:themeColor="text1"/>
          <w:sz w:val="26"/>
          <w:szCs w:val="26"/>
          <w:u w:val="single"/>
        </w:rPr>
        <w:t xml:space="preserve"> RZECZNIKA PRAW OBYWATELSKICH </w:t>
      </w:r>
    </w:p>
    <w:p w:rsidR="00B758DA" w:rsidRPr="001F2B80" w:rsidRDefault="00B758DA" w:rsidP="00B758DA">
      <w:pPr>
        <w:spacing w:after="120" w:line="260" w:lineRule="atLeast"/>
        <w:jc w:val="center"/>
        <w:rPr>
          <w:rFonts w:ascii="Times New Roman" w:hAnsi="Times New Roman"/>
          <w:b/>
          <w:color w:val="000000" w:themeColor="text1"/>
          <w:sz w:val="26"/>
          <w:szCs w:val="26"/>
          <w:u w:val="single"/>
        </w:rPr>
      </w:pPr>
    </w:p>
    <w:p w:rsidR="00880381" w:rsidRDefault="00B758DA" w:rsidP="00B758DA">
      <w:pPr>
        <w:shd w:val="clear" w:color="auto" w:fill="FFFFFF"/>
        <w:spacing w:after="120" w:line="360" w:lineRule="exact"/>
        <w:ind w:firstLine="29"/>
        <w:jc w:val="both"/>
        <w:rPr>
          <w:rFonts w:ascii="Times New Roman" w:hAnsi="Times New Roman"/>
          <w:color w:val="000000" w:themeColor="text1"/>
          <w:sz w:val="26"/>
          <w:szCs w:val="26"/>
        </w:rPr>
      </w:pPr>
      <w:r w:rsidRPr="001F2B80">
        <w:rPr>
          <w:rFonts w:ascii="Times New Roman" w:hAnsi="Times New Roman"/>
          <w:color w:val="000000" w:themeColor="text1"/>
          <w:sz w:val="26"/>
          <w:szCs w:val="26"/>
          <w:lang w:eastAsia="pl-PL"/>
        </w:rPr>
        <w:t>Na podstawie art. 8 § 1 ustawy z dnia 30 sierpnia 2002 r. - Prawo o postępowaniu przed sądami administracyjnymi (Dz. U. z 201</w:t>
      </w:r>
      <w:r w:rsidR="00100064">
        <w:rPr>
          <w:rFonts w:ascii="Times New Roman" w:hAnsi="Times New Roman"/>
          <w:color w:val="000000" w:themeColor="text1"/>
          <w:sz w:val="26"/>
          <w:szCs w:val="26"/>
          <w:lang w:eastAsia="pl-PL"/>
        </w:rPr>
        <w:t>8</w:t>
      </w:r>
      <w:r w:rsidRPr="001F2B80">
        <w:rPr>
          <w:rFonts w:ascii="Times New Roman" w:hAnsi="Times New Roman"/>
          <w:color w:val="000000" w:themeColor="text1"/>
          <w:sz w:val="26"/>
          <w:szCs w:val="26"/>
          <w:lang w:eastAsia="pl-PL"/>
        </w:rPr>
        <w:t xml:space="preserve"> r. poz. 13</w:t>
      </w:r>
      <w:r w:rsidR="00100064">
        <w:rPr>
          <w:rFonts w:ascii="Times New Roman" w:hAnsi="Times New Roman"/>
          <w:color w:val="000000" w:themeColor="text1"/>
          <w:sz w:val="26"/>
          <w:szCs w:val="26"/>
          <w:lang w:eastAsia="pl-PL"/>
        </w:rPr>
        <w:t xml:space="preserve">02 </w:t>
      </w:r>
      <w:r w:rsidRPr="001F2B80">
        <w:rPr>
          <w:rFonts w:ascii="Times New Roman" w:hAnsi="Times New Roman"/>
          <w:color w:val="000000" w:themeColor="text1"/>
          <w:sz w:val="26"/>
          <w:szCs w:val="26"/>
          <w:lang w:eastAsia="pl-PL"/>
        </w:rPr>
        <w:t xml:space="preserve">- dalej p.p.s.a.), w związku z art. 14 pkt 6 ustawy z 15 lipca 1987 r. o Rzeczniku Praw Obywatelskich (Dz. U. z 2017 r. poz. 958 ze zm.) </w:t>
      </w:r>
      <w:r w:rsidRPr="0034199C">
        <w:rPr>
          <w:rFonts w:ascii="Times New Roman" w:hAnsi="Times New Roman"/>
          <w:b/>
          <w:color w:val="000000" w:themeColor="text1"/>
          <w:sz w:val="26"/>
          <w:szCs w:val="26"/>
          <w:lang w:eastAsia="pl-PL"/>
        </w:rPr>
        <w:t>zgłaszam udział</w:t>
      </w:r>
      <w:r w:rsidRPr="001F2B80">
        <w:rPr>
          <w:rFonts w:ascii="Times New Roman" w:hAnsi="Times New Roman"/>
          <w:color w:val="000000" w:themeColor="text1"/>
          <w:sz w:val="26"/>
          <w:szCs w:val="26"/>
          <w:lang w:eastAsia="pl-PL"/>
        </w:rPr>
        <w:t xml:space="preserve"> Rzecznika Praw Obywatelskich w postępowaniu ze skargi kasacyjnej </w:t>
      </w:r>
      <w:r w:rsidR="00100064">
        <w:rPr>
          <w:rFonts w:ascii="Times New Roman" w:hAnsi="Times New Roman"/>
          <w:color w:val="000000" w:themeColor="text1"/>
          <w:sz w:val="26"/>
          <w:szCs w:val="26"/>
          <w:lang w:eastAsia="pl-PL"/>
        </w:rPr>
        <w:t xml:space="preserve">Pana </w:t>
      </w:r>
      <w:proofErr w:type="spellStart"/>
      <w:r w:rsidR="004A6DD4">
        <w:rPr>
          <w:rFonts w:ascii="Times New Roman" w:hAnsi="Times New Roman"/>
          <w:color w:val="000000" w:themeColor="text1"/>
          <w:sz w:val="26"/>
          <w:szCs w:val="26"/>
          <w:lang w:eastAsia="pl-PL"/>
        </w:rPr>
        <w:t>xxxxxxxx</w:t>
      </w:r>
      <w:proofErr w:type="spellEnd"/>
      <w:r w:rsidR="00F34144">
        <w:rPr>
          <w:rFonts w:ascii="Times New Roman" w:hAnsi="Times New Roman"/>
          <w:color w:val="000000" w:themeColor="text1"/>
          <w:sz w:val="26"/>
          <w:szCs w:val="26"/>
          <w:lang w:eastAsia="pl-PL"/>
        </w:rPr>
        <w:t xml:space="preserve"> </w:t>
      </w:r>
      <w:proofErr w:type="spellStart"/>
      <w:r w:rsidR="004A6DD4">
        <w:rPr>
          <w:rFonts w:ascii="Times New Roman" w:hAnsi="Times New Roman"/>
          <w:color w:val="000000" w:themeColor="text1"/>
          <w:sz w:val="26"/>
          <w:szCs w:val="26"/>
          <w:lang w:eastAsia="pl-PL"/>
        </w:rPr>
        <w:t>xxxxxxxxxx</w:t>
      </w:r>
      <w:proofErr w:type="spellEnd"/>
      <w:r w:rsidR="00100064">
        <w:rPr>
          <w:rFonts w:ascii="Times New Roman" w:hAnsi="Times New Roman"/>
          <w:color w:val="000000" w:themeColor="text1"/>
          <w:sz w:val="26"/>
          <w:szCs w:val="26"/>
          <w:lang w:eastAsia="pl-PL"/>
        </w:rPr>
        <w:t xml:space="preserve"> </w:t>
      </w:r>
      <w:r w:rsidRPr="001F2B80">
        <w:rPr>
          <w:rFonts w:ascii="Times New Roman" w:hAnsi="Times New Roman"/>
          <w:color w:val="000000" w:themeColor="text1"/>
          <w:sz w:val="26"/>
          <w:szCs w:val="26"/>
          <w:lang w:eastAsia="pl-PL"/>
        </w:rPr>
        <w:t>od wyroku Wojewódzkiego Sądu Administracyjnego</w:t>
      </w:r>
      <w:r w:rsidR="00100064">
        <w:rPr>
          <w:rFonts w:ascii="Times New Roman" w:hAnsi="Times New Roman"/>
          <w:color w:val="000000" w:themeColor="text1"/>
          <w:sz w:val="26"/>
          <w:szCs w:val="26"/>
          <w:lang w:eastAsia="pl-PL"/>
        </w:rPr>
        <w:t xml:space="preserve"> </w:t>
      </w:r>
      <w:r w:rsidRPr="001F2B80">
        <w:rPr>
          <w:rFonts w:ascii="Times New Roman" w:hAnsi="Times New Roman"/>
          <w:color w:val="000000" w:themeColor="text1"/>
          <w:sz w:val="26"/>
          <w:szCs w:val="26"/>
          <w:lang w:eastAsia="pl-PL"/>
        </w:rPr>
        <w:t xml:space="preserve">w </w:t>
      </w:r>
      <w:r w:rsidR="00100064">
        <w:rPr>
          <w:rFonts w:ascii="Times New Roman" w:hAnsi="Times New Roman"/>
          <w:color w:val="000000" w:themeColor="text1"/>
          <w:sz w:val="26"/>
          <w:szCs w:val="26"/>
          <w:lang w:eastAsia="pl-PL"/>
        </w:rPr>
        <w:t xml:space="preserve">Warszawie </w:t>
      </w:r>
      <w:r w:rsidRPr="001F2B80">
        <w:rPr>
          <w:rFonts w:ascii="Times New Roman" w:hAnsi="Times New Roman"/>
          <w:color w:val="000000" w:themeColor="text1"/>
          <w:sz w:val="26"/>
          <w:szCs w:val="26"/>
          <w:lang w:eastAsia="pl-PL"/>
        </w:rPr>
        <w:t>z dnia 2</w:t>
      </w:r>
      <w:r w:rsidR="00100064">
        <w:rPr>
          <w:rFonts w:ascii="Times New Roman" w:hAnsi="Times New Roman"/>
          <w:color w:val="000000" w:themeColor="text1"/>
          <w:sz w:val="26"/>
          <w:szCs w:val="26"/>
          <w:lang w:eastAsia="pl-PL"/>
        </w:rPr>
        <w:t xml:space="preserve"> czerwca 2017 r. </w:t>
      </w:r>
      <w:r w:rsidRPr="001F2B80">
        <w:rPr>
          <w:rFonts w:ascii="Times New Roman" w:hAnsi="Times New Roman"/>
          <w:color w:val="000000" w:themeColor="text1"/>
          <w:sz w:val="26"/>
          <w:szCs w:val="26"/>
          <w:lang w:eastAsia="pl-PL"/>
        </w:rPr>
        <w:t>sygn. akt I SA</w:t>
      </w:r>
      <w:r w:rsidRPr="001F2B80">
        <w:rPr>
          <w:rFonts w:ascii="Times New Roman" w:hAnsi="Times New Roman"/>
          <w:bCs/>
          <w:color w:val="000000" w:themeColor="text1"/>
          <w:sz w:val="26"/>
          <w:szCs w:val="26"/>
          <w:lang w:eastAsia="pl-PL"/>
        </w:rPr>
        <w:t>/</w:t>
      </w:r>
      <w:r w:rsidR="00100064">
        <w:rPr>
          <w:rFonts w:ascii="Times New Roman" w:hAnsi="Times New Roman"/>
          <w:bCs/>
          <w:color w:val="000000" w:themeColor="text1"/>
          <w:sz w:val="26"/>
          <w:szCs w:val="26"/>
          <w:lang w:eastAsia="pl-PL"/>
        </w:rPr>
        <w:t>Wa</w:t>
      </w:r>
      <w:r w:rsidRPr="001F2B80">
        <w:rPr>
          <w:rFonts w:ascii="Times New Roman" w:hAnsi="Times New Roman"/>
          <w:bCs/>
          <w:color w:val="000000" w:themeColor="text1"/>
          <w:sz w:val="26"/>
          <w:szCs w:val="26"/>
          <w:lang w:eastAsia="pl-PL"/>
        </w:rPr>
        <w:t xml:space="preserve"> </w:t>
      </w:r>
      <w:r w:rsidR="00100064">
        <w:rPr>
          <w:rFonts w:ascii="Times New Roman" w:hAnsi="Times New Roman"/>
          <w:bCs/>
          <w:color w:val="000000" w:themeColor="text1"/>
          <w:sz w:val="26"/>
          <w:szCs w:val="26"/>
          <w:lang w:eastAsia="pl-PL"/>
        </w:rPr>
        <w:t xml:space="preserve">592/17 </w:t>
      </w:r>
      <w:r w:rsidRPr="001F2B80">
        <w:rPr>
          <w:rFonts w:ascii="Times New Roman" w:hAnsi="Times New Roman"/>
          <w:bCs/>
          <w:color w:val="000000" w:themeColor="text1"/>
          <w:sz w:val="26"/>
          <w:szCs w:val="26"/>
          <w:lang w:eastAsia="pl-PL"/>
        </w:rPr>
        <w:t xml:space="preserve">oddalającego skargę na decyzję </w:t>
      </w:r>
      <w:r w:rsidRPr="001F2B80">
        <w:rPr>
          <w:rFonts w:ascii="Times New Roman" w:hAnsi="Times New Roman"/>
          <w:color w:val="000000" w:themeColor="text1"/>
          <w:sz w:val="26"/>
          <w:szCs w:val="26"/>
        </w:rPr>
        <w:t xml:space="preserve">Samorządowego Kolegium Odwoławczego w </w:t>
      </w:r>
      <w:proofErr w:type="spellStart"/>
      <w:r w:rsidR="004A6DD4">
        <w:rPr>
          <w:rFonts w:ascii="Times New Roman" w:hAnsi="Times New Roman"/>
          <w:color w:val="000000" w:themeColor="text1"/>
          <w:sz w:val="26"/>
          <w:szCs w:val="26"/>
        </w:rPr>
        <w:t>xxxxx</w:t>
      </w:r>
      <w:proofErr w:type="spellEnd"/>
      <w:r w:rsidR="00100064">
        <w:rPr>
          <w:rFonts w:ascii="Times New Roman" w:hAnsi="Times New Roman"/>
          <w:color w:val="000000" w:themeColor="text1"/>
          <w:sz w:val="26"/>
          <w:szCs w:val="26"/>
        </w:rPr>
        <w:t xml:space="preserve"> </w:t>
      </w:r>
      <w:r w:rsidRPr="001F2B80">
        <w:rPr>
          <w:rFonts w:ascii="Times New Roman" w:hAnsi="Times New Roman"/>
          <w:color w:val="000000" w:themeColor="text1"/>
          <w:sz w:val="26"/>
          <w:szCs w:val="26"/>
        </w:rPr>
        <w:t xml:space="preserve">z dnia </w:t>
      </w:r>
      <w:r w:rsidR="00100064">
        <w:rPr>
          <w:rFonts w:ascii="Times New Roman" w:hAnsi="Times New Roman"/>
          <w:color w:val="000000" w:themeColor="text1"/>
          <w:sz w:val="26"/>
          <w:szCs w:val="26"/>
        </w:rPr>
        <w:lastRenderedPageBreak/>
        <w:t xml:space="preserve">27 lutego </w:t>
      </w:r>
      <w:r w:rsidRPr="001F2B80">
        <w:rPr>
          <w:rFonts w:ascii="Times New Roman" w:hAnsi="Times New Roman"/>
          <w:color w:val="000000" w:themeColor="text1"/>
          <w:sz w:val="26"/>
          <w:szCs w:val="26"/>
        </w:rPr>
        <w:t>2017 r. nr KO</w:t>
      </w:r>
      <w:r w:rsidR="00100064">
        <w:rPr>
          <w:rFonts w:ascii="Times New Roman" w:hAnsi="Times New Roman"/>
          <w:color w:val="000000" w:themeColor="text1"/>
          <w:sz w:val="26"/>
          <w:szCs w:val="26"/>
        </w:rPr>
        <w:t>-210/4103/73/17</w:t>
      </w:r>
      <w:r w:rsidRPr="001F2B80">
        <w:rPr>
          <w:rFonts w:ascii="Times New Roman" w:hAnsi="Times New Roman"/>
          <w:color w:val="000000" w:themeColor="text1"/>
          <w:sz w:val="26"/>
          <w:szCs w:val="26"/>
        </w:rPr>
        <w:t xml:space="preserve"> utrzymującą w mocy decyzję wydaną </w:t>
      </w:r>
      <w:r w:rsidR="000A6AF6">
        <w:rPr>
          <w:rFonts w:ascii="Times New Roman" w:hAnsi="Times New Roman"/>
          <w:color w:val="000000" w:themeColor="text1"/>
          <w:sz w:val="26"/>
          <w:szCs w:val="26"/>
        </w:rPr>
        <w:t>z</w:t>
      </w:r>
      <w:r w:rsidR="004A6DD4">
        <w:rPr>
          <w:rFonts w:ascii="Times New Roman" w:hAnsi="Times New Roman"/>
          <w:color w:val="000000" w:themeColor="text1"/>
          <w:sz w:val="26"/>
          <w:szCs w:val="26"/>
        </w:rPr>
        <w:t> </w:t>
      </w:r>
      <w:r w:rsidR="00880381">
        <w:rPr>
          <w:rFonts w:ascii="Times New Roman" w:hAnsi="Times New Roman"/>
          <w:color w:val="000000" w:themeColor="text1"/>
          <w:sz w:val="26"/>
          <w:szCs w:val="26"/>
        </w:rPr>
        <w:t xml:space="preserve">upoważnienia Wójta Gminy </w:t>
      </w:r>
      <w:proofErr w:type="spellStart"/>
      <w:r w:rsidR="004A6DD4">
        <w:rPr>
          <w:rFonts w:ascii="Times New Roman" w:hAnsi="Times New Roman"/>
          <w:color w:val="000000" w:themeColor="text1"/>
          <w:sz w:val="26"/>
          <w:szCs w:val="26"/>
        </w:rPr>
        <w:t>xxxxxxxx</w:t>
      </w:r>
      <w:proofErr w:type="spellEnd"/>
      <w:r w:rsidR="00880381">
        <w:rPr>
          <w:rFonts w:ascii="Times New Roman" w:hAnsi="Times New Roman"/>
          <w:color w:val="000000" w:themeColor="text1"/>
          <w:sz w:val="26"/>
          <w:szCs w:val="26"/>
        </w:rPr>
        <w:t xml:space="preserve"> przez Kierownika Gminnego Ośrodka Pomocy Społecznej w </w:t>
      </w:r>
      <w:proofErr w:type="spellStart"/>
      <w:r w:rsidR="004A6DD4">
        <w:rPr>
          <w:rFonts w:ascii="Times New Roman" w:hAnsi="Times New Roman"/>
          <w:color w:val="000000" w:themeColor="text1"/>
          <w:sz w:val="26"/>
          <w:szCs w:val="26"/>
        </w:rPr>
        <w:t>xxxxxxxxxx</w:t>
      </w:r>
      <w:proofErr w:type="spellEnd"/>
      <w:r w:rsidR="00880381">
        <w:rPr>
          <w:rFonts w:ascii="Times New Roman" w:hAnsi="Times New Roman"/>
          <w:color w:val="000000" w:themeColor="text1"/>
          <w:sz w:val="26"/>
          <w:szCs w:val="26"/>
        </w:rPr>
        <w:t xml:space="preserve"> </w:t>
      </w:r>
      <w:r w:rsidRPr="001F2B80">
        <w:rPr>
          <w:rFonts w:ascii="Times New Roman" w:hAnsi="Times New Roman"/>
          <w:color w:val="000000" w:themeColor="text1"/>
          <w:sz w:val="26"/>
          <w:szCs w:val="26"/>
        </w:rPr>
        <w:t xml:space="preserve">z dnia </w:t>
      </w:r>
      <w:r w:rsidR="00880381">
        <w:rPr>
          <w:rFonts w:ascii="Times New Roman" w:hAnsi="Times New Roman"/>
          <w:color w:val="000000" w:themeColor="text1"/>
          <w:sz w:val="26"/>
          <w:szCs w:val="26"/>
        </w:rPr>
        <w:t xml:space="preserve">19 stycznia 2017 r. </w:t>
      </w:r>
      <w:r w:rsidRPr="001F2B80">
        <w:rPr>
          <w:rFonts w:ascii="Times New Roman" w:hAnsi="Times New Roman"/>
          <w:color w:val="000000" w:themeColor="text1"/>
          <w:sz w:val="26"/>
          <w:szCs w:val="26"/>
        </w:rPr>
        <w:t xml:space="preserve">Nr </w:t>
      </w:r>
      <w:r w:rsidR="00880381">
        <w:rPr>
          <w:rFonts w:ascii="Times New Roman" w:hAnsi="Times New Roman"/>
          <w:color w:val="000000" w:themeColor="text1"/>
          <w:sz w:val="26"/>
          <w:szCs w:val="26"/>
        </w:rPr>
        <w:t xml:space="preserve">GOPS.4622.1.2017 </w:t>
      </w:r>
      <w:r w:rsidRPr="001F2B80">
        <w:rPr>
          <w:rFonts w:ascii="Times New Roman" w:hAnsi="Times New Roman"/>
          <w:color w:val="000000" w:themeColor="text1"/>
          <w:sz w:val="26"/>
          <w:szCs w:val="26"/>
        </w:rPr>
        <w:t>o odmowie przyznania</w:t>
      </w:r>
      <w:r w:rsidR="00880381">
        <w:rPr>
          <w:rFonts w:ascii="Times New Roman" w:hAnsi="Times New Roman"/>
          <w:color w:val="000000" w:themeColor="text1"/>
          <w:sz w:val="26"/>
          <w:szCs w:val="26"/>
        </w:rPr>
        <w:t xml:space="preserve"> Panu </w:t>
      </w:r>
      <w:proofErr w:type="spellStart"/>
      <w:r w:rsidR="004A6DD4">
        <w:rPr>
          <w:rFonts w:ascii="Times New Roman" w:hAnsi="Times New Roman"/>
          <w:color w:val="000000" w:themeColor="text1"/>
          <w:sz w:val="26"/>
          <w:szCs w:val="26"/>
        </w:rPr>
        <w:t>xxxxxx</w:t>
      </w:r>
      <w:proofErr w:type="spellEnd"/>
      <w:r w:rsidR="004A6DD4">
        <w:rPr>
          <w:rFonts w:ascii="Times New Roman" w:hAnsi="Times New Roman"/>
          <w:color w:val="000000" w:themeColor="text1"/>
          <w:sz w:val="26"/>
          <w:szCs w:val="26"/>
        </w:rPr>
        <w:t xml:space="preserve"> </w:t>
      </w:r>
      <w:proofErr w:type="spellStart"/>
      <w:r w:rsidR="004A6DD4">
        <w:rPr>
          <w:rFonts w:ascii="Times New Roman" w:hAnsi="Times New Roman"/>
          <w:color w:val="000000" w:themeColor="text1"/>
          <w:sz w:val="26"/>
          <w:szCs w:val="26"/>
        </w:rPr>
        <w:t>xxxxxxx</w:t>
      </w:r>
      <w:proofErr w:type="spellEnd"/>
      <w:r w:rsidR="004A6DD4">
        <w:rPr>
          <w:rFonts w:ascii="Times New Roman" w:hAnsi="Times New Roman"/>
          <w:color w:val="000000" w:themeColor="text1"/>
          <w:sz w:val="26"/>
          <w:szCs w:val="26"/>
        </w:rPr>
        <w:t xml:space="preserve"> </w:t>
      </w:r>
      <w:r w:rsidR="00880381">
        <w:rPr>
          <w:rFonts w:ascii="Times New Roman" w:hAnsi="Times New Roman"/>
          <w:color w:val="000000" w:themeColor="text1"/>
          <w:sz w:val="26"/>
          <w:szCs w:val="26"/>
        </w:rPr>
        <w:t xml:space="preserve"> prawa </w:t>
      </w:r>
      <w:r w:rsidRPr="001F2B80">
        <w:rPr>
          <w:rFonts w:ascii="Times New Roman" w:hAnsi="Times New Roman"/>
          <w:color w:val="000000" w:themeColor="text1"/>
          <w:sz w:val="26"/>
          <w:szCs w:val="26"/>
        </w:rPr>
        <w:t>do świadczenia pielęgnacyjnego z tytułu rezygnacji z zatrudnienia lub innej pracy zarobkowej w celu sprawowania opieki nad</w:t>
      </w:r>
      <w:r w:rsidR="00880381">
        <w:rPr>
          <w:rFonts w:ascii="Times New Roman" w:hAnsi="Times New Roman"/>
          <w:color w:val="000000" w:themeColor="text1"/>
          <w:sz w:val="26"/>
          <w:szCs w:val="26"/>
        </w:rPr>
        <w:t xml:space="preserve"> matką, Panią </w:t>
      </w:r>
      <w:proofErr w:type="spellStart"/>
      <w:r w:rsidR="004A6DD4">
        <w:rPr>
          <w:rFonts w:ascii="Times New Roman" w:hAnsi="Times New Roman"/>
          <w:color w:val="000000" w:themeColor="text1"/>
          <w:sz w:val="26"/>
          <w:szCs w:val="26"/>
        </w:rPr>
        <w:t>xxxxx</w:t>
      </w:r>
      <w:proofErr w:type="spellEnd"/>
      <w:r w:rsidR="004A6DD4">
        <w:rPr>
          <w:rFonts w:ascii="Times New Roman" w:hAnsi="Times New Roman"/>
          <w:color w:val="000000" w:themeColor="text1"/>
          <w:sz w:val="26"/>
          <w:szCs w:val="26"/>
        </w:rPr>
        <w:t xml:space="preserve"> </w:t>
      </w:r>
      <w:proofErr w:type="spellStart"/>
      <w:r w:rsidR="004A6DD4">
        <w:rPr>
          <w:rFonts w:ascii="Times New Roman" w:hAnsi="Times New Roman"/>
          <w:color w:val="000000" w:themeColor="text1"/>
          <w:sz w:val="26"/>
          <w:szCs w:val="26"/>
        </w:rPr>
        <w:t>xxxxxx</w:t>
      </w:r>
      <w:proofErr w:type="spellEnd"/>
      <w:r w:rsidR="00880381">
        <w:rPr>
          <w:rFonts w:ascii="Times New Roman" w:hAnsi="Times New Roman"/>
          <w:color w:val="000000" w:themeColor="text1"/>
          <w:sz w:val="26"/>
          <w:szCs w:val="26"/>
        </w:rPr>
        <w:t>.</w:t>
      </w:r>
    </w:p>
    <w:p w:rsidR="009C7F10" w:rsidRDefault="00F33074" w:rsidP="009C7F10">
      <w:pPr>
        <w:shd w:val="clear" w:color="auto" w:fill="FFFFFF"/>
        <w:spacing w:after="120" w:line="360" w:lineRule="exact"/>
        <w:jc w:val="both"/>
        <w:rPr>
          <w:rFonts w:ascii="Times New Roman" w:hAnsi="Times New Roman"/>
          <w:color w:val="000000" w:themeColor="text1"/>
          <w:sz w:val="26"/>
          <w:szCs w:val="26"/>
          <w:lang w:eastAsia="pl-PL"/>
        </w:rPr>
      </w:pPr>
      <w:r>
        <w:rPr>
          <w:rFonts w:ascii="Times New Roman" w:hAnsi="Times New Roman"/>
          <w:color w:val="000000" w:themeColor="text1"/>
          <w:sz w:val="26"/>
          <w:szCs w:val="26"/>
        </w:rPr>
        <w:t xml:space="preserve">W ocenie Rzecznika Praw Obywatelskich wniesiona skarga kasacyjna posiada uzasadnione podstawy określone w </w:t>
      </w:r>
      <w:r w:rsidR="00B758DA" w:rsidRPr="001F2B80">
        <w:rPr>
          <w:rFonts w:ascii="Times New Roman" w:hAnsi="Times New Roman"/>
          <w:color w:val="000000" w:themeColor="text1"/>
          <w:sz w:val="26"/>
          <w:szCs w:val="26"/>
        </w:rPr>
        <w:t xml:space="preserve">art. 174 </w:t>
      </w:r>
      <w:r w:rsidR="00B758DA">
        <w:rPr>
          <w:rFonts w:ascii="Times New Roman" w:hAnsi="Times New Roman"/>
          <w:color w:val="000000" w:themeColor="text1"/>
          <w:sz w:val="26"/>
          <w:szCs w:val="26"/>
        </w:rPr>
        <w:t>pkt</w:t>
      </w:r>
      <w:r w:rsidR="00B758DA" w:rsidRPr="001F2B80">
        <w:rPr>
          <w:rFonts w:ascii="Times New Roman" w:hAnsi="Times New Roman"/>
          <w:color w:val="000000" w:themeColor="text1"/>
          <w:sz w:val="26"/>
          <w:szCs w:val="26"/>
        </w:rPr>
        <w:t xml:space="preserve"> 1 </w:t>
      </w:r>
      <w:proofErr w:type="spellStart"/>
      <w:r w:rsidR="00B758DA" w:rsidRPr="001F2B80">
        <w:rPr>
          <w:rFonts w:ascii="Times New Roman" w:hAnsi="Times New Roman"/>
          <w:color w:val="000000" w:themeColor="text1"/>
          <w:sz w:val="26"/>
          <w:szCs w:val="26"/>
        </w:rPr>
        <w:t>p.p.s.a</w:t>
      </w:r>
      <w:proofErr w:type="spellEnd"/>
      <w:r w:rsidR="00B758DA" w:rsidRPr="001F2B80">
        <w:rPr>
          <w:rFonts w:ascii="Times New Roman" w:hAnsi="Times New Roman"/>
          <w:color w:val="000000" w:themeColor="text1"/>
          <w:sz w:val="26"/>
          <w:szCs w:val="26"/>
        </w:rPr>
        <w:t>.</w:t>
      </w:r>
      <w:r>
        <w:rPr>
          <w:rFonts w:ascii="Times New Roman" w:hAnsi="Times New Roman"/>
          <w:color w:val="000000" w:themeColor="text1"/>
          <w:sz w:val="26"/>
          <w:szCs w:val="26"/>
        </w:rPr>
        <w:t>, a</w:t>
      </w:r>
      <w:r w:rsidR="003506D0">
        <w:rPr>
          <w:rFonts w:ascii="Times New Roman" w:hAnsi="Times New Roman"/>
          <w:color w:val="000000" w:themeColor="text1"/>
          <w:sz w:val="26"/>
          <w:szCs w:val="26"/>
        </w:rPr>
        <w:t xml:space="preserve"> w zaskarżonym wyroku Rzecznik przede wszystkim dostrzega </w:t>
      </w:r>
      <w:r w:rsidR="00B758DA" w:rsidRPr="001F2B80">
        <w:rPr>
          <w:rFonts w:ascii="Times New Roman" w:hAnsi="Times New Roman"/>
          <w:color w:val="000000" w:themeColor="text1"/>
          <w:sz w:val="26"/>
          <w:szCs w:val="26"/>
        </w:rPr>
        <w:t>naruszenie prawa materialnego maj</w:t>
      </w:r>
      <w:r w:rsidR="00B758DA" w:rsidRPr="001F2B80">
        <w:rPr>
          <w:rFonts w:ascii="Times New Roman" w:hAnsi="Times New Roman"/>
          <w:color w:val="000000" w:themeColor="text1"/>
          <w:sz w:val="26"/>
          <w:szCs w:val="26"/>
          <w:lang w:eastAsia="pl-PL"/>
        </w:rPr>
        <w:t>ącego wpływ na wynik sprawy</w:t>
      </w:r>
      <w:r w:rsidR="003506D0">
        <w:rPr>
          <w:rFonts w:ascii="Times New Roman" w:hAnsi="Times New Roman"/>
          <w:color w:val="000000" w:themeColor="text1"/>
          <w:sz w:val="26"/>
          <w:szCs w:val="26"/>
          <w:lang w:eastAsia="pl-PL"/>
        </w:rPr>
        <w:t>, tj.</w:t>
      </w:r>
      <w:r w:rsidR="009C7F10">
        <w:rPr>
          <w:rFonts w:ascii="Times New Roman" w:hAnsi="Times New Roman"/>
          <w:color w:val="000000" w:themeColor="text1"/>
          <w:sz w:val="26"/>
          <w:szCs w:val="26"/>
          <w:lang w:eastAsia="pl-PL"/>
        </w:rPr>
        <w:t>:</w:t>
      </w:r>
    </w:p>
    <w:p w:rsidR="009C7F10" w:rsidRPr="00AE3FDC" w:rsidRDefault="00325C85" w:rsidP="00AE3FDC">
      <w:pPr>
        <w:pStyle w:val="Akapitzlist"/>
        <w:numPr>
          <w:ilvl w:val="0"/>
          <w:numId w:val="16"/>
        </w:numPr>
        <w:shd w:val="clear" w:color="auto" w:fill="FFFFFF"/>
        <w:spacing w:after="120" w:line="360" w:lineRule="exact"/>
        <w:jc w:val="both"/>
        <w:rPr>
          <w:rFonts w:ascii="Times New Roman" w:hAnsi="Times New Roman"/>
          <w:sz w:val="26"/>
          <w:szCs w:val="26"/>
          <w:lang w:eastAsia="pl-PL"/>
        </w:rPr>
      </w:pPr>
      <w:r w:rsidRPr="00AE3FDC">
        <w:rPr>
          <w:rFonts w:ascii="Times New Roman" w:hAnsi="Times New Roman"/>
          <w:sz w:val="26"/>
          <w:szCs w:val="26"/>
          <w:lang w:eastAsia="pl-PL"/>
        </w:rPr>
        <w:t xml:space="preserve">art. 17 ust. 5 pkt 1 lit. b ustawy z dnia 28 listopada 2003 r. o świadczeniach rodzinnych (Dz. U. z 2017 r. poz. 1952 ze zm. - dalej u.o.ś.r.) </w:t>
      </w:r>
      <w:r w:rsidR="009C7F10" w:rsidRPr="00AE3FDC">
        <w:rPr>
          <w:rFonts w:ascii="Times New Roman" w:hAnsi="Times New Roman"/>
          <w:sz w:val="26"/>
          <w:szCs w:val="26"/>
          <w:lang w:eastAsia="pl-PL"/>
        </w:rPr>
        <w:t>poprzez błędną wykładni</w:t>
      </w:r>
      <w:r w:rsidR="00AE3FDC">
        <w:rPr>
          <w:rFonts w:ascii="Times New Roman" w:hAnsi="Times New Roman"/>
          <w:sz w:val="26"/>
          <w:szCs w:val="26"/>
          <w:lang w:eastAsia="pl-PL"/>
        </w:rPr>
        <w:t>ę</w:t>
      </w:r>
      <w:r w:rsidR="009C7F10" w:rsidRPr="00AE3FDC">
        <w:rPr>
          <w:rFonts w:ascii="Times New Roman" w:hAnsi="Times New Roman"/>
          <w:sz w:val="26"/>
          <w:szCs w:val="26"/>
          <w:lang w:eastAsia="pl-PL"/>
        </w:rPr>
        <w:t xml:space="preserve"> </w:t>
      </w:r>
      <w:r w:rsidRPr="00AE3FDC">
        <w:rPr>
          <w:rFonts w:ascii="Times New Roman" w:hAnsi="Times New Roman"/>
          <w:sz w:val="26"/>
          <w:szCs w:val="26"/>
          <w:lang w:eastAsia="pl-PL"/>
        </w:rPr>
        <w:t>polegającą na</w:t>
      </w:r>
      <w:r w:rsidR="009C7F10" w:rsidRPr="00AE3FDC">
        <w:rPr>
          <w:rFonts w:ascii="Times New Roman" w:hAnsi="Times New Roman"/>
          <w:sz w:val="26"/>
          <w:szCs w:val="26"/>
          <w:lang w:eastAsia="pl-PL"/>
        </w:rPr>
        <w:t xml:space="preserve"> p</w:t>
      </w:r>
      <w:r w:rsidRPr="00AE3FDC">
        <w:rPr>
          <w:rFonts w:ascii="Times New Roman" w:hAnsi="Times New Roman"/>
          <w:sz w:val="26"/>
          <w:szCs w:val="26"/>
          <w:lang w:eastAsia="pl-PL"/>
        </w:rPr>
        <w:t xml:space="preserve">ominięciu prawnie uzasadnionych celów </w:t>
      </w:r>
      <w:r w:rsidR="00F45A08" w:rsidRPr="00AE3FDC">
        <w:rPr>
          <w:rFonts w:ascii="Times New Roman" w:hAnsi="Times New Roman"/>
          <w:sz w:val="26"/>
          <w:szCs w:val="26"/>
          <w:lang w:eastAsia="pl-PL"/>
        </w:rPr>
        <w:t xml:space="preserve">u.o.ś.r. </w:t>
      </w:r>
      <w:r w:rsidRPr="00AE3FDC">
        <w:rPr>
          <w:rFonts w:ascii="Times New Roman" w:hAnsi="Times New Roman"/>
          <w:sz w:val="26"/>
          <w:szCs w:val="26"/>
          <w:lang w:eastAsia="pl-PL"/>
        </w:rPr>
        <w:t>oraz przyjęciu, że okoliczność pobierania przez Skarżącego zasiłku dla opiekuna stanowi kryterium negatywne do przyznania świadczenia pielęgnacyjnego, a w konsekwencji błędne uznanie, że sam fakt uzyskania i pobierania przez Skarżącego zasiłku dla opiekuna ma przesądzające znaczenie dla oceny wniosku</w:t>
      </w:r>
      <w:r w:rsidR="003506D0">
        <w:rPr>
          <w:rFonts w:ascii="Times New Roman" w:hAnsi="Times New Roman"/>
          <w:sz w:val="26"/>
          <w:szCs w:val="26"/>
          <w:lang w:eastAsia="pl-PL"/>
        </w:rPr>
        <w:t xml:space="preserve"> </w:t>
      </w:r>
      <w:r w:rsidRPr="00AE3FDC">
        <w:rPr>
          <w:rFonts w:ascii="Times New Roman" w:hAnsi="Times New Roman"/>
          <w:sz w:val="26"/>
          <w:szCs w:val="26"/>
          <w:lang w:eastAsia="pl-PL"/>
        </w:rPr>
        <w:t>o przyznanie prawa do świadczenia pielęgnacyjnego,</w:t>
      </w:r>
    </w:p>
    <w:p w:rsidR="00460311" w:rsidRPr="00460311" w:rsidRDefault="009C7F10" w:rsidP="00AE3FDC">
      <w:pPr>
        <w:pStyle w:val="Akapitzlist"/>
        <w:numPr>
          <w:ilvl w:val="0"/>
          <w:numId w:val="16"/>
        </w:numPr>
        <w:shd w:val="clear" w:color="auto" w:fill="FFFFFF"/>
        <w:spacing w:after="120" w:line="360" w:lineRule="exact"/>
        <w:jc w:val="both"/>
        <w:rPr>
          <w:rFonts w:ascii="Times New Roman" w:hAnsi="Times New Roman"/>
          <w:color w:val="000000"/>
          <w:sz w:val="26"/>
          <w:szCs w:val="26"/>
          <w:shd w:val="clear" w:color="auto" w:fill="FFFFFF"/>
        </w:rPr>
      </w:pPr>
      <w:r w:rsidRPr="00AE3FDC">
        <w:rPr>
          <w:rFonts w:ascii="Times New Roman" w:hAnsi="Times New Roman"/>
          <w:sz w:val="26"/>
          <w:szCs w:val="26"/>
          <w:lang w:eastAsia="pl-PL"/>
        </w:rPr>
        <w:t>art. 17 ust. 5 pkt 1 lit. b w zw. z a</w:t>
      </w:r>
      <w:r w:rsidRPr="00AE3FDC">
        <w:rPr>
          <w:rFonts w:ascii="Times New Roman" w:hAnsi="Times New Roman"/>
          <w:color w:val="000000"/>
          <w:sz w:val="26"/>
          <w:szCs w:val="26"/>
          <w:shd w:val="clear" w:color="auto" w:fill="FFFFFF"/>
        </w:rPr>
        <w:t xml:space="preserve">rt. 27 ust. 5 u.o.ś.r. </w:t>
      </w:r>
      <w:r w:rsidRPr="00AE3FDC">
        <w:rPr>
          <w:rFonts w:ascii="Times New Roman" w:hAnsi="Times New Roman"/>
          <w:sz w:val="26"/>
          <w:szCs w:val="26"/>
          <w:lang w:eastAsia="pl-PL"/>
        </w:rPr>
        <w:t>poprzez nieu</w:t>
      </w:r>
      <w:r w:rsidR="005C6B61" w:rsidRPr="00AE3FDC">
        <w:rPr>
          <w:rFonts w:ascii="Times New Roman" w:hAnsi="Times New Roman"/>
          <w:sz w:val="26"/>
          <w:szCs w:val="26"/>
          <w:lang w:eastAsia="pl-PL"/>
        </w:rPr>
        <w:t>względnieni</w:t>
      </w:r>
      <w:r w:rsidRPr="00AE3FDC">
        <w:rPr>
          <w:rFonts w:ascii="Times New Roman" w:hAnsi="Times New Roman"/>
          <w:sz w:val="26"/>
          <w:szCs w:val="26"/>
          <w:lang w:eastAsia="pl-PL"/>
        </w:rPr>
        <w:t>e</w:t>
      </w:r>
      <w:r w:rsidR="005C6B61" w:rsidRPr="00AE3FDC">
        <w:rPr>
          <w:rFonts w:ascii="Times New Roman" w:hAnsi="Times New Roman"/>
          <w:sz w:val="26"/>
          <w:szCs w:val="26"/>
          <w:lang w:eastAsia="pl-PL"/>
        </w:rPr>
        <w:t xml:space="preserve"> </w:t>
      </w:r>
      <w:r w:rsidR="00325C85" w:rsidRPr="00AE3FDC">
        <w:rPr>
          <w:rFonts w:ascii="Times New Roman" w:hAnsi="Times New Roman"/>
          <w:sz w:val="26"/>
          <w:szCs w:val="26"/>
          <w:lang w:eastAsia="pl-PL"/>
        </w:rPr>
        <w:t xml:space="preserve">normy prawnej określonej </w:t>
      </w:r>
      <w:r w:rsidRPr="00AE3FDC">
        <w:rPr>
          <w:rFonts w:ascii="Times New Roman" w:hAnsi="Times New Roman"/>
          <w:sz w:val="26"/>
          <w:szCs w:val="26"/>
          <w:lang w:eastAsia="pl-PL"/>
        </w:rPr>
        <w:t>w art. 27 ust. 5 u.o.ś.r., co</w:t>
      </w:r>
      <w:r w:rsidR="000A6AF6">
        <w:rPr>
          <w:rFonts w:ascii="Times New Roman" w:hAnsi="Times New Roman"/>
          <w:sz w:val="26"/>
          <w:szCs w:val="26"/>
          <w:lang w:eastAsia="pl-PL"/>
        </w:rPr>
        <w:t xml:space="preserve"> w konsekwencji</w:t>
      </w:r>
      <w:r w:rsidR="00460311">
        <w:rPr>
          <w:rFonts w:ascii="Times New Roman" w:hAnsi="Times New Roman"/>
          <w:sz w:val="26"/>
          <w:szCs w:val="26"/>
          <w:lang w:eastAsia="pl-PL"/>
        </w:rPr>
        <w:t>:</w:t>
      </w:r>
    </w:p>
    <w:p w:rsidR="00460311" w:rsidRDefault="00460311" w:rsidP="00460311">
      <w:pPr>
        <w:pStyle w:val="Akapitzlist"/>
        <w:shd w:val="clear" w:color="auto" w:fill="FFFFFF"/>
        <w:spacing w:after="120" w:line="360" w:lineRule="exact"/>
        <w:jc w:val="both"/>
        <w:rPr>
          <w:rFonts w:ascii="Times New Roman" w:hAnsi="Times New Roman"/>
          <w:color w:val="000000"/>
          <w:sz w:val="26"/>
          <w:szCs w:val="26"/>
          <w:shd w:val="clear" w:color="auto" w:fill="FFFFFF"/>
        </w:rPr>
      </w:pPr>
      <w:r w:rsidRPr="000A6AF6">
        <w:rPr>
          <w:rFonts w:ascii="Times New Roman" w:hAnsi="Times New Roman"/>
          <w:b/>
          <w:sz w:val="26"/>
          <w:szCs w:val="26"/>
          <w:lang w:eastAsia="pl-PL"/>
        </w:rPr>
        <w:t>-</w:t>
      </w:r>
      <w:r w:rsidR="009C7F10" w:rsidRPr="00AE3FDC">
        <w:rPr>
          <w:rFonts w:ascii="Times New Roman" w:hAnsi="Times New Roman"/>
          <w:sz w:val="26"/>
          <w:szCs w:val="26"/>
          <w:lang w:eastAsia="pl-PL"/>
        </w:rPr>
        <w:t xml:space="preserve"> </w:t>
      </w:r>
      <w:r>
        <w:rPr>
          <w:rFonts w:ascii="Times New Roman" w:hAnsi="Times New Roman"/>
          <w:sz w:val="26"/>
          <w:szCs w:val="26"/>
          <w:lang w:eastAsia="pl-PL"/>
        </w:rPr>
        <w:t xml:space="preserve">skutkowało </w:t>
      </w:r>
      <w:r w:rsidR="009C7F10" w:rsidRPr="00AE3FDC">
        <w:rPr>
          <w:rFonts w:ascii="Times New Roman" w:hAnsi="Times New Roman"/>
          <w:sz w:val="26"/>
          <w:szCs w:val="26"/>
          <w:lang w:eastAsia="pl-PL"/>
        </w:rPr>
        <w:t>nie</w:t>
      </w:r>
      <w:r w:rsidR="00325C85" w:rsidRPr="00AE3FDC">
        <w:rPr>
          <w:rFonts w:ascii="Times New Roman" w:hAnsi="Times New Roman"/>
          <w:sz w:val="26"/>
          <w:szCs w:val="26"/>
          <w:lang w:eastAsia="pl-PL"/>
        </w:rPr>
        <w:t>przyjęcie</w:t>
      </w:r>
      <w:r w:rsidR="009C7F10" w:rsidRPr="00AE3FDC">
        <w:rPr>
          <w:rFonts w:ascii="Times New Roman" w:hAnsi="Times New Roman"/>
          <w:sz w:val="26"/>
          <w:szCs w:val="26"/>
          <w:lang w:eastAsia="pl-PL"/>
        </w:rPr>
        <w:t>m</w:t>
      </w:r>
      <w:r w:rsidR="00325C85" w:rsidRPr="00AE3FDC">
        <w:rPr>
          <w:rFonts w:ascii="Times New Roman" w:hAnsi="Times New Roman"/>
          <w:sz w:val="26"/>
          <w:szCs w:val="26"/>
          <w:lang w:eastAsia="pl-PL"/>
        </w:rPr>
        <w:t>, że w sytuacji Skarżącego nastąpił zbieg prawa do świadczenia pielęgnacyjnego i zasiłku dla opiekuna</w:t>
      </w:r>
      <w:r w:rsidR="009C7F10" w:rsidRPr="00AE3FDC">
        <w:rPr>
          <w:rFonts w:ascii="Times New Roman" w:hAnsi="Times New Roman"/>
          <w:sz w:val="26"/>
          <w:szCs w:val="26"/>
          <w:lang w:eastAsia="pl-PL"/>
        </w:rPr>
        <w:t xml:space="preserve"> implikujący </w:t>
      </w:r>
      <w:r w:rsidR="00325C85" w:rsidRPr="00AE3FDC">
        <w:rPr>
          <w:rFonts w:ascii="Times New Roman" w:hAnsi="Times New Roman"/>
          <w:sz w:val="26"/>
          <w:szCs w:val="26"/>
          <w:lang w:eastAsia="pl-PL"/>
        </w:rPr>
        <w:t>praw</w:t>
      </w:r>
      <w:r w:rsidR="009C7F10" w:rsidRPr="00AE3FDC">
        <w:rPr>
          <w:rFonts w:ascii="Times New Roman" w:hAnsi="Times New Roman"/>
          <w:sz w:val="26"/>
          <w:szCs w:val="26"/>
          <w:lang w:eastAsia="pl-PL"/>
        </w:rPr>
        <w:t>o</w:t>
      </w:r>
      <w:r w:rsidR="00325C85" w:rsidRPr="00AE3FDC">
        <w:rPr>
          <w:rFonts w:ascii="Times New Roman" w:hAnsi="Times New Roman"/>
          <w:sz w:val="26"/>
          <w:szCs w:val="26"/>
          <w:lang w:eastAsia="pl-PL"/>
        </w:rPr>
        <w:t xml:space="preserve"> dokonania </w:t>
      </w:r>
      <w:r w:rsidR="00325C85" w:rsidRPr="00AE3FDC">
        <w:rPr>
          <w:rFonts w:ascii="Times New Roman" w:hAnsi="Times New Roman"/>
          <w:sz w:val="26"/>
          <w:szCs w:val="26"/>
        </w:rPr>
        <w:t>wyboru jednego ze świadczeń</w:t>
      </w:r>
      <w:r w:rsidR="009C7F10" w:rsidRPr="00AE3FDC">
        <w:rPr>
          <w:rFonts w:ascii="Times New Roman" w:hAnsi="Times New Roman"/>
          <w:sz w:val="26"/>
          <w:szCs w:val="26"/>
        </w:rPr>
        <w:t xml:space="preserve"> i </w:t>
      </w:r>
      <w:r w:rsidR="00325C85" w:rsidRPr="00AE3FDC">
        <w:rPr>
          <w:rFonts w:ascii="Times New Roman" w:hAnsi="Times New Roman"/>
          <w:sz w:val="26"/>
          <w:szCs w:val="26"/>
        </w:rPr>
        <w:t>p</w:t>
      </w:r>
      <w:r w:rsidR="00325C85" w:rsidRPr="00AE3FDC">
        <w:rPr>
          <w:rFonts w:ascii="Times New Roman" w:hAnsi="Times New Roman"/>
          <w:color w:val="000000"/>
          <w:sz w:val="26"/>
          <w:szCs w:val="26"/>
          <w:shd w:val="clear" w:color="auto" w:fill="FFFFFF"/>
        </w:rPr>
        <w:t xml:space="preserve">rzesądziło o braku prawa </w:t>
      </w:r>
      <w:r w:rsidR="009C7F10" w:rsidRPr="00AE3FDC">
        <w:rPr>
          <w:rFonts w:ascii="Times New Roman" w:hAnsi="Times New Roman"/>
          <w:color w:val="000000"/>
          <w:sz w:val="26"/>
          <w:szCs w:val="26"/>
          <w:shd w:val="clear" w:color="auto" w:fill="FFFFFF"/>
        </w:rPr>
        <w:t xml:space="preserve">Skarżącego do </w:t>
      </w:r>
      <w:r w:rsidR="00325C85" w:rsidRPr="00AE3FDC">
        <w:rPr>
          <w:rFonts w:ascii="Times New Roman" w:hAnsi="Times New Roman"/>
          <w:color w:val="000000"/>
          <w:sz w:val="26"/>
          <w:szCs w:val="26"/>
          <w:shd w:val="clear" w:color="auto" w:fill="FFFFFF"/>
        </w:rPr>
        <w:t>świadczenia pielęgnacyjnego z uwagi na pobieranie zasiłku dla opiekuna,</w:t>
      </w:r>
    </w:p>
    <w:p w:rsidR="00F45A08" w:rsidRDefault="00460311" w:rsidP="003506D0">
      <w:pPr>
        <w:pStyle w:val="Akapitzlist"/>
        <w:shd w:val="clear" w:color="auto" w:fill="FFFFFF"/>
        <w:spacing w:after="120" w:line="360" w:lineRule="exact"/>
        <w:jc w:val="both"/>
        <w:rPr>
          <w:rFonts w:ascii="Times New Roman" w:hAnsi="Times New Roman"/>
          <w:sz w:val="26"/>
          <w:szCs w:val="26"/>
        </w:rPr>
      </w:pPr>
      <w:r w:rsidRPr="000A6AF6">
        <w:rPr>
          <w:rFonts w:ascii="Times New Roman" w:hAnsi="Times New Roman"/>
          <w:b/>
          <w:sz w:val="26"/>
          <w:szCs w:val="26"/>
          <w:lang w:eastAsia="pl-PL"/>
        </w:rPr>
        <w:t>-</w:t>
      </w:r>
      <w:r>
        <w:rPr>
          <w:rFonts w:ascii="Times New Roman" w:hAnsi="Times New Roman"/>
          <w:sz w:val="26"/>
          <w:szCs w:val="26"/>
          <w:lang w:eastAsia="pl-PL"/>
        </w:rPr>
        <w:t xml:space="preserve"> </w:t>
      </w:r>
      <w:r w:rsidRPr="00AE3FDC">
        <w:rPr>
          <w:rFonts w:ascii="Times New Roman" w:hAnsi="Times New Roman"/>
          <w:sz w:val="26"/>
          <w:szCs w:val="26"/>
        </w:rPr>
        <w:t xml:space="preserve">doprowadziło do błędnej konstatacji, że nie jest możliwe przyznanie Skarżącemu prawa do świadczenia pielęgnacyjnego na wniosek złożony w trakcie pobierania zasiłku dla opiekuna pomimo wyraźnego oświadczenia </w:t>
      </w:r>
      <w:r w:rsidR="000A6AF6">
        <w:rPr>
          <w:rFonts w:ascii="Times New Roman" w:hAnsi="Times New Roman"/>
          <w:sz w:val="26"/>
          <w:szCs w:val="26"/>
        </w:rPr>
        <w:t xml:space="preserve">o </w:t>
      </w:r>
      <w:r w:rsidRPr="00AE3FDC">
        <w:rPr>
          <w:rFonts w:ascii="Times New Roman" w:hAnsi="Times New Roman"/>
          <w:sz w:val="26"/>
          <w:szCs w:val="26"/>
        </w:rPr>
        <w:t>rezygnacji z zasiłku dla opiekuna z dniem przyznania świadczenia pielęgnacyjnego i ostatecznie skutkowało załatwieniem sprawy w sposób kolidujący ze słusznym interesem Skarżącego</w:t>
      </w:r>
      <w:r w:rsidR="003506D0">
        <w:rPr>
          <w:rFonts w:ascii="Times New Roman" w:hAnsi="Times New Roman"/>
          <w:sz w:val="26"/>
          <w:szCs w:val="26"/>
        </w:rPr>
        <w:t>.</w:t>
      </w:r>
    </w:p>
    <w:p w:rsidR="0013793C" w:rsidRDefault="00B758DA" w:rsidP="001E06D4">
      <w:pPr>
        <w:shd w:val="clear" w:color="auto" w:fill="FFFFFF"/>
        <w:spacing w:after="120" w:line="360" w:lineRule="exact"/>
        <w:jc w:val="both"/>
        <w:rPr>
          <w:rFonts w:ascii="Times New Roman" w:hAnsi="Times New Roman"/>
          <w:color w:val="000000" w:themeColor="text1"/>
          <w:sz w:val="26"/>
          <w:szCs w:val="26"/>
          <w:lang w:eastAsia="pl-PL"/>
        </w:rPr>
      </w:pPr>
      <w:r w:rsidRPr="001F2B80">
        <w:rPr>
          <w:rFonts w:ascii="Times New Roman" w:hAnsi="Times New Roman"/>
          <w:color w:val="000000" w:themeColor="text1"/>
          <w:sz w:val="26"/>
          <w:szCs w:val="26"/>
          <w:lang w:eastAsia="pl-PL"/>
        </w:rPr>
        <w:t xml:space="preserve">Wskazując na powyższe, w oparciu o art. 188 </w:t>
      </w:r>
      <w:proofErr w:type="spellStart"/>
      <w:r w:rsidRPr="001F2B80">
        <w:rPr>
          <w:rFonts w:ascii="Times New Roman" w:hAnsi="Times New Roman"/>
          <w:color w:val="000000" w:themeColor="text1"/>
          <w:sz w:val="26"/>
          <w:szCs w:val="26"/>
          <w:lang w:eastAsia="pl-PL"/>
        </w:rPr>
        <w:t>p.p.s.a</w:t>
      </w:r>
      <w:proofErr w:type="spellEnd"/>
      <w:r w:rsidRPr="001F2B80">
        <w:rPr>
          <w:rFonts w:ascii="Times New Roman" w:hAnsi="Times New Roman"/>
          <w:color w:val="000000" w:themeColor="text1"/>
          <w:sz w:val="26"/>
          <w:szCs w:val="26"/>
          <w:lang w:eastAsia="pl-PL"/>
        </w:rPr>
        <w:t>.,</w:t>
      </w:r>
    </w:p>
    <w:p w:rsidR="00AE3FDC" w:rsidRPr="0013793C" w:rsidRDefault="0013793C" w:rsidP="0013793C">
      <w:pPr>
        <w:shd w:val="clear" w:color="auto" w:fill="FFFFFF"/>
        <w:spacing w:after="120" w:line="360" w:lineRule="exact"/>
        <w:jc w:val="center"/>
        <w:rPr>
          <w:rFonts w:ascii="Times New Roman" w:hAnsi="Times New Roman"/>
          <w:b/>
          <w:color w:val="000000" w:themeColor="text1"/>
          <w:sz w:val="26"/>
          <w:szCs w:val="26"/>
          <w:lang w:eastAsia="pl-PL"/>
        </w:rPr>
      </w:pPr>
      <w:r w:rsidRPr="0013793C">
        <w:rPr>
          <w:rFonts w:ascii="Times New Roman" w:hAnsi="Times New Roman"/>
          <w:b/>
          <w:color w:val="000000" w:themeColor="text1"/>
          <w:sz w:val="26"/>
          <w:szCs w:val="26"/>
          <w:lang w:eastAsia="pl-PL"/>
        </w:rPr>
        <w:t>w</w:t>
      </w:r>
      <w:r w:rsidR="00B758DA" w:rsidRPr="0013793C">
        <w:rPr>
          <w:rFonts w:ascii="Times New Roman" w:hAnsi="Times New Roman"/>
          <w:b/>
          <w:color w:val="000000" w:themeColor="text1"/>
          <w:sz w:val="26"/>
          <w:szCs w:val="26"/>
          <w:lang w:eastAsia="pl-PL"/>
        </w:rPr>
        <w:t>noszę</w:t>
      </w:r>
      <w:r w:rsidRPr="0013793C">
        <w:rPr>
          <w:rFonts w:ascii="Times New Roman" w:hAnsi="Times New Roman"/>
          <w:b/>
          <w:color w:val="000000" w:themeColor="text1"/>
          <w:sz w:val="26"/>
          <w:szCs w:val="26"/>
          <w:lang w:eastAsia="pl-PL"/>
        </w:rPr>
        <w:t xml:space="preserve"> o </w:t>
      </w:r>
    </w:p>
    <w:p w:rsidR="0013793C" w:rsidRDefault="00B758DA" w:rsidP="003E7A63">
      <w:pPr>
        <w:pStyle w:val="Akapitzlist"/>
        <w:shd w:val="clear" w:color="auto" w:fill="FFFFFF"/>
        <w:spacing w:after="120" w:line="360" w:lineRule="exact"/>
        <w:ind w:left="29"/>
        <w:jc w:val="both"/>
        <w:rPr>
          <w:rFonts w:ascii="Times New Roman" w:hAnsi="Times New Roman"/>
          <w:color w:val="000000" w:themeColor="text1"/>
          <w:sz w:val="26"/>
          <w:szCs w:val="26"/>
          <w:lang w:eastAsia="pl-PL"/>
        </w:rPr>
      </w:pPr>
      <w:r w:rsidRPr="00695F53">
        <w:rPr>
          <w:rFonts w:ascii="Times New Roman" w:hAnsi="Times New Roman"/>
          <w:color w:val="000000" w:themeColor="text1"/>
          <w:sz w:val="26"/>
          <w:szCs w:val="26"/>
          <w:lang w:eastAsia="pl-PL"/>
        </w:rPr>
        <w:t>o</w:t>
      </w:r>
      <w:r w:rsidR="001E06D4" w:rsidRPr="00695F53">
        <w:rPr>
          <w:rFonts w:ascii="Times New Roman" w:hAnsi="Times New Roman"/>
          <w:color w:val="000000" w:themeColor="text1"/>
          <w:sz w:val="26"/>
          <w:szCs w:val="26"/>
          <w:lang w:eastAsia="pl-PL"/>
        </w:rPr>
        <w:t xml:space="preserve"> </w:t>
      </w:r>
      <w:r w:rsidRPr="00695F53">
        <w:rPr>
          <w:rFonts w:ascii="Times New Roman" w:hAnsi="Times New Roman"/>
          <w:color w:val="000000" w:themeColor="text1"/>
          <w:sz w:val="26"/>
          <w:szCs w:val="26"/>
          <w:lang w:eastAsia="pl-PL"/>
        </w:rPr>
        <w:t xml:space="preserve">uwzględnienie skargi kasacyjnej </w:t>
      </w:r>
      <w:r w:rsidR="00F41954" w:rsidRPr="00695F53">
        <w:rPr>
          <w:rFonts w:ascii="Times New Roman" w:hAnsi="Times New Roman"/>
          <w:color w:val="000000" w:themeColor="text1"/>
          <w:sz w:val="26"/>
          <w:szCs w:val="26"/>
          <w:lang w:eastAsia="pl-PL"/>
        </w:rPr>
        <w:t>Pana</w:t>
      </w:r>
      <w:r w:rsidR="001E06D4" w:rsidRPr="00695F53">
        <w:rPr>
          <w:rFonts w:ascii="Times New Roman" w:hAnsi="Times New Roman"/>
          <w:color w:val="000000" w:themeColor="text1"/>
          <w:sz w:val="26"/>
          <w:szCs w:val="26"/>
          <w:lang w:eastAsia="pl-PL"/>
        </w:rPr>
        <w:t xml:space="preserve"> </w:t>
      </w:r>
      <w:proofErr w:type="spellStart"/>
      <w:r w:rsidR="004A6DD4">
        <w:rPr>
          <w:rFonts w:ascii="Times New Roman" w:hAnsi="Times New Roman"/>
          <w:color w:val="000000" w:themeColor="text1"/>
          <w:sz w:val="26"/>
          <w:szCs w:val="26"/>
          <w:lang w:eastAsia="pl-PL"/>
        </w:rPr>
        <w:t>xxxxx</w:t>
      </w:r>
      <w:proofErr w:type="spellEnd"/>
      <w:r w:rsidR="004A6DD4">
        <w:rPr>
          <w:rFonts w:ascii="Times New Roman" w:hAnsi="Times New Roman"/>
          <w:color w:val="000000" w:themeColor="text1"/>
          <w:sz w:val="26"/>
          <w:szCs w:val="26"/>
          <w:lang w:eastAsia="pl-PL"/>
        </w:rPr>
        <w:t xml:space="preserve"> </w:t>
      </w:r>
      <w:proofErr w:type="spellStart"/>
      <w:r w:rsidR="004A6DD4">
        <w:rPr>
          <w:rFonts w:ascii="Times New Roman" w:hAnsi="Times New Roman"/>
          <w:color w:val="000000" w:themeColor="text1"/>
          <w:sz w:val="26"/>
          <w:szCs w:val="26"/>
          <w:lang w:eastAsia="pl-PL"/>
        </w:rPr>
        <w:t>xxxxxx</w:t>
      </w:r>
      <w:proofErr w:type="spellEnd"/>
      <w:r w:rsidR="001E06D4" w:rsidRPr="00695F53">
        <w:rPr>
          <w:rFonts w:ascii="Times New Roman" w:hAnsi="Times New Roman"/>
          <w:color w:val="000000" w:themeColor="text1"/>
          <w:sz w:val="26"/>
          <w:szCs w:val="26"/>
          <w:lang w:eastAsia="pl-PL"/>
        </w:rPr>
        <w:t xml:space="preserve"> </w:t>
      </w:r>
      <w:r w:rsidRPr="00695F53">
        <w:rPr>
          <w:rFonts w:ascii="Times New Roman" w:hAnsi="Times New Roman"/>
          <w:color w:val="000000" w:themeColor="text1"/>
          <w:sz w:val="26"/>
          <w:szCs w:val="26"/>
          <w:lang w:eastAsia="pl-PL"/>
        </w:rPr>
        <w:t xml:space="preserve">od wyroku Wojewódzkiego Sądu Administracyjnego w </w:t>
      </w:r>
      <w:r w:rsidR="001E06D4" w:rsidRPr="00695F53">
        <w:rPr>
          <w:rFonts w:ascii="Times New Roman" w:hAnsi="Times New Roman"/>
          <w:color w:val="000000" w:themeColor="text1"/>
          <w:sz w:val="26"/>
          <w:szCs w:val="26"/>
          <w:lang w:eastAsia="pl-PL"/>
        </w:rPr>
        <w:t xml:space="preserve">Warszawie </w:t>
      </w:r>
      <w:r w:rsidRPr="00695F53">
        <w:rPr>
          <w:rFonts w:ascii="Times New Roman" w:hAnsi="Times New Roman"/>
          <w:color w:val="000000" w:themeColor="text1"/>
          <w:sz w:val="26"/>
          <w:szCs w:val="26"/>
          <w:lang w:eastAsia="pl-PL"/>
        </w:rPr>
        <w:t>z dnia 2</w:t>
      </w:r>
      <w:r w:rsidR="00AE3FDC" w:rsidRPr="00695F53">
        <w:rPr>
          <w:rFonts w:ascii="Times New Roman" w:hAnsi="Times New Roman"/>
          <w:color w:val="000000" w:themeColor="text1"/>
          <w:sz w:val="26"/>
          <w:szCs w:val="26"/>
          <w:lang w:eastAsia="pl-PL"/>
        </w:rPr>
        <w:t xml:space="preserve"> czerwca </w:t>
      </w:r>
      <w:r w:rsidRPr="00695F53">
        <w:rPr>
          <w:rFonts w:ascii="Times New Roman" w:hAnsi="Times New Roman"/>
          <w:color w:val="000000" w:themeColor="text1"/>
          <w:sz w:val="26"/>
          <w:szCs w:val="26"/>
          <w:lang w:eastAsia="pl-PL"/>
        </w:rPr>
        <w:t xml:space="preserve"> 2017 r. sygn. akt I SA/</w:t>
      </w:r>
      <w:proofErr w:type="spellStart"/>
      <w:r w:rsidR="000A24EC">
        <w:rPr>
          <w:rFonts w:ascii="Times New Roman" w:hAnsi="Times New Roman"/>
          <w:color w:val="000000" w:themeColor="text1"/>
          <w:sz w:val="26"/>
          <w:szCs w:val="26"/>
          <w:lang w:eastAsia="pl-PL"/>
        </w:rPr>
        <w:t>Wa</w:t>
      </w:r>
      <w:proofErr w:type="spellEnd"/>
      <w:r w:rsidR="000A24EC">
        <w:rPr>
          <w:rFonts w:ascii="Times New Roman" w:hAnsi="Times New Roman"/>
          <w:color w:val="000000" w:themeColor="text1"/>
          <w:sz w:val="26"/>
          <w:szCs w:val="26"/>
          <w:lang w:eastAsia="pl-PL"/>
        </w:rPr>
        <w:t xml:space="preserve"> 592/17,</w:t>
      </w:r>
      <w:r w:rsidRPr="00695F53">
        <w:rPr>
          <w:rFonts w:ascii="Times New Roman" w:hAnsi="Times New Roman"/>
          <w:color w:val="000000" w:themeColor="text1"/>
          <w:sz w:val="26"/>
          <w:szCs w:val="26"/>
          <w:lang w:eastAsia="pl-PL"/>
        </w:rPr>
        <w:t xml:space="preserve"> uchylenie w całości zaskarżonego wyroku</w:t>
      </w:r>
      <w:r w:rsidR="000A24EC">
        <w:rPr>
          <w:rFonts w:ascii="Times New Roman" w:hAnsi="Times New Roman"/>
          <w:color w:val="000000" w:themeColor="text1"/>
          <w:sz w:val="26"/>
          <w:szCs w:val="26"/>
          <w:lang w:eastAsia="pl-PL"/>
        </w:rPr>
        <w:t xml:space="preserve"> i rozpoznanie skargi</w:t>
      </w:r>
      <w:r w:rsidR="0013793C">
        <w:rPr>
          <w:rFonts w:ascii="Times New Roman" w:hAnsi="Times New Roman"/>
          <w:color w:val="000000" w:themeColor="text1"/>
          <w:sz w:val="26"/>
          <w:szCs w:val="26"/>
          <w:lang w:eastAsia="pl-PL"/>
        </w:rPr>
        <w:t>.</w:t>
      </w:r>
    </w:p>
    <w:p w:rsidR="00F34144" w:rsidRDefault="00F34144">
      <w:pPr>
        <w:spacing w:after="0" w:line="240" w:lineRule="auto"/>
        <w:rPr>
          <w:rFonts w:ascii="Times New Roman" w:eastAsiaTheme="minorHAnsi" w:hAnsi="Times New Roman"/>
          <w:b/>
          <w:color w:val="000000" w:themeColor="text1"/>
          <w:sz w:val="26"/>
          <w:szCs w:val="26"/>
          <w:u w:val="single"/>
          <w:lang w:eastAsia="pl-PL"/>
        </w:rPr>
      </w:pPr>
      <w:r>
        <w:rPr>
          <w:rFonts w:ascii="Times New Roman" w:hAnsi="Times New Roman"/>
          <w:b/>
          <w:color w:val="000000" w:themeColor="text1"/>
          <w:sz w:val="26"/>
          <w:szCs w:val="26"/>
          <w:u w:val="single"/>
          <w:lang w:eastAsia="pl-PL"/>
        </w:rPr>
        <w:br w:type="page"/>
      </w:r>
    </w:p>
    <w:p w:rsidR="00B758DA" w:rsidRPr="00EE1002" w:rsidRDefault="00B758DA" w:rsidP="00EE1002">
      <w:pPr>
        <w:pStyle w:val="Akapitzlist"/>
        <w:shd w:val="clear" w:color="auto" w:fill="FFFFFF"/>
        <w:spacing w:after="120" w:line="360" w:lineRule="exact"/>
        <w:ind w:left="0" w:firstLine="709"/>
        <w:jc w:val="center"/>
        <w:rPr>
          <w:rFonts w:ascii="Times New Roman" w:hAnsi="Times New Roman" w:cs="Times New Roman"/>
          <w:b/>
          <w:color w:val="000000" w:themeColor="text1"/>
          <w:sz w:val="26"/>
          <w:szCs w:val="26"/>
          <w:u w:val="single"/>
          <w:lang w:eastAsia="pl-PL"/>
        </w:rPr>
      </w:pPr>
      <w:r w:rsidRPr="00EE1002">
        <w:rPr>
          <w:rFonts w:ascii="Times New Roman" w:hAnsi="Times New Roman" w:cs="Times New Roman"/>
          <w:b/>
          <w:color w:val="000000" w:themeColor="text1"/>
          <w:sz w:val="26"/>
          <w:szCs w:val="26"/>
          <w:u w:val="single"/>
          <w:lang w:eastAsia="pl-PL"/>
        </w:rPr>
        <w:lastRenderedPageBreak/>
        <w:t>UZASADNIENIE</w:t>
      </w:r>
    </w:p>
    <w:p w:rsidR="00B758DA" w:rsidRPr="00EE1002" w:rsidRDefault="00B758DA" w:rsidP="00EE1002">
      <w:pPr>
        <w:pStyle w:val="Akapitzlist"/>
        <w:shd w:val="clear" w:color="auto" w:fill="FFFFFF"/>
        <w:spacing w:after="120" w:line="360" w:lineRule="exact"/>
        <w:ind w:left="0" w:firstLine="709"/>
        <w:jc w:val="both"/>
        <w:rPr>
          <w:rFonts w:ascii="Times New Roman" w:hAnsi="Times New Roman" w:cs="Times New Roman"/>
          <w:b/>
          <w:color w:val="000000" w:themeColor="text1"/>
          <w:sz w:val="26"/>
          <w:szCs w:val="26"/>
          <w:u w:val="single"/>
          <w:lang w:eastAsia="pl-PL"/>
        </w:rPr>
      </w:pPr>
    </w:p>
    <w:p w:rsidR="00D90547" w:rsidRDefault="00D90547" w:rsidP="00EE1002">
      <w:pPr>
        <w:pStyle w:val="NormalnyWeb"/>
        <w:shd w:val="clear" w:color="auto" w:fill="FFFFFF"/>
        <w:spacing w:before="0" w:beforeAutospacing="0" w:after="120" w:afterAutospacing="0" w:line="360" w:lineRule="exact"/>
        <w:ind w:firstLine="709"/>
        <w:jc w:val="both"/>
        <w:rPr>
          <w:color w:val="000000"/>
          <w:sz w:val="26"/>
          <w:szCs w:val="26"/>
        </w:rPr>
      </w:pPr>
    </w:p>
    <w:p w:rsidR="00E16F30" w:rsidRPr="001229E9" w:rsidRDefault="00B758DA" w:rsidP="00EE1002">
      <w:pPr>
        <w:pStyle w:val="NormalnyWeb"/>
        <w:shd w:val="clear" w:color="auto" w:fill="FFFFFF"/>
        <w:spacing w:before="0" w:beforeAutospacing="0" w:after="120" w:afterAutospacing="0" w:line="360" w:lineRule="exact"/>
        <w:ind w:firstLine="709"/>
        <w:jc w:val="both"/>
        <w:rPr>
          <w:color w:val="000000"/>
          <w:sz w:val="26"/>
          <w:szCs w:val="26"/>
        </w:rPr>
      </w:pPr>
      <w:r w:rsidRPr="001229E9">
        <w:rPr>
          <w:color w:val="000000"/>
          <w:sz w:val="26"/>
          <w:szCs w:val="26"/>
        </w:rPr>
        <w:t xml:space="preserve">Decyzją z dnia </w:t>
      </w:r>
      <w:r w:rsidR="003E7A63" w:rsidRPr="001229E9">
        <w:rPr>
          <w:color w:val="000000"/>
          <w:sz w:val="26"/>
          <w:szCs w:val="26"/>
        </w:rPr>
        <w:t xml:space="preserve">19 stycznia </w:t>
      </w:r>
      <w:r w:rsidRPr="001229E9">
        <w:rPr>
          <w:color w:val="000000"/>
          <w:sz w:val="26"/>
          <w:szCs w:val="26"/>
        </w:rPr>
        <w:t>2017 r. nr</w:t>
      </w:r>
      <w:r w:rsidR="003E7A63" w:rsidRPr="001229E9">
        <w:rPr>
          <w:color w:val="000000"/>
          <w:sz w:val="26"/>
          <w:szCs w:val="26"/>
        </w:rPr>
        <w:t xml:space="preserve"> GOPS.4622.1.217  działający z upoważnienia </w:t>
      </w:r>
      <w:r w:rsidRPr="001229E9">
        <w:rPr>
          <w:color w:val="000000"/>
          <w:sz w:val="26"/>
          <w:szCs w:val="26"/>
        </w:rPr>
        <w:t>Wójt</w:t>
      </w:r>
      <w:r w:rsidR="003E7A63" w:rsidRPr="001229E9">
        <w:rPr>
          <w:color w:val="000000"/>
          <w:sz w:val="26"/>
          <w:szCs w:val="26"/>
        </w:rPr>
        <w:t>a</w:t>
      </w:r>
      <w:r w:rsidRPr="001229E9">
        <w:rPr>
          <w:color w:val="000000"/>
          <w:sz w:val="26"/>
          <w:szCs w:val="26"/>
        </w:rPr>
        <w:t xml:space="preserve"> Gminy </w:t>
      </w:r>
      <w:proofErr w:type="spellStart"/>
      <w:r w:rsidR="004A6DD4">
        <w:rPr>
          <w:color w:val="000000"/>
          <w:sz w:val="26"/>
          <w:szCs w:val="26"/>
        </w:rPr>
        <w:t>xxxxxxxxxxx</w:t>
      </w:r>
      <w:proofErr w:type="spellEnd"/>
      <w:r w:rsidR="004A6DD4">
        <w:rPr>
          <w:color w:val="000000"/>
          <w:sz w:val="26"/>
          <w:szCs w:val="26"/>
        </w:rPr>
        <w:t xml:space="preserve"> </w:t>
      </w:r>
      <w:r w:rsidR="003E7A63" w:rsidRPr="001229E9">
        <w:rPr>
          <w:color w:val="000000" w:themeColor="text1"/>
          <w:sz w:val="26"/>
          <w:szCs w:val="26"/>
        </w:rPr>
        <w:t xml:space="preserve">Kierownik Gminnego Ośrodka Pomocy Społecznej w </w:t>
      </w:r>
      <w:proofErr w:type="spellStart"/>
      <w:r w:rsidR="004A6DD4">
        <w:rPr>
          <w:color w:val="000000" w:themeColor="text1"/>
          <w:sz w:val="26"/>
          <w:szCs w:val="26"/>
        </w:rPr>
        <w:t>xxxxxxxx</w:t>
      </w:r>
      <w:proofErr w:type="spellEnd"/>
      <w:r w:rsidR="003E7A63" w:rsidRPr="001229E9">
        <w:rPr>
          <w:color w:val="000000"/>
          <w:sz w:val="26"/>
          <w:szCs w:val="26"/>
        </w:rPr>
        <w:t xml:space="preserve"> odmówił, na podstawie art.</w:t>
      </w:r>
      <w:r w:rsidR="00814642" w:rsidRPr="001229E9">
        <w:rPr>
          <w:color w:val="000000"/>
          <w:sz w:val="26"/>
          <w:szCs w:val="26"/>
        </w:rPr>
        <w:t xml:space="preserve"> </w:t>
      </w:r>
      <w:r w:rsidR="003E7A63" w:rsidRPr="001229E9">
        <w:rPr>
          <w:color w:val="000000"/>
          <w:sz w:val="26"/>
          <w:szCs w:val="26"/>
        </w:rPr>
        <w:t>17 ust.</w:t>
      </w:r>
      <w:r w:rsidR="00460311" w:rsidRPr="001229E9">
        <w:rPr>
          <w:color w:val="000000"/>
          <w:sz w:val="26"/>
          <w:szCs w:val="26"/>
        </w:rPr>
        <w:t xml:space="preserve"> </w:t>
      </w:r>
      <w:r w:rsidR="003E7A63" w:rsidRPr="001229E9">
        <w:rPr>
          <w:color w:val="000000"/>
          <w:sz w:val="26"/>
          <w:szCs w:val="26"/>
        </w:rPr>
        <w:t xml:space="preserve">1 pkt 4 u.o.ś.r. przyznania Panu </w:t>
      </w:r>
      <w:proofErr w:type="spellStart"/>
      <w:r w:rsidR="004A6DD4">
        <w:rPr>
          <w:color w:val="000000"/>
          <w:sz w:val="26"/>
          <w:szCs w:val="26"/>
        </w:rPr>
        <w:t>xxxxxxxxx</w:t>
      </w:r>
      <w:proofErr w:type="spellEnd"/>
      <w:r w:rsidR="004A6DD4">
        <w:rPr>
          <w:color w:val="000000"/>
          <w:sz w:val="26"/>
          <w:szCs w:val="26"/>
        </w:rPr>
        <w:t xml:space="preserve"> </w:t>
      </w:r>
      <w:proofErr w:type="spellStart"/>
      <w:r w:rsidR="004A6DD4">
        <w:rPr>
          <w:color w:val="000000"/>
          <w:sz w:val="26"/>
          <w:szCs w:val="26"/>
        </w:rPr>
        <w:t>xxxxxxxxx</w:t>
      </w:r>
      <w:proofErr w:type="spellEnd"/>
      <w:r w:rsidR="003E7A63" w:rsidRPr="001229E9">
        <w:rPr>
          <w:color w:val="000000"/>
          <w:sz w:val="26"/>
          <w:szCs w:val="26"/>
        </w:rPr>
        <w:t xml:space="preserve"> świadczenia pielęgnacyjnego z tytułu rezygnacji z zatrudnienia lub innej pracy zarobkowej z uwagi na konieczność sprawowania opieki nad matką, Panią </w:t>
      </w:r>
      <w:proofErr w:type="spellStart"/>
      <w:r w:rsidR="004A6DD4">
        <w:rPr>
          <w:color w:val="000000"/>
          <w:sz w:val="26"/>
          <w:szCs w:val="26"/>
        </w:rPr>
        <w:t>xxxxxxxxxx</w:t>
      </w:r>
      <w:proofErr w:type="spellEnd"/>
      <w:r w:rsidR="004A6DD4">
        <w:rPr>
          <w:color w:val="000000"/>
          <w:sz w:val="26"/>
          <w:szCs w:val="26"/>
        </w:rPr>
        <w:t xml:space="preserve"> </w:t>
      </w:r>
      <w:proofErr w:type="spellStart"/>
      <w:r w:rsidR="004A6DD4">
        <w:rPr>
          <w:color w:val="000000"/>
          <w:sz w:val="26"/>
          <w:szCs w:val="26"/>
        </w:rPr>
        <w:t>xxxxx</w:t>
      </w:r>
      <w:proofErr w:type="spellEnd"/>
      <w:r w:rsidR="003E7A63" w:rsidRPr="001229E9">
        <w:rPr>
          <w:color w:val="000000"/>
          <w:sz w:val="26"/>
          <w:szCs w:val="26"/>
        </w:rPr>
        <w:t>. U</w:t>
      </w:r>
      <w:r w:rsidRPr="001229E9">
        <w:rPr>
          <w:color w:val="000000"/>
          <w:sz w:val="26"/>
          <w:szCs w:val="26"/>
        </w:rPr>
        <w:t>zasadni</w:t>
      </w:r>
      <w:r w:rsidR="003E7A63" w:rsidRPr="001229E9">
        <w:rPr>
          <w:color w:val="000000"/>
          <w:sz w:val="26"/>
          <w:szCs w:val="26"/>
        </w:rPr>
        <w:t xml:space="preserve">ając swoje rozstrzygnięcie </w:t>
      </w:r>
      <w:r w:rsidRPr="001229E9">
        <w:rPr>
          <w:color w:val="000000"/>
          <w:sz w:val="26"/>
          <w:szCs w:val="26"/>
        </w:rPr>
        <w:t xml:space="preserve">organ I instancji wskazał, że </w:t>
      </w:r>
      <w:r w:rsidR="003E7A63" w:rsidRPr="001229E9">
        <w:rPr>
          <w:color w:val="000000"/>
          <w:sz w:val="26"/>
          <w:szCs w:val="26"/>
        </w:rPr>
        <w:t xml:space="preserve">matka Skarżącego </w:t>
      </w:r>
      <w:r w:rsidRPr="001229E9">
        <w:rPr>
          <w:color w:val="000000"/>
          <w:sz w:val="26"/>
          <w:szCs w:val="26"/>
        </w:rPr>
        <w:t>legitymuje się orzeczeniem o znacznym stopniu niepełnosprawnoś</w:t>
      </w:r>
      <w:r w:rsidR="003E7A63" w:rsidRPr="001229E9">
        <w:rPr>
          <w:color w:val="000000"/>
          <w:sz w:val="26"/>
          <w:szCs w:val="26"/>
        </w:rPr>
        <w:t xml:space="preserve">ci od roku 2008, a Jej </w:t>
      </w:r>
      <w:r w:rsidRPr="001229E9">
        <w:rPr>
          <w:color w:val="000000"/>
          <w:sz w:val="26"/>
          <w:szCs w:val="26"/>
        </w:rPr>
        <w:t>niepełnosprawność powstała w wieku</w:t>
      </w:r>
      <w:r w:rsidR="003E7A63" w:rsidRPr="001229E9">
        <w:rPr>
          <w:color w:val="000000"/>
          <w:sz w:val="26"/>
          <w:szCs w:val="26"/>
        </w:rPr>
        <w:t xml:space="preserve"> 71</w:t>
      </w:r>
      <w:r w:rsidRPr="001229E9">
        <w:rPr>
          <w:color w:val="000000"/>
          <w:sz w:val="26"/>
          <w:szCs w:val="26"/>
        </w:rPr>
        <w:t xml:space="preserve"> lat. </w:t>
      </w:r>
      <w:r w:rsidR="00E16F30" w:rsidRPr="001229E9">
        <w:rPr>
          <w:color w:val="000000"/>
          <w:sz w:val="26"/>
          <w:szCs w:val="26"/>
        </w:rPr>
        <w:t xml:space="preserve">Odwołując się do wyroku </w:t>
      </w:r>
      <w:r w:rsidRPr="001229E9">
        <w:rPr>
          <w:color w:val="000000"/>
          <w:sz w:val="26"/>
          <w:szCs w:val="26"/>
        </w:rPr>
        <w:t>Trybunał</w:t>
      </w:r>
      <w:r w:rsidR="00E16F30" w:rsidRPr="001229E9">
        <w:rPr>
          <w:color w:val="000000"/>
          <w:sz w:val="26"/>
          <w:szCs w:val="26"/>
        </w:rPr>
        <w:t>u</w:t>
      </w:r>
      <w:r w:rsidRPr="001229E9">
        <w:rPr>
          <w:color w:val="000000"/>
          <w:sz w:val="26"/>
          <w:szCs w:val="26"/>
        </w:rPr>
        <w:t xml:space="preserve"> Konstytucyjn</w:t>
      </w:r>
      <w:r w:rsidR="00E16F30" w:rsidRPr="001229E9">
        <w:rPr>
          <w:color w:val="000000"/>
          <w:sz w:val="26"/>
          <w:szCs w:val="26"/>
        </w:rPr>
        <w:t xml:space="preserve">ego z dnia </w:t>
      </w:r>
      <w:r w:rsidRPr="001229E9">
        <w:rPr>
          <w:color w:val="000000"/>
          <w:sz w:val="26"/>
          <w:szCs w:val="26"/>
        </w:rPr>
        <w:t>21 października 2014 r. sygn.</w:t>
      </w:r>
      <w:r w:rsidR="00E16F30" w:rsidRPr="001229E9">
        <w:rPr>
          <w:color w:val="000000"/>
          <w:sz w:val="26"/>
          <w:szCs w:val="26"/>
        </w:rPr>
        <w:t xml:space="preserve"> akt </w:t>
      </w:r>
      <w:r w:rsidRPr="001229E9">
        <w:rPr>
          <w:color w:val="000000"/>
          <w:sz w:val="26"/>
          <w:szCs w:val="26"/>
        </w:rPr>
        <w:t>K 38/13</w:t>
      </w:r>
      <w:r w:rsidR="00E16F30" w:rsidRPr="001229E9">
        <w:rPr>
          <w:color w:val="000000"/>
          <w:sz w:val="26"/>
          <w:szCs w:val="26"/>
        </w:rPr>
        <w:t xml:space="preserve">, który </w:t>
      </w:r>
      <w:r w:rsidRPr="001229E9">
        <w:rPr>
          <w:color w:val="000000"/>
          <w:sz w:val="26"/>
          <w:szCs w:val="26"/>
        </w:rPr>
        <w:t>orzekł o niezgodności z Konstytucją RP przepisu art.17 ust</w:t>
      </w:r>
      <w:r w:rsidR="00814642" w:rsidRPr="001229E9">
        <w:rPr>
          <w:color w:val="000000"/>
          <w:sz w:val="26"/>
          <w:szCs w:val="26"/>
        </w:rPr>
        <w:t>.</w:t>
      </w:r>
      <w:r w:rsidRPr="001229E9">
        <w:rPr>
          <w:color w:val="000000"/>
          <w:sz w:val="26"/>
          <w:szCs w:val="26"/>
        </w:rPr>
        <w:t xml:space="preserve"> 1b u</w:t>
      </w:r>
      <w:r w:rsidR="00E16F30" w:rsidRPr="001229E9">
        <w:rPr>
          <w:color w:val="000000"/>
          <w:sz w:val="26"/>
          <w:szCs w:val="26"/>
        </w:rPr>
        <w:t xml:space="preserve">.o.ś.r. </w:t>
      </w:r>
      <w:r w:rsidRPr="001229E9">
        <w:rPr>
          <w:color w:val="000000"/>
          <w:sz w:val="26"/>
          <w:szCs w:val="26"/>
        </w:rPr>
        <w:t xml:space="preserve">w zakresie, w jakim różnicuje prawo do świadczenia pielęgnacyjnego </w:t>
      </w:r>
      <w:bookmarkStart w:id="1" w:name="_GoBack"/>
      <w:bookmarkEnd w:id="1"/>
      <w:r w:rsidRPr="001229E9">
        <w:rPr>
          <w:color w:val="000000"/>
          <w:sz w:val="26"/>
          <w:szCs w:val="26"/>
        </w:rPr>
        <w:t xml:space="preserve">osób sprawujących opiekę nad dorosłymi osobami </w:t>
      </w:r>
      <w:r w:rsidR="00814642" w:rsidRPr="001229E9">
        <w:rPr>
          <w:color w:val="000000"/>
          <w:sz w:val="26"/>
          <w:szCs w:val="26"/>
        </w:rPr>
        <w:t xml:space="preserve">z niepełnosprawnościami </w:t>
      </w:r>
      <w:r w:rsidRPr="001229E9">
        <w:rPr>
          <w:color w:val="000000"/>
          <w:sz w:val="26"/>
          <w:szCs w:val="26"/>
        </w:rPr>
        <w:t>ze względu na moment powstania niepełnosprawności</w:t>
      </w:r>
      <w:r w:rsidR="00E16F30" w:rsidRPr="001229E9">
        <w:rPr>
          <w:color w:val="000000"/>
          <w:sz w:val="26"/>
          <w:szCs w:val="26"/>
        </w:rPr>
        <w:t xml:space="preserve">, wskazano, iż </w:t>
      </w:r>
      <w:r w:rsidRPr="001229E9">
        <w:rPr>
          <w:color w:val="000000"/>
          <w:sz w:val="26"/>
          <w:szCs w:val="26"/>
        </w:rPr>
        <w:t xml:space="preserve">Trybunał orzekł o niekonstytucyjności jedynie części normy wynikającej z art.17 ust.1b </w:t>
      </w:r>
      <w:proofErr w:type="spellStart"/>
      <w:r w:rsidR="00814642" w:rsidRPr="001229E9">
        <w:rPr>
          <w:color w:val="000000"/>
          <w:sz w:val="26"/>
          <w:szCs w:val="26"/>
        </w:rPr>
        <w:t>u.o.ś.r</w:t>
      </w:r>
      <w:proofErr w:type="spellEnd"/>
      <w:r w:rsidR="00814642" w:rsidRPr="001229E9">
        <w:rPr>
          <w:color w:val="000000"/>
          <w:sz w:val="26"/>
          <w:szCs w:val="26"/>
        </w:rPr>
        <w:t>.</w:t>
      </w:r>
      <w:r w:rsidRPr="001229E9">
        <w:rPr>
          <w:color w:val="000000"/>
          <w:sz w:val="26"/>
          <w:szCs w:val="26"/>
        </w:rPr>
        <w:t>, czego skutkiem nie było jednak uchylenie tej normy</w:t>
      </w:r>
      <w:r w:rsidR="00E16F30" w:rsidRPr="001229E9">
        <w:rPr>
          <w:color w:val="000000"/>
          <w:sz w:val="26"/>
          <w:szCs w:val="26"/>
        </w:rPr>
        <w:t xml:space="preserve">, a </w:t>
      </w:r>
      <w:r w:rsidRPr="001229E9">
        <w:rPr>
          <w:color w:val="000000"/>
          <w:sz w:val="26"/>
          <w:szCs w:val="26"/>
        </w:rPr>
        <w:t>zmiana należy w tym zakresie do ustawodawcy.</w:t>
      </w:r>
      <w:r w:rsidR="00E16F30" w:rsidRPr="001229E9">
        <w:rPr>
          <w:color w:val="000000"/>
          <w:sz w:val="26"/>
          <w:szCs w:val="26"/>
        </w:rPr>
        <w:t xml:space="preserve"> W ocenie organu I instancji Skarżący nie spełniał wszystkich przesłanek warunkujących przyznanie świadczenia pielęgnacyjnego.</w:t>
      </w:r>
    </w:p>
    <w:p w:rsidR="004931EB" w:rsidRPr="001229E9" w:rsidRDefault="00E16F30" w:rsidP="00EE1002">
      <w:pPr>
        <w:pStyle w:val="NormalnyWeb"/>
        <w:shd w:val="clear" w:color="auto" w:fill="FFFFFF"/>
        <w:spacing w:before="0" w:beforeAutospacing="0" w:after="120" w:afterAutospacing="0" w:line="360" w:lineRule="exact"/>
        <w:ind w:firstLine="709"/>
        <w:jc w:val="both"/>
        <w:rPr>
          <w:color w:val="000000"/>
          <w:sz w:val="26"/>
          <w:szCs w:val="26"/>
        </w:rPr>
      </w:pPr>
      <w:r w:rsidRPr="001229E9">
        <w:rPr>
          <w:color w:val="000000"/>
          <w:sz w:val="26"/>
          <w:szCs w:val="26"/>
        </w:rPr>
        <w:t xml:space="preserve">Pan </w:t>
      </w:r>
      <w:proofErr w:type="spellStart"/>
      <w:r w:rsidR="004A6DD4">
        <w:rPr>
          <w:color w:val="000000"/>
          <w:sz w:val="26"/>
          <w:szCs w:val="26"/>
        </w:rPr>
        <w:t>xxxxxxx</w:t>
      </w:r>
      <w:proofErr w:type="spellEnd"/>
      <w:r w:rsidR="004A6DD4">
        <w:rPr>
          <w:color w:val="000000"/>
          <w:sz w:val="26"/>
          <w:szCs w:val="26"/>
        </w:rPr>
        <w:t xml:space="preserve"> </w:t>
      </w:r>
      <w:proofErr w:type="spellStart"/>
      <w:r w:rsidR="004A6DD4">
        <w:rPr>
          <w:color w:val="000000"/>
          <w:sz w:val="26"/>
          <w:szCs w:val="26"/>
        </w:rPr>
        <w:t>xxxxxxxxxxx</w:t>
      </w:r>
      <w:proofErr w:type="spellEnd"/>
      <w:r w:rsidRPr="001229E9">
        <w:rPr>
          <w:color w:val="000000"/>
          <w:sz w:val="26"/>
          <w:szCs w:val="26"/>
        </w:rPr>
        <w:t xml:space="preserve"> nie zgadzając się z wydanym rozstrzygnięciem wniósł odwołanie do Samorządowego Kolegium Odwoławczego</w:t>
      </w:r>
      <w:r w:rsidR="00814642" w:rsidRPr="001229E9">
        <w:rPr>
          <w:color w:val="000000"/>
          <w:sz w:val="26"/>
          <w:szCs w:val="26"/>
        </w:rPr>
        <w:t xml:space="preserve"> w </w:t>
      </w:r>
      <w:proofErr w:type="spellStart"/>
      <w:r w:rsidR="004A6DD4">
        <w:rPr>
          <w:color w:val="000000"/>
          <w:sz w:val="26"/>
          <w:szCs w:val="26"/>
        </w:rPr>
        <w:t>xxxxxxx</w:t>
      </w:r>
      <w:proofErr w:type="spellEnd"/>
      <w:r w:rsidRPr="001229E9">
        <w:rPr>
          <w:color w:val="000000"/>
          <w:sz w:val="26"/>
          <w:szCs w:val="26"/>
        </w:rPr>
        <w:t xml:space="preserve"> w którym </w:t>
      </w:r>
      <w:r w:rsidR="00960277" w:rsidRPr="001229E9">
        <w:rPr>
          <w:color w:val="000000"/>
          <w:sz w:val="26"/>
          <w:szCs w:val="26"/>
        </w:rPr>
        <w:t>domagał się przyznania świadczenia pielęgnacyjnego. Podkreślał, że na mocy wyroku Trybunału z dnia 21 października 2014 r. jest on uprawniony do uzyskania świadczenia, a świadczenie jest należne także wtedy, gdy niepełnosprawność osoby podlegające</w:t>
      </w:r>
      <w:r w:rsidR="00814642" w:rsidRPr="001229E9">
        <w:rPr>
          <w:color w:val="000000"/>
          <w:sz w:val="26"/>
          <w:szCs w:val="26"/>
        </w:rPr>
        <w:t>j</w:t>
      </w:r>
      <w:r w:rsidR="00960277" w:rsidRPr="001229E9">
        <w:rPr>
          <w:color w:val="000000"/>
          <w:sz w:val="26"/>
          <w:szCs w:val="26"/>
        </w:rPr>
        <w:t xml:space="preserve"> opiece powstała w wieku dorosłym. Ponadto sytuacja prawna w jakiej się znalazł w wyniku niekonstytucyjnych rozwiązań ustawodawczych potwierdzonych m.in. wyrokiem Trybunału Konstytucyjnego</w:t>
      </w:r>
      <w:r w:rsidR="004A6DD4">
        <w:rPr>
          <w:color w:val="000000"/>
          <w:sz w:val="26"/>
          <w:szCs w:val="26"/>
        </w:rPr>
        <w:t xml:space="preserve"> </w:t>
      </w:r>
      <w:r w:rsidR="00960277" w:rsidRPr="001229E9">
        <w:rPr>
          <w:color w:val="000000"/>
          <w:sz w:val="26"/>
          <w:szCs w:val="26"/>
        </w:rPr>
        <w:t>z</w:t>
      </w:r>
      <w:r w:rsidR="004A6DD4">
        <w:rPr>
          <w:color w:val="000000"/>
          <w:sz w:val="26"/>
          <w:szCs w:val="26"/>
        </w:rPr>
        <w:t> </w:t>
      </w:r>
      <w:r w:rsidR="00960277" w:rsidRPr="001229E9">
        <w:rPr>
          <w:color w:val="000000"/>
          <w:sz w:val="26"/>
          <w:szCs w:val="26"/>
        </w:rPr>
        <w:t xml:space="preserve">dnia 5 grudnia 2013 r. sygn. akt K 27/13, tj. pobieranie zasiłku dla opiekuna nie może wykluczać go z grona osób uprawnionych do świadczenia pielęgnacyjnego. </w:t>
      </w:r>
      <w:r w:rsidR="004931EB" w:rsidRPr="001229E9">
        <w:rPr>
          <w:color w:val="000000"/>
          <w:sz w:val="26"/>
          <w:szCs w:val="26"/>
        </w:rPr>
        <w:t xml:space="preserve">Pan </w:t>
      </w:r>
      <w:r w:rsidR="004A6DD4">
        <w:rPr>
          <w:color w:val="000000"/>
          <w:sz w:val="26"/>
          <w:szCs w:val="26"/>
        </w:rPr>
        <w:t>xxx</w:t>
      </w:r>
      <w:r w:rsidR="004931EB" w:rsidRPr="001229E9">
        <w:rPr>
          <w:color w:val="000000"/>
          <w:sz w:val="26"/>
          <w:szCs w:val="26"/>
        </w:rPr>
        <w:t xml:space="preserve"> </w:t>
      </w:r>
      <w:proofErr w:type="spellStart"/>
      <w:r w:rsidR="004A6DD4">
        <w:rPr>
          <w:color w:val="000000"/>
          <w:sz w:val="26"/>
          <w:szCs w:val="26"/>
        </w:rPr>
        <w:t>xxxxxxx</w:t>
      </w:r>
      <w:proofErr w:type="spellEnd"/>
      <w:r w:rsidR="004931EB" w:rsidRPr="001229E9">
        <w:rPr>
          <w:color w:val="000000"/>
          <w:sz w:val="26"/>
          <w:szCs w:val="26"/>
        </w:rPr>
        <w:t xml:space="preserve"> wskazał, iż występując z wnioskiem o świadczenie pielęgnacyjne </w:t>
      </w:r>
      <w:r w:rsidR="005D2A64" w:rsidRPr="001229E9">
        <w:rPr>
          <w:color w:val="000000"/>
          <w:sz w:val="26"/>
          <w:szCs w:val="26"/>
        </w:rPr>
        <w:t xml:space="preserve">ma świadomość, że nie może pobierać jednocześnie zasiłku dla opiekuna i świadczenia pielęgnacyjnego, dlatego </w:t>
      </w:r>
      <w:r w:rsidR="004931EB" w:rsidRPr="001229E9">
        <w:rPr>
          <w:color w:val="000000"/>
          <w:sz w:val="26"/>
          <w:szCs w:val="26"/>
        </w:rPr>
        <w:t xml:space="preserve">chce skorzystać z prawa wyboru korzystniejszego świadczenia na podstawie art. 27 ust. </w:t>
      </w:r>
      <w:r w:rsidR="00CC1822" w:rsidRPr="001229E9">
        <w:rPr>
          <w:color w:val="000000"/>
          <w:sz w:val="26"/>
          <w:szCs w:val="26"/>
        </w:rPr>
        <w:t xml:space="preserve">5 </w:t>
      </w:r>
      <w:r w:rsidR="004931EB" w:rsidRPr="001229E9">
        <w:rPr>
          <w:color w:val="000000"/>
          <w:sz w:val="26"/>
          <w:szCs w:val="26"/>
        </w:rPr>
        <w:t xml:space="preserve">u.o.ś.r. </w:t>
      </w:r>
      <w:r w:rsidR="005D2A64" w:rsidRPr="001229E9">
        <w:rPr>
          <w:color w:val="000000"/>
          <w:sz w:val="26"/>
          <w:szCs w:val="26"/>
        </w:rPr>
        <w:t>Złożył o</w:t>
      </w:r>
      <w:r w:rsidR="004931EB" w:rsidRPr="001229E9">
        <w:rPr>
          <w:color w:val="000000"/>
          <w:sz w:val="26"/>
          <w:szCs w:val="26"/>
        </w:rPr>
        <w:t xml:space="preserve">świadczenie, że wyraża zgodę na uchylenie decyzji o przyznaniu zasiłku dla opiekuna z dnia 16 czerwca 2014 r. z dniem przyznania świadczenia pielęgnacyjnego. </w:t>
      </w:r>
    </w:p>
    <w:p w:rsidR="00A35E33" w:rsidRPr="001229E9" w:rsidRDefault="00B758DA" w:rsidP="00EE1002">
      <w:pPr>
        <w:pStyle w:val="NormalnyWeb"/>
        <w:shd w:val="clear" w:color="auto" w:fill="FFFFFF"/>
        <w:spacing w:before="0" w:beforeAutospacing="0" w:after="120" w:afterAutospacing="0" w:line="360" w:lineRule="exact"/>
        <w:ind w:firstLine="709"/>
        <w:jc w:val="both"/>
        <w:rPr>
          <w:color w:val="000000"/>
          <w:sz w:val="26"/>
          <w:szCs w:val="26"/>
        </w:rPr>
      </w:pPr>
      <w:r w:rsidRPr="001229E9">
        <w:rPr>
          <w:color w:val="000000"/>
          <w:sz w:val="26"/>
          <w:szCs w:val="26"/>
        </w:rPr>
        <w:t>Na skutek odwołania Samorządowe Kolegium Odwoławcze w</w:t>
      </w:r>
      <w:r w:rsidR="004931EB" w:rsidRPr="001229E9">
        <w:rPr>
          <w:color w:val="000000"/>
          <w:sz w:val="26"/>
          <w:szCs w:val="26"/>
        </w:rPr>
        <w:t xml:space="preserve"> </w:t>
      </w:r>
      <w:proofErr w:type="spellStart"/>
      <w:r w:rsidR="004A6DD4">
        <w:rPr>
          <w:color w:val="000000"/>
          <w:sz w:val="26"/>
          <w:szCs w:val="26"/>
        </w:rPr>
        <w:t>xxxx</w:t>
      </w:r>
      <w:proofErr w:type="spellEnd"/>
      <w:r w:rsidR="004931EB" w:rsidRPr="001229E9">
        <w:rPr>
          <w:color w:val="000000"/>
          <w:sz w:val="26"/>
          <w:szCs w:val="26"/>
        </w:rPr>
        <w:t xml:space="preserve"> </w:t>
      </w:r>
      <w:r w:rsidRPr="001229E9">
        <w:rPr>
          <w:color w:val="000000"/>
          <w:sz w:val="26"/>
          <w:szCs w:val="26"/>
        </w:rPr>
        <w:t>decyzją z dnia</w:t>
      </w:r>
      <w:r w:rsidR="004931EB" w:rsidRPr="001229E9">
        <w:rPr>
          <w:color w:val="000000"/>
          <w:sz w:val="26"/>
          <w:szCs w:val="26"/>
        </w:rPr>
        <w:t xml:space="preserve"> 27 lutego 2017 r. </w:t>
      </w:r>
      <w:r w:rsidRPr="001229E9">
        <w:rPr>
          <w:color w:val="000000"/>
          <w:sz w:val="26"/>
          <w:szCs w:val="26"/>
        </w:rPr>
        <w:t>nr</w:t>
      </w:r>
      <w:r w:rsidR="004931EB" w:rsidRPr="001229E9">
        <w:rPr>
          <w:color w:val="000000"/>
          <w:sz w:val="26"/>
          <w:szCs w:val="26"/>
        </w:rPr>
        <w:t xml:space="preserve"> KO-210/4103/73/17 </w:t>
      </w:r>
      <w:r w:rsidRPr="001229E9">
        <w:rPr>
          <w:color w:val="000000"/>
          <w:sz w:val="26"/>
          <w:szCs w:val="26"/>
        </w:rPr>
        <w:t xml:space="preserve">utrzymało zaskarżoną decyzję w mocy. Organ II instancji wskazał na prawidłowość rozstrzygnięcia organu I instancji </w:t>
      </w:r>
      <w:r w:rsidR="004931EB" w:rsidRPr="001229E9">
        <w:rPr>
          <w:color w:val="000000"/>
          <w:sz w:val="26"/>
          <w:szCs w:val="26"/>
        </w:rPr>
        <w:t xml:space="preserve">podkreślając, że </w:t>
      </w:r>
      <w:r w:rsidRPr="001229E9">
        <w:rPr>
          <w:color w:val="000000"/>
          <w:sz w:val="26"/>
          <w:szCs w:val="26"/>
        </w:rPr>
        <w:lastRenderedPageBreak/>
        <w:t>organy administracji publicznej nie są władne do decydowania o tym</w:t>
      </w:r>
      <w:r w:rsidR="00CC1822" w:rsidRPr="001229E9">
        <w:rPr>
          <w:color w:val="000000"/>
          <w:sz w:val="26"/>
          <w:szCs w:val="26"/>
        </w:rPr>
        <w:t>,</w:t>
      </w:r>
      <w:r w:rsidRPr="001229E9">
        <w:rPr>
          <w:color w:val="000000"/>
          <w:sz w:val="26"/>
          <w:szCs w:val="26"/>
        </w:rPr>
        <w:t xml:space="preserve"> czy stosować przepisy zakwestionowane przez Trybunał Konstytucyjny. </w:t>
      </w:r>
      <w:r w:rsidR="005D2A64" w:rsidRPr="001229E9">
        <w:rPr>
          <w:color w:val="000000"/>
          <w:sz w:val="26"/>
          <w:szCs w:val="26"/>
        </w:rPr>
        <w:t xml:space="preserve">Odnosząc się do wyroku Trybunału Konstytucyjnego z dnia 21 października 2014 r. organ odwoławczy uznał skutkiem wyroku nie było uchylenie art. 17 ust. 1b u.o.ś.r., a skoro ustawodawca, któremu Trybunał </w:t>
      </w:r>
      <w:r w:rsidR="00CC1822" w:rsidRPr="001229E9">
        <w:rPr>
          <w:color w:val="000000"/>
          <w:sz w:val="26"/>
          <w:szCs w:val="26"/>
        </w:rPr>
        <w:t xml:space="preserve">zlecił </w:t>
      </w:r>
      <w:r w:rsidR="005D2A64" w:rsidRPr="001229E9">
        <w:rPr>
          <w:color w:val="000000"/>
          <w:sz w:val="26"/>
          <w:szCs w:val="26"/>
        </w:rPr>
        <w:t>poprawienie stanu prawnego, nie zmienił wskazanego przepisu, to jego zamierzon</w:t>
      </w:r>
      <w:r w:rsidR="00A35E33" w:rsidRPr="001229E9">
        <w:rPr>
          <w:color w:val="000000"/>
          <w:sz w:val="26"/>
          <w:szCs w:val="26"/>
        </w:rPr>
        <w:t>ą</w:t>
      </w:r>
      <w:r w:rsidR="005D2A64" w:rsidRPr="001229E9">
        <w:rPr>
          <w:color w:val="000000"/>
          <w:sz w:val="26"/>
          <w:szCs w:val="26"/>
        </w:rPr>
        <w:t xml:space="preserve"> wolą jest w istocie wyłączenie prawa do świadczenia pielęgnacyjnego opiekunów dorosłych osób z niepełnosprawnością. Kolegium wskazało jednocześnie, że Skarżący od dnia 1 lipca 2013 r. jest świadczeniobiorcą zasiłku dla opiekuna, o którym mowa w przepisach ustawy o ustaleniu i wypłacie zasiłków dla opiekunów z dnia</w:t>
      </w:r>
      <w:r w:rsidR="004A6DD4">
        <w:rPr>
          <w:color w:val="000000"/>
          <w:sz w:val="26"/>
          <w:szCs w:val="26"/>
        </w:rPr>
        <w:t xml:space="preserve"> </w:t>
      </w:r>
      <w:r w:rsidR="005D2A64" w:rsidRPr="001229E9">
        <w:rPr>
          <w:color w:val="000000"/>
          <w:sz w:val="26"/>
          <w:szCs w:val="26"/>
        </w:rPr>
        <w:t>4</w:t>
      </w:r>
      <w:r w:rsidR="004A6DD4">
        <w:rPr>
          <w:color w:val="000000"/>
          <w:sz w:val="26"/>
          <w:szCs w:val="26"/>
        </w:rPr>
        <w:t> </w:t>
      </w:r>
      <w:r w:rsidR="005D2A64" w:rsidRPr="001229E9">
        <w:rPr>
          <w:color w:val="000000"/>
          <w:sz w:val="26"/>
          <w:szCs w:val="26"/>
        </w:rPr>
        <w:t>kwietnia 2014 r. (Dz. U. z 2014 r. poz. 567 ze zm.).</w:t>
      </w:r>
      <w:r w:rsidR="00A35E33" w:rsidRPr="001229E9">
        <w:rPr>
          <w:color w:val="000000"/>
          <w:sz w:val="26"/>
          <w:szCs w:val="26"/>
        </w:rPr>
        <w:t xml:space="preserve"> W związku z powyższym Kolegium uznało, iż Skarżącemu nie przysługuje świadczenie pielęgnacyjne.</w:t>
      </w:r>
    </w:p>
    <w:p w:rsidR="00A35E33" w:rsidRPr="001229E9" w:rsidRDefault="00A35E33" w:rsidP="00EE1002">
      <w:pPr>
        <w:pStyle w:val="NormalnyWeb"/>
        <w:shd w:val="clear" w:color="auto" w:fill="FFFFFF"/>
        <w:spacing w:before="0" w:beforeAutospacing="0" w:after="120" w:afterAutospacing="0" w:line="360" w:lineRule="exact"/>
        <w:ind w:firstLine="709"/>
        <w:jc w:val="both"/>
        <w:rPr>
          <w:sz w:val="26"/>
          <w:szCs w:val="26"/>
        </w:rPr>
      </w:pPr>
      <w:r w:rsidRPr="001229E9">
        <w:rPr>
          <w:color w:val="000000"/>
          <w:sz w:val="26"/>
          <w:szCs w:val="26"/>
        </w:rPr>
        <w:t xml:space="preserve">Decyzję Kolegium Pan </w:t>
      </w:r>
      <w:proofErr w:type="spellStart"/>
      <w:r w:rsidR="004A6DD4">
        <w:rPr>
          <w:color w:val="000000"/>
          <w:sz w:val="26"/>
          <w:szCs w:val="26"/>
        </w:rPr>
        <w:t>Xxxx</w:t>
      </w:r>
      <w:proofErr w:type="spellEnd"/>
      <w:r w:rsidR="004A6DD4">
        <w:rPr>
          <w:color w:val="000000"/>
          <w:sz w:val="26"/>
          <w:szCs w:val="26"/>
        </w:rPr>
        <w:t xml:space="preserve"> </w:t>
      </w:r>
      <w:proofErr w:type="spellStart"/>
      <w:r w:rsidR="004A6DD4">
        <w:rPr>
          <w:color w:val="000000"/>
          <w:sz w:val="26"/>
          <w:szCs w:val="26"/>
        </w:rPr>
        <w:t>xxxxxx</w:t>
      </w:r>
      <w:proofErr w:type="spellEnd"/>
      <w:r w:rsidR="004A6DD4">
        <w:rPr>
          <w:color w:val="000000"/>
          <w:sz w:val="26"/>
          <w:szCs w:val="26"/>
        </w:rPr>
        <w:t xml:space="preserve"> </w:t>
      </w:r>
      <w:r w:rsidRPr="001229E9">
        <w:rPr>
          <w:color w:val="000000"/>
          <w:sz w:val="26"/>
          <w:szCs w:val="26"/>
        </w:rPr>
        <w:t xml:space="preserve">zaskarżył do </w:t>
      </w:r>
      <w:r w:rsidR="00B758DA" w:rsidRPr="001229E9">
        <w:rPr>
          <w:color w:val="000000"/>
          <w:sz w:val="26"/>
          <w:szCs w:val="26"/>
        </w:rPr>
        <w:t xml:space="preserve">Wojewódzkiego Sądu Administracyjnego w Warszawie </w:t>
      </w:r>
      <w:r w:rsidR="006744D8" w:rsidRPr="001229E9">
        <w:rPr>
          <w:color w:val="000000"/>
          <w:sz w:val="26"/>
          <w:szCs w:val="26"/>
        </w:rPr>
        <w:t xml:space="preserve">wnosząc </w:t>
      </w:r>
      <w:r w:rsidR="00B758DA" w:rsidRPr="001229E9">
        <w:rPr>
          <w:color w:val="000000"/>
          <w:sz w:val="26"/>
          <w:szCs w:val="26"/>
        </w:rPr>
        <w:t xml:space="preserve">o uchylenie </w:t>
      </w:r>
      <w:r w:rsidR="006744D8" w:rsidRPr="001229E9">
        <w:rPr>
          <w:color w:val="000000"/>
          <w:sz w:val="26"/>
          <w:szCs w:val="26"/>
        </w:rPr>
        <w:t xml:space="preserve">kwestionowanej </w:t>
      </w:r>
      <w:r w:rsidR="00B758DA" w:rsidRPr="001229E9">
        <w:rPr>
          <w:color w:val="000000"/>
          <w:sz w:val="26"/>
          <w:szCs w:val="26"/>
        </w:rPr>
        <w:t xml:space="preserve">decyzji </w:t>
      </w:r>
      <w:r w:rsidR="006744D8" w:rsidRPr="001229E9">
        <w:rPr>
          <w:color w:val="000000"/>
          <w:sz w:val="26"/>
          <w:szCs w:val="26"/>
        </w:rPr>
        <w:t xml:space="preserve">oraz </w:t>
      </w:r>
      <w:r w:rsidRPr="001229E9">
        <w:rPr>
          <w:color w:val="000000" w:themeColor="text1"/>
          <w:sz w:val="26"/>
          <w:szCs w:val="26"/>
        </w:rPr>
        <w:t xml:space="preserve">uchylenie poprzedzającej ją decyzji wydanej z upoważnienia Wójta Gminy </w:t>
      </w:r>
      <w:proofErr w:type="spellStart"/>
      <w:r w:rsidR="004A6DD4">
        <w:rPr>
          <w:color w:val="000000" w:themeColor="text1"/>
          <w:sz w:val="26"/>
          <w:szCs w:val="26"/>
        </w:rPr>
        <w:t>xxxx</w:t>
      </w:r>
      <w:proofErr w:type="spellEnd"/>
      <w:r w:rsidR="004A6DD4">
        <w:rPr>
          <w:color w:val="000000" w:themeColor="text1"/>
          <w:sz w:val="26"/>
          <w:szCs w:val="26"/>
        </w:rPr>
        <w:t xml:space="preserve"> </w:t>
      </w:r>
      <w:r w:rsidRPr="001229E9">
        <w:rPr>
          <w:color w:val="000000" w:themeColor="text1"/>
          <w:sz w:val="26"/>
          <w:szCs w:val="26"/>
        </w:rPr>
        <w:t xml:space="preserve"> przez Kierownika Gminnego Ośrodka Pomocy Społecznej w </w:t>
      </w:r>
      <w:proofErr w:type="spellStart"/>
      <w:r w:rsidR="004A6DD4">
        <w:rPr>
          <w:color w:val="000000" w:themeColor="text1"/>
          <w:sz w:val="26"/>
          <w:szCs w:val="26"/>
        </w:rPr>
        <w:t>xxxx</w:t>
      </w:r>
      <w:proofErr w:type="spellEnd"/>
      <w:r w:rsidRPr="001229E9">
        <w:rPr>
          <w:color w:val="000000" w:themeColor="text1"/>
          <w:sz w:val="26"/>
          <w:szCs w:val="26"/>
        </w:rPr>
        <w:t xml:space="preserve"> z dnia 19 stycznia 2017 r. W skardze </w:t>
      </w:r>
      <w:r w:rsidR="00CC1822" w:rsidRPr="001229E9">
        <w:rPr>
          <w:color w:val="000000" w:themeColor="text1"/>
          <w:sz w:val="26"/>
          <w:szCs w:val="26"/>
        </w:rPr>
        <w:t xml:space="preserve">podniósł </w:t>
      </w:r>
      <w:r w:rsidRPr="001229E9">
        <w:rPr>
          <w:color w:val="000000" w:themeColor="text1"/>
          <w:sz w:val="26"/>
          <w:szCs w:val="26"/>
        </w:rPr>
        <w:t xml:space="preserve">zarzuty naruszenia </w:t>
      </w:r>
      <w:r w:rsidR="00B758DA" w:rsidRPr="001229E9">
        <w:rPr>
          <w:color w:val="000000"/>
          <w:sz w:val="26"/>
          <w:szCs w:val="26"/>
        </w:rPr>
        <w:t>prawa materialnego</w:t>
      </w:r>
      <w:r w:rsidR="00CC1822" w:rsidRPr="001229E9">
        <w:rPr>
          <w:color w:val="000000"/>
          <w:sz w:val="26"/>
          <w:szCs w:val="26"/>
        </w:rPr>
        <w:t xml:space="preserve"> tj. </w:t>
      </w:r>
      <w:r w:rsidR="00B758DA" w:rsidRPr="001229E9">
        <w:rPr>
          <w:color w:val="000000"/>
          <w:sz w:val="26"/>
          <w:szCs w:val="26"/>
        </w:rPr>
        <w:t>błędną wykładnię art.17 ust. 5 pkt 1 lit. b u</w:t>
      </w:r>
      <w:r w:rsidRPr="001229E9">
        <w:rPr>
          <w:color w:val="000000"/>
          <w:sz w:val="26"/>
          <w:szCs w:val="26"/>
        </w:rPr>
        <w:t xml:space="preserve">.o.ś.r., </w:t>
      </w:r>
      <w:r w:rsidR="00B758DA" w:rsidRPr="001229E9">
        <w:rPr>
          <w:color w:val="000000"/>
          <w:sz w:val="26"/>
          <w:szCs w:val="26"/>
        </w:rPr>
        <w:t>art 27 ust</w:t>
      </w:r>
      <w:r w:rsidR="00CC1822" w:rsidRPr="001229E9">
        <w:rPr>
          <w:color w:val="000000"/>
          <w:sz w:val="26"/>
          <w:szCs w:val="26"/>
        </w:rPr>
        <w:t>.</w:t>
      </w:r>
      <w:r w:rsidR="00B758DA" w:rsidRPr="001229E9">
        <w:rPr>
          <w:color w:val="000000"/>
          <w:sz w:val="26"/>
          <w:szCs w:val="26"/>
        </w:rPr>
        <w:t xml:space="preserve"> 5 w zw. z art 17 ust</w:t>
      </w:r>
      <w:r w:rsidR="00CC1822" w:rsidRPr="001229E9">
        <w:rPr>
          <w:color w:val="000000"/>
          <w:sz w:val="26"/>
          <w:szCs w:val="26"/>
        </w:rPr>
        <w:t>.</w:t>
      </w:r>
      <w:r w:rsidR="00B758DA" w:rsidRPr="001229E9">
        <w:rPr>
          <w:color w:val="000000"/>
          <w:sz w:val="26"/>
          <w:szCs w:val="26"/>
        </w:rPr>
        <w:t xml:space="preserve"> 5 pkt 1 lit b u</w:t>
      </w:r>
      <w:r w:rsidRPr="001229E9">
        <w:rPr>
          <w:color w:val="000000"/>
          <w:sz w:val="26"/>
          <w:szCs w:val="26"/>
        </w:rPr>
        <w:t xml:space="preserve">.o.ś.r. </w:t>
      </w:r>
      <w:r w:rsidR="00CC1822" w:rsidRPr="001229E9">
        <w:rPr>
          <w:color w:val="000000"/>
          <w:sz w:val="26"/>
          <w:szCs w:val="26"/>
        </w:rPr>
        <w:t xml:space="preserve">oraz </w:t>
      </w:r>
      <w:r w:rsidR="00B758DA" w:rsidRPr="001229E9">
        <w:rPr>
          <w:color w:val="000000"/>
          <w:sz w:val="26"/>
          <w:szCs w:val="26"/>
        </w:rPr>
        <w:t xml:space="preserve">zastosowanie </w:t>
      </w:r>
      <w:r w:rsidRPr="001229E9">
        <w:rPr>
          <w:color w:val="000000"/>
          <w:sz w:val="26"/>
          <w:szCs w:val="26"/>
        </w:rPr>
        <w:t xml:space="preserve">niekonstytucyjnej normy </w:t>
      </w:r>
      <w:r w:rsidR="00CC1822" w:rsidRPr="001229E9">
        <w:rPr>
          <w:color w:val="000000"/>
          <w:sz w:val="26"/>
          <w:szCs w:val="26"/>
        </w:rPr>
        <w:t>art.</w:t>
      </w:r>
      <w:r w:rsidR="00B758DA" w:rsidRPr="001229E9">
        <w:rPr>
          <w:color w:val="000000"/>
          <w:sz w:val="26"/>
          <w:szCs w:val="26"/>
        </w:rPr>
        <w:t xml:space="preserve"> 17 ust. 1b u</w:t>
      </w:r>
      <w:r w:rsidRPr="001229E9">
        <w:rPr>
          <w:color w:val="000000"/>
          <w:sz w:val="26"/>
          <w:szCs w:val="26"/>
        </w:rPr>
        <w:t xml:space="preserve">.o.ś.r., </w:t>
      </w:r>
      <w:r w:rsidR="00B758DA" w:rsidRPr="001229E9">
        <w:rPr>
          <w:color w:val="000000"/>
          <w:sz w:val="26"/>
          <w:szCs w:val="26"/>
        </w:rPr>
        <w:t xml:space="preserve">a przez to naruszenie </w:t>
      </w:r>
      <w:r w:rsidR="00CC1822" w:rsidRPr="001229E9">
        <w:rPr>
          <w:color w:val="000000"/>
          <w:sz w:val="26"/>
          <w:szCs w:val="26"/>
        </w:rPr>
        <w:t>art.</w:t>
      </w:r>
      <w:r w:rsidR="00B758DA" w:rsidRPr="001229E9">
        <w:rPr>
          <w:color w:val="000000"/>
          <w:sz w:val="26"/>
          <w:szCs w:val="26"/>
        </w:rPr>
        <w:t xml:space="preserve"> 190 ust.1 Konstytucji RP</w:t>
      </w:r>
      <w:r w:rsidRPr="001229E9">
        <w:rPr>
          <w:color w:val="000000"/>
          <w:sz w:val="26"/>
          <w:szCs w:val="26"/>
        </w:rPr>
        <w:t xml:space="preserve">, a nadto naruszenie </w:t>
      </w:r>
      <w:r w:rsidR="00B758DA" w:rsidRPr="001229E9">
        <w:rPr>
          <w:color w:val="000000"/>
          <w:sz w:val="26"/>
          <w:szCs w:val="26"/>
        </w:rPr>
        <w:t>przepisów postępowania</w:t>
      </w:r>
      <w:r w:rsidR="00CC1822" w:rsidRPr="001229E9">
        <w:rPr>
          <w:color w:val="000000"/>
          <w:sz w:val="26"/>
          <w:szCs w:val="26"/>
        </w:rPr>
        <w:t xml:space="preserve"> tj. </w:t>
      </w:r>
      <w:r w:rsidR="00B758DA" w:rsidRPr="001229E9">
        <w:rPr>
          <w:color w:val="000000"/>
          <w:sz w:val="26"/>
          <w:szCs w:val="26"/>
        </w:rPr>
        <w:t>art 77</w:t>
      </w:r>
      <w:r w:rsidRPr="001229E9">
        <w:rPr>
          <w:color w:val="000000"/>
          <w:sz w:val="26"/>
          <w:szCs w:val="26"/>
        </w:rPr>
        <w:t xml:space="preserve"> </w:t>
      </w:r>
      <w:r w:rsidR="00B758DA" w:rsidRPr="001229E9">
        <w:rPr>
          <w:color w:val="000000"/>
          <w:sz w:val="26"/>
          <w:szCs w:val="26"/>
        </w:rPr>
        <w:t>§</w:t>
      </w:r>
      <w:r w:rsidRPr="001229E9">
        <w:rPr>
          <w:color w:val="000000"/>
          <w:sz w:val="26"/>
          <w:szCs w:val="26"/>
        </w:rPr>
        <w:t xml:space="preserve"> </w:t>
      </w:r>
      <w:r w:rsidR="00B758DA" w:rsidRPr="001229E9">
        <w:rPr>
          <w:color w:val="000000"/>
          <w:sz w:val="26"/>
          <w:szCs w:val="26"/>
        </w:rPr>
        <w:t xml:space="preserve">1 i </w:t>
      </w:r>
      <w:r w:rsidRPr="001229E9">
        <w:rPr>
          <w:color w:val="000000"/>
          <w:sz w:val="26"/>
          <w:szCs w:val="26"/>
        </w:rPr>
        <w:t>art.</w:t>
      </w:r>
      <w:r w:rsidR="00B758DA" w:rsidRPr="001229E9">
        <w:rPr>
          <w:color w:val="000000"/>
          <w:sz w:val="26"/>
          <w:szCs w:val="26"/>
        </w:rPr>
        <w:t xml:space="preserve"> 7 </w:t>
      </w:r>
      <w:r w:rsidR="004A6DD4">
        <w:rPr>
          <w:color w:val="000000"/>
          <w:sz w:val="26"/>
          <w:szCs w:val="26"/>
        </w:rPr>
        <w:t xml:space="preserve"> </w:t>
      </w:r>
      <w:r w:rsidR="00B758DA" w:rsidRPr="001229E9">
        <w:rPr>
          <w:color w:val="000000"/>
          <w:sz w:val="26"/>
          <w:szCs w:val="26"/>
        </w:rPr>
        <w:t>w zw</w:t>
      </w:r>
      <w:r w:rsidRPr="001229E9">
        <w:rPr>
          <w:color w:val="000000"/>
          <w:sz w:val="26"/>
          <w:szCs w:val="26"/>
        </w:rPr>
        <w:t>.</w:t>
      </w:r>
      <w:r w:rsidR="00B758DA" w:rsidRPr="001229E9">
        <w:rPr>
          <w:color w:val="000000"/>
          <w:sz w:val="26"/>
          <w:szCs w:val="26"/>
        </w:rPr>
        <w:t xml:space="preserve"> z </w:t>
      </w:r>
      <w:r w:rsidRPr="001229E9">
        <w:rPr>
          <w:color w:val="000000"/>
          <w:sz w:val="26"/>
          <w:szCs w:val="26"/>
        </w:rPr>
        <w:t>art.</w:t>
      </w:r>
      <w:r w:rsidR="00B758DA" w:rsidRPr="001229E9">
        <w:rPr>
          <w:color w:val="000000"/>
          <w:sz w:val="26"/>
          <w:szCs w:val="26"/>
        </w:rPr>
        <w:t xml:space="preserve"> 80</w:t>
      </w:r>
      <w:r w:rsidRPr="001229E9">
        <w:rPr>
          <w:sz w:val="26"/>
          <w:szCs w:val="26"/>
        </w:rPr>
        <w:t xml:space="preserve"> ustawy z dnia 14 czerwca 1960 r. Kodeks postępowania administracyjnego (Dz. U. z 2017 r. poz. 1257 ze zm.</w:t>
      </w:r>
      <w:r w:rsidR="00A748D0" w:rsidRPr="001229E9">
        <w:rPr>
          <w:sz w:val="26"/>
          <w:szCs w:val="26"/>
        </w:rPr>
        <w:t xml:space="preserve"> </w:t>
      </w:r>
      <w:r w:rsidR="00CC1822" w:rsidRPr="001229E9">
        <w:rPr>
          <w:sz w:val="26"/>
          <w:szCs w:val="26"/>
        </w:rPr>
        <w:t>-</w:t>
      </w:r>
      <w:r w:rsidR="00A748D0" w:rsidRPr="001229E9">
        <w:rPr>
          <w:sz w:val="26"/>
          <w:szCs w:val="26"/>
        </w:rPr>
        <w:t xml:space="preserve"> dalej K.p.a.</w:t>
      </w:r>
      <w:r w:rsidRPr="001229E9">
        <w:rPr>
          <w:sz w:val="26"/>
          <w:szCs w:val="26"/>
        </w:rPr>
        <w:t>).</w:t>
      </w:r>
    </w:p>
    <w:p w:rsidR="00A35E33" w:rsidRPr="001229E9" w:rsidRDefault="00B758DA" w:rsidP="00EE1002">
      <w:pPr>
        <w:pStyle w:val="NormalnyWeb"/>
        <w:shd w:val="clear" w:color="auto" w:fill="FFFFFF"/>
        <w:spacing w:before="0" w:beforeAutospacing="0" w:after="120" w:afterAutospacing="0" w:line="360" w:lineRule="exact"/>
        <w:ind w:firstLine="709"/>
        <w:jc w:val="both"/>
        <w:rPr>
          <w:color w:val="000000"/>
          <w:sz w:val="26"/>
          <w:szCs w:val="26"/>
        </w:rPr>
      </w:pPr>
      <w:r w:rsidRPr="001229E9">
        <w:rPr>
          <w:color w:val="000000"/>
          <w:sz w:val="26"/>
          <w:szCs w:val="26"/>
        </w:rPr>
        <w:t>W odpowiedzi na skargę Samorządowe Kolegium Odwoławcze w</w:t>
      </w:r>
      <w:r w:rsidR="00A35E33" w:rsidRPr="001229E9">
        <w:rPr>
          <w:color w:val="000000"/>
          <w:sz w:val="26"/>
          <w:szCs w:val="26"/>
        </w:rPr>
        <w:t xml:space="preserve"> </w:t>
      </w:r>
      <w:proofErr w:type="spellStart"/>
      <w:r w:rsidR="004A6DD4">
        <w:rPr>
          <w:color w:val="000000"/>
          <w:sz w:val="26"/>
          <w:szCs w:val="26"/>
        </w:rPr>
        <w:t>xxxx</w:t>
      </w:r>
      <w:proofErr w:type="spellEnd"/>
      <w:r w:rsidR="00A35E33" w:rsidRPr="001229E9">
        <w:rPr>
          <w:color w:val="000000"/>
          <w:sz w:val="26"/>
          <w:szCs w:val="26"/>
        </w:rPr>
        <w:t xml:space="preserve"> </w:t>
      </w:r>
      <w:r w:rsidRPr="001229E9">
        <w:rPr>
          <w:color w:val="000000"/>
          <w:sz w:val="26"/>
          <w:szCs w:val="26"/>
        </w:rPr>
        <w:t>wniosło o jej oddalenie.</w:t>
      </w:r>
    </w:p>
    <w:p w:rsidR="007236B3" w:rsidRPr="001229E9" w:rsidRDefault="00A35E33" w:rsidP="00EE1002">
      <w:pPr>
        <w:shd w:val="clear" w:color="auto" w:fill="FFFFFF"/>
        <w:spacing w:after="120" w:line="360" w:lineRule="exact"/>
        <w:ind w:firstLine="709"/>
        <w:jc w:val="both"/>
        <w:rPr>
          <w:rFonts w:ascii="Times New Roman" w:eastAsia="Times New Roman" w:hAnsi="Times New Roman"/>
          <w:color w:val="000000" w:themeColor="text1"/>
          <w:sz w:val="26"/>
          <w:szCs w:val="26"/>
          <w:lang w:eastAsia="pl-PL"/>
        </w:rPr>
      </w:pPr>
      <w:r w:rsidRPr="001229E9">
        <w:rPr>
          <w:rFonts w:ascii="Times New Roman" w:eastAsia="Times New Roman" w:hAnsi="Times New Roman"/>
          <w:color w:val="000000" w:themeColor="text1"/>
          <w:sz w:val="26"/>
          <w:szCs w:val="26"/>
          <w:lang w:eastAsia="pl-PL"/>
        </w:rPr>
        <w:t xml:space="preserve">Wojewódzki Sąd Administracyjny w </w:t>
      </w:r>
      <w:r w:rsidR="006744D8" w:rsidRPr="001229E9">
        <w:rPr>
          <w:rFonts w:ascii="Times New Roman" w:eastAsia="Times New Roman" w:hAnsi="Times New Roman"/>
          <w:color w:val="000000" w:themeColor="text1"/>
          <w:sz w:val="26"/>
          <w:szCs w:val="26"/>
          <w:lang w:eastAsia="pl-PL"/>
        </w:rPr>
        <w:t xml:space="preserve">Warszawie </w:t>
      </w:r>
      <w:r w:rsidRPr="001229E9">
        <w:rPr>
          <w:rFonts w:ascii="Times New Roman" w:eastAsia="Times New Roman" w:hAnsi="Times New Roman"/>
          <w:color w:val="000000" w:themeColor="text1"/>
          <w:sz w:val="26"/>
          <w:szCs w:val="26"/>
          <w:lang w:eastAsia="pl-PL"/>
        </w:rPr>
        <w:t xml:space="preserve">w wyroku z dnia </w:t>
      </w:r>
      <w:r w:rsidR="006744D8" w:rsidRPr="001229E9">
        <w:rPr>
          <w:rFonts w:ascii="Times New Roman" w:eastAsia="Times New Roman" w:hAnsi="Times New Roman"/>
          <w:color w:val="000000" w:themeColor="text1"/>
          <w:sz w:val="26"/>
          <w:szCs w:val="26"/>
          <w:lang w:eastAsia="pl-PL"/>
        </w:rPr>
        <w:t xml:space="preserve">2 czerwca 2017 r. </w:t>
      </w:r>
      <w:r w:rsidRPr="001229E9">
        <w:rPr>
          <w:rFonts w:ascii="Times New Roman" w:eastAsia="Times New Roman" w:hAnsi="Times New Roman"/>
          <w:color w:val="000000" w:themeColor="text1"/>
          <w:sz w:val="26"/>
          <w:szCs w:val="26"/>
          <w:lang w:eastAsia="pl-PL"/>
        </w:rPr>
        <w:t xml:space="preserve">stwierdził, że zaskarżona decyzja Kolegium z dnia </w:t>
      </w:r>
      <w:r w:rsidR="006744D8" w:rsidRPr="001229E9">
        <w:rPr>
          <w:rFonts w:ascii="Times New Roman" w:eastAsia="Times New Roman" w:hAnsi="Times New Roman"/>
          <w:color w:val="000000" w:themeColor="text1"/>
          <w:sz w:val="26"/>
          <w:szCs w:val="26"/>
          <w:lang w:eastAsia="pl-PL"/>
        </w:rPr>
        <w:t xml:space="preserve">27 lutego 2017 r. </w:t>
      </w:r>
      <w:r w:rsidRPr="001229E9">
        <w:rPr>
          <w:rFonts w:ascii="Times New Roman" w:eastAsia="Times New Roman" w:hAnsi="Times New Roman"/>
          <w:color w:val="000000" w:themeColor="text1"/>
          <w:sz w:val="26"/>
          <w:szCs w:val="26"/>
          <w:lang w:eastAsia="pl-PL"/>
        </w:rPr>
        <w:t xml:space="preserve">i decyzja ją poprzedzająca odpowiadają prawu. W ocenie Sądu, organy obu instancji </w:t>
      </w:r>
      <w:r w:rsidR="006744D8" w:rsidRPr="001229E9">
        <w:rPr>
          <w:rFonts w:ascii="Times New Roman" w:eastAsia="Times New Roman" w:hAnsi="Times New Roman"/>
          <w:color w:val="000000" w:themeColor="text1"/>
          <w:sz w:val="26"/>
          <w:szCs w:val="26"/>
          <w:lang w:eastAsia="pl-PL"/>
        </w:rPr>
        <w:t>ustaliły wyczerpująco zasadnicze i mające znaczenie dla rozstrzygnięcia sprawy elementy stanu faktycznego. Sąd podkreślił, że pomimo nieodpowiadającego w zasadniczej części istocie sprawy uzasadnienia, rozstrzygnięcia</w:t>
      </w:r>
      <w:r w:rsidR="007236B3" w:rsidRPr="001229E9">
        <w:rPr>
          <w:rFonts w:ascii="Times New Roman" w:eastAsia="Times New Roman" w:hAnsi="Times New Roman"/>
          <w:color w:val="000000" w:themeColor="text1"/>
          <w:sz w:val="26"/>
          <w:szCs w:val="26"/>
          <w:lang w:eastAsia="pl-PL"/>
        </w:rPr>
        <w:t xml:space="preserve"> obu decyzji pozostały prawidłowe. </w:t>
      </w:r>
    </w:p>
    <w:p w:rsidR="007236B3" w:rsidRPr="001229E9" w:rsidRDefault="00A35E33" w:rsidP="00EE1002">
      <w:pPr>
        <w:shd w:val="clear" w:color="auto" w:fill="FFFFFF"/>
        <w:spacing w:after="120" w:line="360" w:lineRule="exact"/>
        <w:ind w:firstLine="709"/>
        <w:jc w:val="both"/>
        <w:rPr>
          <w:rFonts w:ascii="Times New Roman" w:hAnsi="Times New Roman"/>
          <w:color w:val="000000"/>
          <w:sz w:val="26"/>
          <w:szCs w:val="26"/>
        </w:rPr>
      </w:pPr>
      <w:r w:rsidRPr="001229E9">
        <w:rPr>
          <w:rFonts w:ascii="Times New Roman" w:eastAsia="Times New Roman" w:hAnsi="Times New Roman"/>
          <w:color w:val="000000" w:themeColor="text1"/>
          <w:sz w:val="26"/>
          <w:szCs w:val="26"/>
          <w:lang w:eastAsia="pl-PL"/>
        </w:rPr>
        <w:t xml:space="preserve">W uzasadnieniu orzeczenia Sąd podkreślił, iż </w:t>
      </w:r>
      <w:r w:rsidR="00B758DA" w:rsidRPr="001229E9">
        <w:rPr>
          <w:rFonts w:ascii="Times New Roman" w:hAnsi="Times New Roman"/>
          <w:color w:val="000000"/>
          <w:sz w:val="26"/>
          <w:szCs w:val="26"/>
        </w:rPr>
        <w:t xml:space="preserve">istota zarzutów skargi sprowadza się do zakwestionowanego przez </w:t>
      </w:r>
      <w:r w:rsidR="007236B3" w:rsidRPr="001229E9">
        <w:rPr>
          <w:rFonts w:ascii="Times New Roman" w:hAnsi="Times New Roman"/>
          <w:color w:val="000000"/>
          <w:sz w:val="26"/>
          <w:szCs w:val="26"/>
        </w:rPr>
        <w:t>S</w:t>
      </w:r>
      <w:r w:rsidR="00B758DA" w:rsidRPr="001229E9">
        <w:rPr>
          <w:rFonts w:ascii="Times New Roman" w:hAnsi="Times New Roman"/>
          <w:color w:val="000000"/>
          <w:sz w:val="26"/>
          <w:szCs w:val="26"/>
        </w:rPr>
        <w:t xml:space="preserve">karżącego braku możliwości wyboru rodzaju przysługującego mu świadczenia </w:t>
      </w:r>
      <w:r w:rsidR="007236B3" w:rsidRPr="001229E9">
        <w:rPr>
          <w:rFonts w:ascii="Times New Roman" w:hAnsi="Times New Roman"/>
          <w:color w:val="000000"/>
          <w:sz w:val="26"/>
          <w:szCs w:val="26"/>
        </w:rPr>
        <w:t>-</w:t>
      </w:r>
      <w:r w:rsidR="00B758DA" w:rsidRPr="001229E9">
        <w:rPr>
          <w:rFonts w:ascii="Times New Roman" w:hAnsi="Times New Roman"/>
          <w:color w:val="000000"/>
          <w:sz w:val="26"/>
          <w:szCs w:val="26"/>
        </w:rPr>
        <w:t xml:space="preserve"> świadczenia pielęgnacyjnego bądź zasiłku dla opiekuna, z uwagi na pobieranie przez </w:t>
      </w:r>
      <w:r w:rsidR="007236B3" w:rsidRPr="001229E9">
        <w:rPr>
          <w:rFonts w:ascii="Times New Roman" w:hAnsi="Times New Roman"/>
          <w:color w:val="000000"/>
          <w:sz w:val="26"/>
          <w:szCs w:val="26"/>
        </w:rPr>
        <w:t>S</w:t>
      </w:r>
      <w:r w:rsidR="00B758DA" w:rsidRPr="001229E9">
        <w:rPr>
          <w:rFonts w:ascii="Times New Roman" w:hAnsi="Times New Roman"/>
          <w:color w:val="000000"/>
          <w:sz w:val="26"/>
          <w:szCs w:val="26"/>
        </w:rPr>
        <w:t>karżącego jednego z nich - tj. zasiłku dla opiekuna</w:t>
      </w:r>
      <w:r w:rsidR="007236B3" w:rsidRPr="001229E9">
        <w:rPr>
          <w:rFonts w:ascii="Times New Roman" w:hAnsi="Times New Roman"/>
          <w:color w:val="000000"/>
          <w:sz w:val="26"/>
          <w:szCs w:val="26"/>
        </w:rPr>
        <w:t xml:space="preserve">, a </w:t>
      </w:r>
      <w:r w:rsidR="00B758DA" w:rsidRPr="001229E9">
        <w:rPr>
          <w:rFonts w:ascii="Times New Roman" w:hAnsi="Times New Roman"/>
          <w:color w:val="000000"/>
          <w:sz w:val="26"/>
          <w:szCs w:val="26"/>
        </w:rPr>
        <w:t>podstawę prawną zaskarżonej decyzji stanowił przepis art.</w:t>
      </w:r>
      <w:r w:rsidR="00CC1822" w:rsidRPr="001229E9">
        <w:rPr>
          <w:rFonts w:ascii="Times New Roman" w:hAnsi="Times New Roman"/>
          <w:color w:val="000000"/>
          <w:sz w:val="26"/>
          <w:szCs w:val="26"/>
        </w:rPr>
        <w:t xml:space="preserve"> </w:t>
      </w:r>
      <w:r w:rsidR="00B758DA" w:rsidRPr="001229E9">
        <w:rPr>
          <w:rFonts w:ascii="Times New Roman" w:hAnsi="Times New Roman"/>
          <w:color w:val="000000"/>
          <w:sz w:val="26"/>
          <w:szCs w:val="26"/>
        </w:rPr>
        <w:t>17 ust. 5 pkt 1 lit.</w:t>
      </w:r>
      <w:r w:rsidR="007236B3" w:rsidRPr="001229E9">
        <w:rPr>
          <w:rFonts w:ascii="Times New Roman" w:hAnsi="Times New Roman"/>
          <w:color w:val="000000"/>
          <w:sz w:val="26"/>
          <w:szCs w:val="26"/>
        </w:rPr>
        <w:t xml:space="preserve"> </w:t>
      </w:r>
      <w:r w:rsidR="00B758DA" w:rsidRPr="001229E9">
        <w:rPr>
          <w:rFonts w:ascii="Times New Roman" w:hAnsi="Times New Roman"/>
          <w:color w:val="000000"/>
          <w:sz w:val="26"/>
          <w:szCs w:val="26"/>
        </w:rPr>
        <w:t>b u</w:t>
      </w:r>
      <w:r w:rsidR="007236B3" w:rsidRPr="001229E9">
        <w:rPr>
          <w:rFonts w:ascii="Times New Roman" w:hAnsi="Times New Roman"/>
          <w:color w:val="000000"/>
          <w:sz w:val="26"/>
          <w:szCs w:val="26"/>
        </w:rPr>
        <w:t>.o.ś.r.</w:t>
      </w:r>
      <w:r w:rsidR="00B758DA" w:rsidRPr="001229E9">
        <w:rPr>
          <w:rFonts w:ascii="Times New Roman" w:hAnsi="Times New Roman"/>
          <w:color w:val="000000"/>
          <w:sz w:val="26"/>
          <w:szCs w:val="26"/>
        </w:rPr>
        <w:t xml:space="preserve">, w myśl którego świadczenie pielęgnacyjne nie przysługuje, jeżeli opiekun osoby niepełnosprawnej ma ustalone prawo do specjalnego zasiłku opiekuńczego, świadczenia pielęgnacyjnego lub </w:t>
      </w:r>
      <w:r w:rsidR="00B758DA" w:rsidRPr="001229E9">
        <w:rPr>
          <w:rFonts w:ascii="Times New Roman" w:hAnsi="Times New Roman"/>
          <w:color w:val="000000"/>
          <w:sz w:val="26"/>
          <w:szCs w:val="26"/>
        </w:rPr>
        <w:lastRenderedPageBreak/>
        <w:t>zasiłku dla opiekuna, o którym mowa w ustawie z dnia 4 kwietnia 2014 r. o ustaleniu i</w:t>
      </w:r>
      <w:r w:rsidR="004A6DD4">
        <w:rPr>
          <w:rFonts w:ascii="Times New Roman" w:hAnsi="Times New Roman"/>
          <w:color w:val="000000"/>
          <w:sz w:val="26"/>
          <w:szCs w:val="26"/>
        </w:rPr>
        <w:t> </w:t>
      </w:r>
      <w:r w:rsidR="00B758DA" w:rsidRPr="001229E9">
        <w:rPr>
          <w:rFonts w:ascii="Times New Roman" w:hAnsi="Times New Roman"/>
          <w:color w:val="000000"/>
          <w:sz w:val="26"/>
          <w:szCs w:val="26"/>
        </w:rPr>
        <w:t>wypłacie zasiłków dla opiekunów</w:t>
      </w:r>
      <w:r w:rsidR="007236B3" w:rsidRPr="001229E9">
        <w:rPr>
          <w:rFonts w:ascii="Times New Roman" w:hAnsi="Times New Roman"/>
          <w:color w:val="000000"/>
          <w:sz w:val="26"/>
          <w:szCs w:val="26"/>
        </w:rPr>
        <w:t>.</w:t>
      </w:r>
    </w:p>
    <w:p w:rsidR="00A316CA" w:rsidRPr="001229E9" w:rsidRDefault="00B758DA" w:rsidP="00EE1002">
      <w:pPr>
        <w:shd w:val="clear" w:color="auto" w:fill="FFFFFF"/>
        <w:spacing w:after="120" w:line="360" w:lineRule="exact"/>
        <w:ind w:firstLine="709"/>
        <w:jc w:val="both"/>
        <w:rPr>
          <w:rFonts w:ascii="Times New Roman" w:hAnsi="Times New Roman"/>
          <w:color w:val="000000"/>
          <w:sz w:val="26"/>
          <w:szCs w:val="26"/>
        </w:rPr>
      </w:pPr>
      <w:r w:rsidRPr="001229E9">
        <w:rPr>
          <w:rFonts w:ascii="Times New Roman" w:hAnsi="Times New Roman"/>
          <w:color w:val="000000"/>
          <w:sz w:val="26"/>
          <w:szCs w:val="26"/>
        </w:rPr>
        <w:t xml:space="preserve">Poza sporem pozostaje okoliczność, że </w:t>
      </w:r>
      <w:r w:rsidR="007236B3" w:rsidRPr="001229E9">
        <w:rPr>
          <w:rFonts w:ascii="Times New Roman" w:hAnsi="Times New Roman"/>
          <w:color w:val="000000"/>
          <w:sz w:val="26"/>
          <w:szCs w:val="26"/>
        </w:rPr>
        <w:t>S</w:t>
      </w:r>
      <w:r w:rsidRPr="001229E9">
        <w:rPr>
          <w:rFonts w:ascii="Times New Roman" w:hAnsi="Times New Roman"/>
          <w:color w:val="000000"/>
          <w:sz w:val="26"/>
          <w:szCs w:val="26"/>
        </w:rPr>
        <w:t>karżącemu przyznano prawo do świadczenia pielęgnacyjnego</w:t>
      </w:r>
      <w:r w:rsidR="007236B3" w:rsidRPr="001229E9">
        <w:rPr>
          <w:rFonts w:ascii="Times New Roman" w:hAnsi="Times New Roman"/>
          <w:color w:val="000000"/>
          <w:sz w:val="26"/>
          <w:szCs w:val="26"/>
        </w:rPr>
        <w:t xml:space="preserve">, a decyzja uprawniająca do pobierania świadczenia </w:t>
      </w:r>
      <w:r w:rsidRPr="001229E9">
        <w:rPr>
          <w:rFonts w:ascii="Times New Roman" w:hAnsi="Times New Roman"/>
          <w:color w:val="000000"/>
          <w:sz w:val="26"/>
          <w:szCs w:val="26"/>
        </w:rPr>
        <w:t>wygasła z mocy prawa od dnia</w:t>
      </w:r>
      <w:r w:rsidR="007236B3" w:rsidRPr="001229E9">
        <w:rPr>
          <w:rFonts w:ascii="Times New Roman" w:hAnsi="Times New Roman"/>
          <w:color w:val="000000"/>
          <w:sz w:val="26"/>
          <w:szCs w:val="26"/>
        </w:rPr>
        <w:t xml:space="preserve"> 1 </w:t>
      </w:r>
      <w:r w:rsidRPr="001229E9">
        <w:rPr>
          <w:rFonts w:ascii="Times New Roman" w:hAnsi="Times New Roman"/>
          <w:color w:val="000000"/>
          <w:sz w:val="26"/>
          <w:szCs w:val="26"/>
        </w:rPr>
        <w:t>lipca 2013 r.</w:t>
      </w:r>
      <w:r w:rsidR="007236B3" w:rsidRPr="001229E9">
        <w:rPr>
          <w:rFonts w:ascii="Times New Roman" w:hAnsi="Times New Roman"/>
          <w:color w:val="000000"/>
          <w:sz w:val="26"/>
          <w:szCs w:val="26"/>
        </w:rPr>
        <w:t xml:space="preserve">, a także fakt, że od 1 lipca 2013 r. Skarżący jest bezterminowo uprawniony do pobierania zasiłku dla opiekuna w kwocie 520 zł. </w:t>
      </w:r>
      <w:r w:rsidRPr="001229E9">
        <w:rPr>
          <w:rFonts w:ascii="Times New Roman" w:hAnsi="Times New Roman"/>
          <w:color w:val="000000"/>
          <w:sz w:val="26"/>
          <w:szCs w:val="26"/>
        </w:rPr>
        <w:t>Z</w:t>
      </w:r>
      <w:r w:rsidR="007236B3" w:rsidRPr="001229E9">
        <w:rPr>
          <w:rFonts w:ascii="Times New Roman" w:hAnsi="Times New Roman"/>
          <w:color w:val="000000"/>
          <w:sz w:val="26"/>
          <w:szCs w:val="26"/>
        </w:rPr>
        <w:t>daniem Sądu w</w:t>
      </w:r>
      <w:r w:rsidRPr="001229E9">
        <w:rPr>
          <w:rFonts w:ascii="Times New Roman" w:hAnsi="Times New Roman"/>
          <w:color w:val="000000"/>
          <w:sz w:val="26"/>
          <w:szCs w:val="26"/>
        </w:rPr>
        <w:t>ypełniona została tym samym negatywna przesłanka prowadząca do odmowy - w takim stanie faktycznym</w:t>
      </w:r>
      <w:r w:rsidR="007236B3" w:rsidRPr="001229E9">
        <w:rPr>
          <w:rFonts w:ascii="Times New Roman" w:hAnsi="Times New Roman"/>
          <w:color w:val="000000"/>
          <w:sz w:val="26"/>
          <w:szCs w:val="26"/>
        </w:rPr>
        <w:t xml:space="preserve"> i </w:t>
      </w:r>
      <w:r w:rsidRPr="001229E9">
        <w:rPr>
          <w:rFonts w:ascii="Times New Roman" w:hAnsi="Times New Roman"/>
          <w:color w:val="000000"/>
          <w:sz w:val="26"/>
          <w:szCs w:val="26"/>
        </w:rPr>
        <w:t xml:space="preserve">prawnym sprawy, przyznania </w:t>
      </w:r>
      <w:r w:rsidR="007236B3" w:rsidRPr="001229E9">
        <w:rPr>
          <w:rFonts w:ascii="Times New Roman" w:hAnsi="Times New Roman"/>
          <w:color w:val="000000"/>
          <w:sz w:val="26"/>
          <w:szCs w:val="26"/>
        </w:rPr>
        <w:t>S</w:t>
      </w:r>
      <w:r w:rsidRPr="001229E9">
        <w:rPr>
          <w:rFonts w:ascii="Times New Roman" w:hAnsi="Times New Roman"/>
          <w:color w:val="000000"/>
          <w:sz w:val="26"/>
          <w:szCs w:val="26"/>
        </w:rPr>
        <w:t>karżącemu świadczenia pielęgnacyjnego</w:t>
      </w:r>
      <w:r w:rsidR="007236B3" w:rsidRPr="001229E9">
        <w:rPr>
          <w:rFonts w:ascii="Times New Roman" w:hAnsi="Times New Roman"/>
          <w:color w:val="000000"/>
          <w:sz w:val="26"/>
          <w:szCs w:val="26"/>
        </w:rPr>
        <w:t>, a</w:t>
      </w:r>
      <w:r w:rsidR="004A6DD4">
        <w:rPr>
          <w:rFonts w:ascii="Times New Roman" w:hAnsi="Times New Roman"/>
          <w:color w:val="000000"/>
          <w:sz w:val="26"/>
          <w:szCs w:val="26"/>
        </w:rPr>
        <w:t> </w:t>
      </w:r>
      <w:r w:rsidR="007236B3" w:rsidRPr="001229E9">
        <w:rPr>
          <w:rFonts w:ascii="Times New Roman" w:hAnsi="Times New Roman"/>
          <w:color w:val="000000"/>
          <w:sz w:val="26"/>
          <w:szCs w:val="26"/>
        </w:rPr>
        <w:t>w</w:t>
      </w:r>
      <w:r w:rsidRPr="001229E9">
        <w:rPr>
          <w:rFonts w:ascii="Times New Roman" w:hAnsi="Times New Roman"/>
          <w:color w:val="000000"/>
          <w:sz w:val="26"/>
          <w:szCs w:val="26"/>
        </w:rPr>
        <w:t xml:space="preserve">ystąpienie powyższej negatywnej przesłanki czyni pozostałe argumenty przytaczane zarówno przez </w:t>
      </w:r>
      <w:r w:rsidR="00A316CA" w:rsidRPr="001229E9">
        <w:rPr>
          <w:rFonts w:ascii="Times New Roman" w:hAnsi="Times New Roman"/>
          <w:color w:val="000000"/>
          <w:sz w:val="26"/>
          <w:szCs w:val="26"/>
        </w:rPr>
        <w:t>S</w:t>
      </w:r>
      <w:r w:rsidRPr="001229E9">
        <w:rPr>
          <w:rFonts w:ascii="Times New Roman" w:hAnsi="Times New Roman"/>
          <w:color w:val="000000"/>
          <w:sz w:val="26"/>
          <w:szCs w:val="26"/>
        </w:rPr>
        <w:t>karżącego</w:t>
      </w:r>
      <w:r w:rsidR="00A316CA" w:rsidRPr="001229E9">
        <w:rPr>
          <w:rFonts w:ascii="Times New Roman" w:hAnsi="Times New Roman"/>
          <w:color w:val="000000"/>
          <w:sz w:val="26"/>
          <w:szCs w:val="26"/>
        </w:rPr>
        <w:t>,</w:t>
      </w:r>
      <w:r w:rsidRPr="001229E9">
        <w:rPr>
          <w:rFonts w:ascii="Times New Roman" w:hAnsi="Times New Roman"/>
          <w:color w:val="000000"/>
          <w:sz w:val="26"/>
          <w:szCs w:val="26"/>
        </w:rPr>
        <w:t xml:space="preserve"> jak też organy administracji, pozbawionymi znaczenia w</w:t>
      </w:r>
      <w:r w:rsidR="004A6DD4">
        <w:rPr>
          <w:rFonts w:ascii="Times New Roman" w:hAnsi="Times New Roman"/>
          <w:color w:val="000000"/>
          <w:sz w:val="26"/>
          <w:szCs w:val="26"/>
        </w:rPr>
        <w:t> </w:t>
      </w:r>
      <w:r w:rsidRPr="001229E9">
        <w:rPr>
          <w:rFonts w:ascii="Times New Roman" w:hAnsi="Times New Roman"/>
          <w:color w:val="000000"/>
          <w:sz w:val="26"/>
          <w:szCs w:val="26"/>
        </w:rPr>
        <w:t>przedmiotowej sprawie.</w:t>
      </w:r>
    </w:p>
    <w:p w:rsidR="00A316CA" w:rsidRPr="001229E9" w:rsidRDefault="00A316CA" w:rsidP="00EE1002">
      <w:pPr>
        <w:shd w:val="clear" w:color="auto" w:fill="FFFFFF"/>
        <w:spacing w:after="120" w:line="360" w:lineRule="exact"/>
        <w:ind w:firstLine="709"/>
        <w:jc w:val="both"/>
        <w:rPr>
          <w:rFonts w:ascii="Times New Roman" w:hAnsi="Times New Roman"/>
          <w:color w:val="000000"/>
          <w:sz w:val="26"/>
          <w:szCs w:val="26"/>
        </w:rPr>
      </w:pPr>
      <w:r w:rsidRPr="001229E9">
        <w:rPr>
          <w:rFonts w:ascii="Times New Roman" w:hAnsi="Times New Roman"/>
          <w:color w:val="000000"/>
          <w:sz w:val="26"/>
          <w:szCs w:val="26"/>
        </w:rPr>
        <w:t xml:space="preserve">Jedynie na marginesie </w:t>
      </w:r>
      <w:r w:rsidR="00B758DA" w:rsidRPr="001229E9">
        <w:rPr>
          <w:rFonts w:ascii="Times New Roman" w:hAnsi="Times New Roman"/>
          <w:color w:val="000000"/>
          <w:sz w:val="26"/>
          <w:szCs w:val="26"/>
        </w:rPr>
        <w:t>Sąd podkreśl</w:t>
      </w:r>
      <w:r w:rsidRPr="001229E9">
        <w:rPr>
          <w:rFonts w:ascii="Times New Roman" w:hAnsi="Times New Roman"/>
          <w:color w:val="000000"/>
          <w:sz w:val="26"/>
          <w:szCs w:val="26"/>
        </w:rPr>
        <w:t xml:space="preserve">ił, iż </w:t>
      </w:r>
      <w:r w:rsidR="00B758DA" w:rsidRPr="001229E9">
        <w:rPr>
          <w:rFonts w:ascii="Times New Roman" w:hAnsi="Times New Roman"/>
          <w:color w:val="000000"/>
          <w:sz w:val="26"/>
          <w:szCs w:val="26"/>
        </w:rPr>
        <w:t>wydawanie orzeczeń przez organy administracji w oparciu o art. 17 ust. 1b u</w:t>
      </w:r>
      <w:r w:rsidRPr="001229E9">
        <w:rPr>
          <w:rFonts w:ascii="Times New Roman" w:hAnsi="Times New Roman"/>
          <w:color w:val="000000"/>
          <w:sz w:val="26"/>
          <w:szCs w:val="26"/>
        </w:rPr>
        <w:t xml:space="preserve">.o.ś.r. </w:t>
      </w:r>
      <w:r w:rsidR="00B758DA" w:rsidRPr="001229E9">
        <w:rPr>
          <w:rFonts w:ascii="Times New Roman" w:hAnsi="Times New Roman"/>
          <w:color w:val="000000"/>
          <w:sz w:val="26"/>
          <w:szCs w:val="26"/>
        </w:rPr>
        <w:t xml:space="preserve">w sytuacji, gdy Trybunał Konstytucyjny orzekł o niezgodności z Konstytucją RP tego przepisu w określonym w nim zakresie, nie znajduje uzasadnienia. </w:t>
      </w:r>
    </w:p>
    <w:p w:rsidR="00A316CA" w:rsidRPr="001229E9" w:rsidRDefault="00B758DA" w:rsidP="00EE1002">
      <w:pPr>
        <w:shd w:val="clear" w:color="auto" w:fill="FFFFFF"/>
        <w:spacing w:after="120" w:line="360" w:lineRule="exact"/>
        <w:ind w:firstLine="709"/>
        <w:jc w:val="both"/>
        <w:rPr>
          <w:rFonts w:ascii="Times New Roman" w:hAnsi="Times New Roman"/>
          <w:color w:val="000000"/>
          <w:sz w:val="26"/>
          <w:szCs w:val="26"/>
        </w:rPr>
      </w:pPr>
      <w:r w:rsidRPr="001229E9">
        <w:rPr>
          <w:rFonts w:ascii="Times New Roman" w:hAnsi="Times New Roman"/>
          <w:color w:val="000000"/>
          <w:sz w:val="26"/>
          <w:szCs w:val="26"/>
        </w:rPr>
        <w:t xml:space="preserve">W ocenie Sądu </w:t>
      </w:r>
      <w:r w:rsidR="00CC1822" w:rsidRPr="001229E9">
        <w:rPr>
          <w:rFonts w:ascii="Times New Roman" w:hAnsi="Times New Roman"/>
          <w:color w:val="000000"/>
          <w:sz w:val="26"/>
          <w:szCs w:val="26"/>
        </w:rPr>
        <w:t>odnoszenie się do rozstrzygnięcia Trybunału Konstytucyjnego w</w:t>
      </w:r>
      <w:r w:rsidR="004A6DD4">
        <w:rPr>
          <w:rFonts w:ascii="Times New Roman" w:hAnsi="Times New Roman"/>
          <w:color w:val="000000"/>
          <w:sz w:val="26"/>
          <w:szCs w:val="26"/>
        </w:rPr>
        <w:t> </w:t>
      </w:r>
      <w:r w:rsidR="00CC1822" w:rsidRPr="001229E9">
        <w:rPr>
          <w:rFonts w:ascii="Times New Roman" w:hAnsi="Times New Roman"/>
          <w:color w:val="000000"/>
          <w:sz w:val="26"/>
          <w:szCs w:val="26"/>
        </w:rPr>
        <w:t>sprawie o sygn. akt K 38/13 stanowić może jedynie teoretyczny w</w:t>
      </w:r>
      <w:r w:rsidR="00B1698A" w:rsidRPr="001229E9">
        <w:rPr>
          <w:rFonts w:ascii="Times New Roman" w:hAnsi="Times New Roman"/>
          <w:color w:val="000000"/>
          <w:sz w:val="26"/>
          <w:szCs w:val="26"/>
        </w:rPr>
        <w:t>y</w:t>
      </w:r>
      <w:r w:rsidR="00CC1822" w:rsidRPr="001229E9">
        <w:rPr>
          <w:rFonts w:ascii="Times New Roman" w:hAnsi="Times New Roman"/>
          <w:color w:val="000000"/>
          <w:sz w:val="26"/>
          <w:szCs w:val="26"/>
        </w:rPr>
        <w:t xml:space="preserve">wód </w:t>
      </w:r>
      <w:r w:rsidR="00B1698A" w:rsidRPr="001229E9">
        <w:rPr>
          <w:rFonts w:ascii="Times New Roman" w:hAnsi="Times New Roman"/>
          <w:color w:val="000000"/>
          <w:sz w:val="26"/>
          <w:szCs w:val="26"/>
        </w:rPr>
        <w:t xml:space="preserve">zawierający po części wnioski </w:t>
      </w:r>
      <w:r w:rsidR="00B1698A" w:rsidRPr="001229E9">
        <w:rPr>
          <w:rFonts w:ascii="Times New Roman" w:hAnsi="Times New Roman"/>
          <w:i/>
          <w:color w:val="000000"/>
          <w:sz w:val="26"/>
          <w:szCs w:val="26"/>
        </w:rPr>
        <w:t>de lege ferenda</w:t>
      </w:r>
      <w:r w:rsidR="00B1698A" w:rsidRPr="001229E9">
        <w:rPr>
          <w:rFonts w:ascii="Times New Roman" w:hAnsi="Times New Roman"/>
          <w:color w:val="000000"/>
          <w:sz w:val="26"/>
          <w:szCs w:val="26"/>
        </w:rPr>
        <w:t>. P</w:t>
      </w:r>
      <w:r w:rsidRPr="001229E9">
        <w:rPr>
          <w:rFonts w:ascii="Times New Roman" w:hAnsi="Times New Roman"/>
          <w:color w:val="000000"/>
          <w:sz w:val="26"/>
          <w:szCs w:val="26"/>
        </w:rPr>
        <w:t xml:space="preserve">omimo w zdecydowanej mierze błędnych wypowiedzi organów obu instancji w powyższym zakresie, tym niemniej wobec prawidłowo ustalonego stanu faktycznego sprawy i w rezultacie prawidłowych rozstrzygnięć, uwagi </w:t>
      </w:r>
      <w:r w:rsidR="00B1698A" w:rsidRPr="001229E9">
        <w:rPr>
          <w:rFonts w:ascii="Times New Roman" w:hAnsi="Times New Roman"/>
          <w:color w:val="000000"/>
          <w:sz w:val="26"/>
          <w:szCs w:val="26"/>
        </w:rPr>
        <w:t xml:space="preserve">te </w:t>
      </w:r>
      <w:r w:rsidRPr="001229E9">
        <w:rPr>
          <w:rFonts w:ascii="Times New Roman" w:hAnsi="Times New Roman"/>
          <w:color w:val="000000"/>
          <w:sz w:val="26"/>
          <w:szCs w:val="26"/>
        </w:rPr>
        <w:t>w ocenie S</w:t>
      </w:r>
      <w:r w:rsidR="00A316CA" w:rsidRPr="001229E9">
        <w:rPr>
          <w:rFonts w:ascii="Times New Roman" w:hAnsi="Times New Roman"/>
          <w:color w:val="000000"/>
          <w:sz w:val="26"/>
          <w:szCs w:val="26"/>
        </w:rPr>
        <w:t>ą</w:t>
      </w:r>
      <w:r w:rsidRPr="001229E9">
        <w:rPr>
          <w:rFonts w:ascii="Times New Roman" w:hAnsi="Times New Roman"/>
          <w:color w:val="000000"/>
          <w:sz w:val="26"/>
          <w:szCs w:val="26"/>
        </w:rPr>
        <w:t>du okazały się dla jej rozstrzygnięcia zbędne</w:t>
      </w:r>
      <w:r w:rsidR="00A316CA" w:rsidRPr="001229E9">
        <w:rPr>
          <w:rFonts w:ascii="Times New Roman" w:hAnsi="Times New Roman"/>
          <w:color w:val="000000"/>
          <w:sz w:val="26"/>
          <w:szCs w:val="26"/>
        </w:rPr>
        <w:t>. P</w:t>
      </w:r>
      <w:r w:rsidRPr="001229E9">
        <w:rPr>
          <w:rFonts w:ascii="Times New Roman" w:hAnsi="Times New Roman"/>
          <w:color w:val="000000"/>
          <w:sz w:val="26"/>
          <w:szCs w:val="26"/>
        </w:rPr>
        <w:t xml:space="preserve">rokonstytucyjną wykładnię przepisów prawa, których językowe (gramatyczne) rozumienie wywołuje wątpliwości, przeprowadzić można by było w przedmiotowej sprawie jedynie w sytuacji, gdy </w:t>
      </w:r>
      <w:r w:rsidR="00A316CA" w:rsidRPr="001229E9">
        <w:rPr>
          <w:rFonts w:ascii="Times New Roman" w:hAnsi="Times New Roman"/>
          <w:color w:val="000000"/>
          <w:sz w:val="26"/>
          <w:szCs w:val="26"/>
        </w:rPr>
        <w:t>S</w:t>
      </w:r>
      <w:r w:rsidRPr="001229E9">
        <w:rPr>
          <w:rFonts w:ascii="Times New Roman" w:hAnsi="Times New Roman"/>
          <w:color w:val="000000"/>
          <w:sz w:val="26"/>
          <w:szCs w:val="26"/>
        </w:rPr>
        <w:t>karżący występując o</w:t>
      </w:r>
      <w:r w:rsidR="004A6DD4">
        <w:rPr>
          <w:rFonts w:ascii="Times New Roman" w:hAnsi="Times New Roman"/>
          <w:color w:val="000000"/>
          <w:sz w:val="26"/>
          <w:szCs w:val="26"/>
        </w:rPr>
        <w:t> </w:t>
      </w:r>
      <w:r w:rsidRPr="001229E9">
        <w:rPr>
          <w:rFonts w:ascii="Times New Roman" w:hAnsi="Times New Roman"/>
          <w:color w:val="000000"/>
          <w:sz w:val="26"/>
          <w:szCs w:val="26"/>
        </w:rPr>
        <w:t>przyznanie świadczenia pielęgnacyjnego nie pobierałby zasiłku dla opiekuna. Powyższa okoliczność czyni irrelewantnym i przedwczesnym odnoszenie się do pozostałych kwestii.</w:t>
      </w:r>
    </w:p>
    <w:p w:rsidR="00A316CA" w:rsidRPr="001229E9" w:rsidRDefault="00A316CA" w:rsidP="00EE1002">
      <w:pPr>
        <w:shd w:val="clear" w:color="auto" w:fill="FFFFFF"/>
        <w:spacing w:after="120" w:line="360" w:lineRule="exact"/>
        <w:ind w:firstLine="709"/>
        <w:jc w:val="both"/>
        <w:rPr>
          <w:rFonts w:ascii="Times New Roman" w:hAnsi="Times New Roman"/>
          <w:color w:val="000000"/>
          <w:sz w:val="26"/>
          <w:szCs w:val="26"/>
        </w:rPr>
      </w:pPr>
      <w:r w:rsidRPr="001229E9">
        <w:rPr>
          <w:rFonts w:ascii="Times New Roman" w:hAnsi="Times New Roman"/>
          <w:color w:val="000000"/>
          <w:sz w:val="26"/>
          <w:szCs w:val="26"/>
        </w:rPr>
        <w:t>Ostatecznie</w:t>
      </w:r>
      <w:r w:rsidR="0066096F" w:rsidRPr="001229E9">
        <w:rPr>
          <w:rFonts w:ascii="Times New Roman" w:hAnsi="Times New Roman"/>
          <w:color w:val="000000"/>
          <w:sz w:val="26"/>
          <w:szCs w:val="26"/>
        </w:rPr>
        <w:t>,</w:t>
      </w:r>
      <w:r w:rsidRPr="001229E9">
        <w:rPr>
          <w:rFonts w:ascii="Times New Roman" w:hAnsi="Times New Roman"/>
          <w:color w:val="000000"/>
          <w:sz w:val="26"/>
          <w:szCs w:val="26"/>
        </w:rPr>
        <w:t xml:space="preserve"> w</w:t>
      </w:r>
      <w:r w:rsidR="00B758DA" w:rsidRPr="001229E9">
        <w:rPr>
          <w:rFonts w:ascii="Times New Roman" w:hAnsi="Times New Roman"/>
          <w:color w:val="000000"/>
          <w:sz w:val="26"/>
          <w:szCs w:val="26"/>
        </w:rPr>
        <w:t>obec powyższego</w:t>
      </w:r>
      <w:r w:rsidR="0066096F" w:rsidRPr="001229E9">
        <w:rPr>
          <w:rFonts w:ascii="Times New Roman" w:hAnsi="Times New Roman"/>
          <w:color w:val="000000"/>
          <w:sz w:val="26"/>
          <w:szCs w:val="26"/>
        </w:rPr>
        <w:t>,</w:t>
      </w:r>
      <w:r w:rsidR="00B758DA" w:rsidRPr="001229E9">
        <w:rPr>
          <w:rFonts w:ascii="Times New Roman" w:hAnsi="Times New Roman"/>
          <w:color w:val="000000"/>
          <w:sz w:val="26"/>
          <w:szCs w:val="26"/>
        </w:rPr>
        <w:t xml:space="preserve"> Sąd uznał skargę </w:t>
      </w:r>
      <w:r w:rsidRPr="001229E9">
        <w:rPr>
          <w:rFonts w:ascii="Times New Roman" w:hAnsi="Times New Roman"/>
          <w:color w:val="000000"/>
          <w:sz w:val="26"/>
          <w:szCs w:val="26"/>
        </w:rPr>
        <w:t xml:space="preserve">Pana </w:t>
      </w:r>
      <w:proofErr w:type="spellStart"/>
      <w:r w:rsidR="004A6DD4">
        <w:rPr>
          <w:rFonts w:ascii="Times New Roman" w:hAnsi="Times New Roman"/>
          <w:color w:val="000000"/>
          <w:sz w:val="26"/>
          <w:szCs w:val="26"/>
        </w:rPr>
        <w:t>xxxx</w:t>
      </w:r>
      <w:proofErr w:type="spellEnd"/>
      <w:r w:rsidRPr="001229E9">
        <w:rPr>
          <w:rFonts w:ascii="Times New Roman" w:hAnsi="Times New Roman"/>
          <w:color w:val="000000"/>
          <w:sz w:val="26"/>
          <w:szCs w:val="26"/>
        </w:rPr>
        <w:t xml:space="preserve"> </w:t>
      </w:r>
      <w:proofErr w:type="spellStart"/>
      <w:r w:rsidR="004A6DD4">
        <w:rPr>
          <w:rFonts w:ascii="Times New Roman" w:hAnsi="Times New Roman"/>
          <w:color w:val="000000"/>
          <w:sz w:val="26"/>
          <w:szCs w:val="26"/>
        </w:rPr>
        <w:t>xxxx</w:t>
      </w:r>
      <w:proofErr w:type="spellEnd"/>
      <w:r w:rsidRPr="001229E9">
        <w:rPr>
          <w:rFonts w:ascii="Times New Roman" w:hAnsi="Times New Roman"/>
          <w:color w:val="000000"/>
          <w:sz w:val="26"/>
          <w:szCs w:val="26"/>
        </w:rPr>
        <w:t xml:space="preserve"> </w:t>
      </w:r>
      <w:r w:rsidR="00B758DA" w:rsidRPr="001229E9">
        <w:rPr>
          <w:rFonts w:ascii="Times New Roman" w:hAnsi="Times New Roman"/>
          <w:color w:val="000000"/>
          <w:sz w:val="26"/>
          <w:szCs w:val="26"/>
        </w:rPr>
        <w:t>za całkowicie niezasadną</w:t>
      </w:r>
      <w:r w:rsidRPr="001229E9">
        <w:rPr>
          <w:rFonts w:ascii="Times New Roman" w:hAnsi="Times New Roman"/>
          <w:color w:val="000000"/>
          <w:sz w:val="26"/>
          <w:szCs w:val="26"/>
        </w:rPr>
        <w:t>.</w:t>
      </w:r>
    </w:p>
    <w:p w:rsidR="00A748D0" w:rsidRPr="001229E9" w:rsidRDefault="00A316CA" w:rsidP="00EE1002">
      <w:pPr>
        <w:shd w:val="clear" w:color="auto" w:fill="FFFFFF"/>
        <w:spacing w:after="120" w:line="360" w:lineRule="exact"/>
        <w:ind w:firstLine="709"/>
        <w:jc w:val="both"/>
        <w:rPr>
          <w:rFonts w:ascii="Times New Roman" w:hAnsi="Times New Roman"/>
          <w:color w:val="000000" w:themeColor="text1"/>
          <w:sz w:val="26"/>
          <w:szCs w:val="26"/>
        </w:rPr>
      </w:pPr>
      <w:r w:rsidRPr="001229E9">
        <w:rPr>
          <w:rFonts w:ascii="Times New Roman" w:hAnsi="Times New Roman"/>
          <w:color w:val="000000" w:themeColor="text1"/>
          <w:sz w:val="26"/>
          <w:szCs w:val="26"/>
          <w:lang w:eastAsia="pl-PL"/>
        </w:rPr>
        <w:t xml:space="preserve">Skarżący działając przez pełnomocnika zaskarżył wyrok Wojewódzkiego Sądu Administracyjnego w Warszawie z dnia 2 czerwca 2017 r. opierając skargę kasacyjną na przesłance wynikającej z art. 174 pkt 1 i 2 p.p.s.a. W ocenie autora skargi kasacyjnej wyrok wydany został z </w:t>
      </w:r>
      <w:r w:rsidRPr="001229E9">
        <w:rPr>
          <w:rFonts w:ascii="Times New Roman" w:hAnsi="Times New Roman"/>
          <w:color w:val="000000" w:themeColor="text1"/>
          <w:sz w:val="26"/>
          <w:szCs w:val="26"/>
        </w:rPr>
        <w:t xml:space="preserve">naruszeniem prawa materialnego poprzez błędną wykładnię </w:t>
      </w:r>
      <w:r w:rsidR="00A748D0" w:rsidRPr="001229E9">
        <w:rPr>
          <w:rFonts w:ascii="Times New Roman" w:hAnsi="Times New Roman"/>
          <w:color w:val="000000" w:themeColor="text1"/>
          <w:sz w:val="26"/>
          <w:szCs w:val="26"/>
        </w:rPr>
        <w:t>art. 17 ust. 5 pkt 1 lit. b u.o.ś.r. oraz niezastosowanie art. 27 ust. 5 w zw. z art. 17 ust. 5 pkt 1 lit b u.o.ś.r., a także przepisów postępowania: art. 145 § 1 pkt 1 lit. c p.p.s.a w zw. z art.</w:t>
      </w:r>
      <w:r w:rsidR="00B1698A" w:rsidRPr="001229E9">
        <w:rPr>
          <w:rFonts w:ascii="Times New Roman" w:hAnsi="Times New Roman"/>
          <w:color w:val="000000" w:themeColor="text1"/>
          <w:sz w:val="26"/>
          <w:szCs w:val="26"/>
        </w:rPr>
        <w:t xml:space="preserve"> </w:t>
      </w:r>
      <w:r w:rsidR="00A748D0" w:rsidRPr="001229E9">
        <w:rPr>
          <w:rFonts w:ascii="Times New Roman" w:hAnsi="Times New Roman"/>
          <w:color w:val="000000" w:themeColor="text1"/>
          <w:sz w:val="26"/>
          <w:szCs w:val="26"/>
        </w:rPr>
        <w:t>6, art.</w:t>
      </w:r>
      <w:r w:rsidR="00B1698A" w:rsidRPr="001229E9">
        <w:rPr>
          <w:rFonts w:ascii="Times New Roman" w:hAnsi="Times New Roman"/>
          <w:color w:val="000000" w:themeColor="text1"/>
          <w:sz w:val="26"/>
          <w:szCs w:val="26"/>
        </w:rPr>
        <w:t xml:space="preserve"> </w:t>
      </w:r>
      <w:r w:rsidR="00A748D0" w:rsidRPr="001229E9">
        <w:rPr>
          <w:rFonts w:ascii="Times New Roman" w:hAnsi="Times New Roman"/>
          <w:color w:val="000000" w:themeColor="text1"/>
          <w:sz w:val="26"/>
          <w:szCs w:val="26"/>
        </w:rPr>
        <w:t>9, art. 77 § 1, art. 7 w zw. z art. 80 K.p.a., oraz art. 134 ust. 2 w zw. z art. 107 § 1 K.p.a.</w:t>
      </w:r>
    </w:p>
    <w:p w:rsidR="0066096F" w:rsidRPr="001229E9" w:rsidRDefault="0066096F" w:rsidP="00EE1002">
      <w:pPr>
        <w:spacing w:after="120" w:line="360" w:lineRule="exact"/>
        <w:ind w:firstLine="709"/>
        <w:jc w:val="both"/>
        <w:rPr>
          <w:rFonts w:ascii="Times New Roman" w:hAnsi="Times New Roman"/>
          <w:sz w:val="26"/>
          <w:szCs w:val="26"/>
          <w:lang w:eastAsia="pl-PL"/>
        </w:rPr>
      </w:pPr>
      <w:r w:rsidRPr="001229E9">
        <w:rPr>
          <w:rFonts w:ascii="Times New Roman" w:hAnsi="Times New Roman"/>
          <w:sz w:val="26"/>
          <w:szCs w:val="26"/>
        </w:rPr>
        <w:t>W ocenie Rzecznika Praw Obywatelskich n</w:t>
      </w:r>
      <w:r w:rsidRPr="001229E9">
        <w:rPr>
          <w:rFonts w:ascii="Times New Roman" w:hAnsi="Times New Roman"/>
          <w:sz w:val="26"/>
          <w:szCs w:val="26"/>
          <w:lang w:eastAsia="pl-PL"/>
        </w:rPr>
        <w:t xml:space="preserve">ie sposób się zgodzić ze stanowiskiem wyrażonym </w:t>
      </w:r>
      <w:r w:rsidR="000A24EC">
        <w:rPr>
          <w:rFonts w:ascii="Times New Roman" w:hAnsi="Times New Roman"/>
          <w:sz w:val="26"/>
          <w:szCs w:val="26"/>
          <w:lang w:eastAsia="pl-PL"/>
        </w:rPr>
        <w:t>w</w:t>
      </w:r>
      <w:r w:rsidR="000A24EC" w:rsidRPr="001229E9">
        <w:rPr>
          <w:rFonts w:ascii="Times New Roman" w:hAnsi="Times New Roman"/>
          <w:sz w:val="26"/>
          <w:szCs w:val="26"/>
          <w:lang w:eastAsia="pl-PL"/>
        </w:rPr>
        <w:t xml:space="preserve"> sprawie </w:t>
      </w:r>
      <w:r w:rsidRPr="001229E9">
        <w:rPr>
          <w:rFonts w:ascii="Times New Roman" w:hAnsi="Times New Roman"/>
          <w:sz w:val="26"/>
          <w:szCs w:val="26"/>
          <w:lang w:eastAsia="pl-PL"/>
        </w:rPr>
        <w:t xml:space="preserve">przez Wojewódzki </w:t>
      </w:r>
      <w:r w:rsidR="000A24EC">
        <w:rPr>
          <w:rFonts w:ascii="Times New Roman" w:hAnsi="Times New Roman"/>
          <w:sz w:val="26"/>
          <w:szCs w:val="26"/>
          <w:lang w:eastAsia="pl-PL"/>
        </w:rPr>
        <w:t>Sąd Administracyjny</w:t>
      </w:r>
      <w:r w:rsidRPr="001229E9">
        <w:rPr>
          <w:rFonts w:ascii="Times New Roman" w:hAnsi="Times New Roman"/>
          <w:sz w:val="26"/>
          <w:szCs w:val="26"/>
          <w:lang w:eastAsia="pl-PL"/>
        </w:rPr>
        <w:t xml:space="preserve">, gdyż </w:t>
      </w:r>
      <w:r w:rsidR="000A24EC">
        <w:rPr>
          <w:rFonts w:ascii="Times New Roman" w:hAnsi="Times New Roman"/>
          <w:sz w:val="26"/>
          <w:szCs w:val="26"/>
          <w:lang w:eastAsia="pl-PL"/>
        </w:rPr>
        <w:t xml:space="preserve">wyrok ten </w:t>
      </w:r>
      <w:r w:rsidR="000A24EC">
        <w:rPr>
          <w:rFonts w:ascii="Times New Roman" w:hAnsi="Times New Roman"/>
          <w:color w:val="000000" w:themeColor="text1"/>
          <w:sz w:val="26"/>
          <w:szCs w:val="26"/>
          <w:lang w:eastAsia="pl-PL"/>
        </w:rPr>
        <w:t>został</w:t>
      </w:r>
      <w:r w:rsidRPr="001229E9">
        <w:rPr>
          <w:rFonts w:ascii="Times New Roman" w:hAnsi="Times New Roman"/>
          <w:color w:val="000000" w:themeColor="text1"/>
          <w:sz w:val="26"/>
          <w:szCs w:val="26"/>
          <w:lang w:eastAsia="pl-PL"/>
        </w:rPr>
        <w:t xml:space="preserve"> </w:t>
      </w:r>
      <w:r w:rsidR="00A748D0" w:rsidRPr="001229E9">
        <w:rPr>
          <w:rFonts w:ascii="Times New Roman" w:hAnsi="Times New Roman"/>
          <w:color w:val="000000" w:themeColor="text1"/>
          <w:sz w:val="26"/>
          <w:szCs w:val="26"/>
          <w:lang w:eastAsia="pl-PL"/>
        </w:rPr>
        <w:lastRenderedPageBreak/>
        <w:t>wydany z naruszeniem prawa materialnego</w:t>
      </w:r>
      <w:r w:rsidR="005B5AD5" w:rsidRPr="001229E9">
        <w:rPr>
          <w:rFonts w:ascii="Times New Roman" w:hAnsi="Times New Roman"/>
          <w:color w:val="000000" w:themeColor="text1"/>
          <w:sz w:val="26"/>
          <w:szCs w:val="26"/>
          <w:lang w:eastAsia="pl-PL"/>
        </w:rPr>
        <w:t xml:space="preserve"> tj. </w:t>
      </w:r>
      <w:r w:rsidR="00A748D0" w:rsidRPr="001229E9">
        <w:rPr>
          <w:rFonts w:ascii="Times New Roman" w:hAnsi="Times New Roman"/>
          <w:sz w:val="26"/>
          <w:szCs w:val="26"/>
          <w:lang w:eastAsia="pl-PL"/>
        </w:rPr>
        <w:t xml:space="preserve">art. 17 ust. 5 pkt 1 lit. b u.o.ś.r. </w:t>
      </w:r>
      <w:r w:rsidR="005B5AD5" w:rsidRPr="001229E9">
        <w:rPr>
          <w:rFonts w:ascii="Times New Roman" w:hAnsi="Times New Roman"/>
          <w:sz w:val="26"/>
          <w:szCs w:val="26"/>
          <w:lang w:eastAsia="pl-PL"/>
        </w:rPr>
        <w:t xml:space="preserve">oraz </w:t>
      </w:r>
      <w:r w:rsidR="00A748D0" w:rsidRPr="001229E9">
        <w:rPr>
          <w:rFonts w:ascii="Times New Roman" w:hAnsi="Times New Roman"/>
          <w:sz w:val="26"/>
          <w:szCs w:val="26"/>
          <w:lang w:eastAsia="pl-PL"/>
        </w:rPr>
        <w:t>art. 17 ust. 5 pkt 1 lit. b w zw. z a</w:t>
      </w:r>
      <w:r w:rsidR="00A748D0" w:rsidRPr="001229E9">
        <w:rPr>
          <w:rFonts w:ascii="Times New Roman" w:hAnsi="Times New Roman"/>
          <w:color w:val="000000"/>
          <w:sz w:val="26"/>
          <w:szCs w:val="26"/>
          <w:shd w:val="clear" w:color="auto" w:fill="FFFFFF"/>
        </w:rPr>
        <w:t xml:space="preserve">rt. 27 ust. 5 </w:t>
      </w:r>
      <w:proofErr w:type="spellStart"/>
      <w:r w:rsidR="00A748D0" w:rsidRPr="001229E9">
        <w:rPr>
          <w:rFonts w:ascii="Times New Roman" w:hAnsi="Times New Roman"/>
          <w:color w:val="000000"/>
          <w:sz w:val="26"/>
          <w:szCs w:val="26"/>
          <w:shd w:val="clear" w:color="auto" w:fill="FFFFFF"/>
        </w:rPr>
        <w:t>u.o.ś.r</w:t>
      </w:r>
      <w:proofErr w:type="spellEnd"/>
      <w:r w:rsidR="00A748D0" w:rsidRPr="001229E9">
        <w:rPr>
          <w:rFonts w:ascii="Times New Roman" w:hAnsi="Times New Roman"/>
          <w:color w:val="000000"/>
          <w:sz w:val="26"/>
          <w:szCs w:val="26"/>
          <w:shd w:val="clear" w:color="auto" w:fill="FFFFFF"/>
        </w:rPr>
        <w:t>.</w:t>
      </w:r>
      <w:r w:rsidR="003506D0">
        <w:rPr>
          <w:rFonts w:ascii="Times New Roman" w:hAnsi="Times New Roman"/>
          <w:color w:val="000000"/>
          <w:sz w:val="26"/>
          <w:szCs w:val="26"/>
          <w:shd w:val="clear" w:color="auto" w:fill="FFFFFF"/>
        </w:rPr>
        <w:t>,</w:t>
      </w:r>
      <w:r w:rsidR="005B5AD5" w:rsidRPr="001229E9">
        <w:rPr>
          <w:rFonts w:ascii="Times New Roman" w:hAnsi="Times New Roman"/>
          <w:color w:val="000000" w:themeColor="text1"/>
          <w:sz w:val="26"/>
          <w:szCs w:val="26"/>
        </w:rPr>
        <w:t xml:space="preserve"> które</w:t>
      </w:r>
      <w:r w:rsidR="009079B9" w:rsidRPr="001229E9">
        <w:rPr>
          <w:rFonts w:ascii="Times New Roman" w:hAnsi="Times New Roman"/>
          <w:color w:val="000000" w:themeColor="text1"/>
          <w:sz w:val="26"/>
          <w:szCs w:val="26"/>
        </w:rPr>
        <w:t xml:space="preserve"> </w:t>
      </w:r>
      <w:r w:rsidR="005B5AD5" w:rsidRPr="001229E9">
        <w:rPr>
          <w:rFonts w:ascii="Times New Roman" w:hAnsi="Times New Roman"/>
          <w:color w:val="000000" w:themeColor="text1"/>
          <w:sz w:val="26"/>
          <w:szCs w:val="26"/>
        </w:rPr>
        <w:t xml:space="preserve">skutkowało </w:t>
      </w:r>
      <w:r w:rsidR="00A748D0" w:rsidRPr="001229E9">
        <w:rPr>
          <w:rFonts w:ascii="Times New Roman" w:hAnsi="Times New Roman"/>
          <w:color w:val="000000" w:themeColor="text1"/>
          <w:sz w:val="26"/>
          <w:szCs w:val="26"/>
          <w:shd w:val="clear" w:color="auto" w:fill="FFFFFF"/>
        </w:rPr>
        <w:t>uznanie</w:t>
      </w:r>
      <w:r w:rsidR="005B5AD5" w:rsidRPr="001229E9">
        <w:rPr>
          <w:rFonts w:ascii="Times New Roman" w:hAnsi="Times New Roman"/>
          <w:color w:val="000000" w:themeColor="text1"/>
          <w:sz w:val="26"/>
          <w:szCs w:val="26"/>
          <w:shd w:val="clear" w:color="auto" w:fill="FFFFFF"/>
        </w:rPr>
        <w:t>m</w:t>
      </w:r>
      <w:r w:rsidR="00A748D0" w:rsidRPr="001229E9">
        <w:rPr>
          <w:rFonts w:ascii="Times New Roman" w:hAnsi="Times New Roman"/>
          <w:color w:val="000000" w:themeColor="text1"/>
          <w:sz w:val="26"/>
          <w:szCs w:val="26"/>
          <w:shd w:val="clear" w:color="auto" w:fill="FFFFFF"/>
        </w:rPr>
        <w:t xml:space="preserve">, że Skarżący, wieloletni opiekun niepełnosprawnej matki, nie spełnia przesłanek do przyznania prawa do świadczenia pielęgnacyjnego </w:t>
      </w:r>
      <w:r w:rsidRPr="001229E9">
        <w:rPr>
          <w:rFonts w:ascii="Times New Roman" w:hAnsi="Times New Roman"/>
          <w:color w:val="000000" w:themeColor="text1"/>
          <w:sz w:val="26"/>
          <w:szCs w:val="26"/>
          <w:shd w:val="clear" w:color="auto" w:fill="FFFFFF"/>
        </w:rPr>
        <w:t xml:space="preserve">z uwagi na pobieranie </w:t>
      </w:r>
      <w:r w:rsidR="00A748D0" w:rsidRPr="001229E9">
        <w:rPr>
          <w:rFonts w:ascii="Times New Roman" w:hAnsi="Times New Roman"/>
          <w:color w:val="000000" w:themeColor="text1"/>
          <w:sz w:val="26"/>
          <w:szCs w:val="26"/>
          <w:shd w:val="clear" w:color="auto" w:fill="FFFFFF"/>
        </w:rPr>
        <w:t>zasiłku dla opiekuna</w:t>
      </w:r>
      <w:r w:rsidRPr="001229E9">
        <w:rPr>
          <w:rFonts w:ascii="Times New Roman" w:hAnsi="Times New Roman"/>
          <w:sz w:val="26"/>
          <w:szCs w:val="26"/>
          <w:lang w:eastAsia="pl-PL"/>
        </w:rPr>
        <w:t>.</w:t>
      </w:r>
    </w:p>
    <w:p w:rsidR="0066096F" w:rsidRPr="001229E9" w:rsidRDefault="0066096F" w:rsidP="00EE1002">
      <w:pPr>
        <w:spacing w:after="120" w:line="360" w:lineRule="exact"/>
        <w:ind w:firstLine="709"/>
        <w:jc w:val="both"/>
        <w:rPr>
          <w:rFonts w:ascii="Times New Roman" w:hAnsi="Times New Roman"/>
          <w:sz w:val="26"/>
          <w:szCs w:val="26"/>
          <w:lang w:eastAsia="pl-PL"/>
        </w:rPr>
      </w:pPr>
      <w:r w:rsidRPr="001229E9">
        <w:rPr>
          <w:rFonts w:ascii="Times New Roman" w:hAnsi="Times New Roman"/>
          <w:color w:val="000000"/>
          <w:sz w:val="26"/>
          <w:szCs w:val="26"/>
        </w:rPr>
        <w:t>Zgodnie z treścią art. 17 ust. 1 pkt 4 u.o.ś.r. świadczenie pielęgnacyjne z tytułu rezygnacji z zatrudnienia lub innej pracy zarobkowej przysługuje innym osobom, na których zgodnie z przepisami ustawy z dnia 25 lutego 1964 r. - Kodeks rodzinny i</w:t>
      </w:r>
      <w:r w:rsidR="004A6DD4">
        <w:rPr>
          <w:rFonts w:ascii="Times New Roman" w:hAnsi="Times New Roman"/>
          <w:color w:val="000000"/>
          <w:sz w:val="26"/>
          <w:szCs w:val="26"/>
        </w:rPr>
        <w:t> </w:t>
      </w:r>
      <w:r w:rsidRPr="001229E9">
        <w:rPr>
          <w:rFonts w:ascii="Times New Roman" w:hAnsi="Times New Roman"/>
          <w:color w:val="000000"/>
          <w:sz w:val="26"/>
          <w:szCs w:val="26"/>
        </w:rPr>
        <w:t xml:space="preserve">opiekuńczy ciąży obowiązek alimentacyjny, z wyjątkiem osób o znacznym stopniu niepełnosprawności, jeżeli nie podejmują lub rezygnują z zatrudnienia lub innej pracy zarobkowej w celu sprawowania opieki nad osobą legitymującą się orzeczeniem </w:t>
      </w:r>
      <w:r w:rsidR="004A6DD4">
        <w:rPr>
          <w:rFonts w:ascii="Times New Roman" w:hAnsi="Times New Roman"/>
          <w:color w:val="000000"/>
          <w:sz w:val="26"/>
          <w:szCs w:val="26"/>
        </w:rPr>
        <w:t>o </w:t>
      </w:r>
      <w:r w:rsidRPr="001229E9">
        <w:rPr>
          <w:rFonts w:ascii="Times New Roman" w:hAnsi="Times New Roman"/>
          <w:color w:val="000000"/>
          <w:sz w:val="26"/>
          <w:szCs w:val="26"/>
        </w:rPr>
        <w:t>znacznym stopniu niepełnosprawności albo orzeczeniem o niepełnosprawności łącznie ze wskazaniami: konieczności stałej lub długotrwałej opieki lub pomocy innej osoby w</w:t>
      </w:r>
      <w:r w:rsidR="004A6DD4">
        <w:rPr>
          <w:rFonts w:ascii="Times New Roman" w:hAnsi="Times New Roman"/>
          <w:color w:val="000000"/>
          <w:sz w:val="26"/>
          <w:szCs w:val="26"/>
        </w:rPr>
        <w:t> </w:t>
      </w:r>
      <w:r w:rsidRPr="001229E9">
        <w:rPr>
          <w:rFonts w:ascii="Times New Roman" w:hAnsi="Times New Roman"/>
          <w:color w:val="000000"/>
          <w:sz w:val="26"/>
          <w:szCs w:val="26"/>
        </w:rPr>
        <w:t xml:space="preserve">związku ze znacznie ograniczoną możliwością samodzielnej egzystencji oraz konieczności stałego współudziału na co dzień opiekuna dziecka w procesie jego leczenia, rehabilitacji i edukacji. W art. 17 ust. 1b u.o.ś.r. ustawodawca postanowił, że świadczenie pielęgnacyjne przysługuje, jeżeli niepełnosprawność osoby wymagającej opieki powstała: nie później niż do ukończenia 18 roku życia albo w trakcie nauki w szkole lub w szkole wyższej, jednak nie później niż do ukończenia 25 roku życia. Przepis ten po wyroku </w:t>
      </w:r>
      <w:r w:rsidRPr="001229E9">
        <w:rPr>
          <w:rFonts w:ascii="Times New Roman" w:hAnsi="Times New Roman"/>
          <w:sz w:val="26"/>
          <w:szCs w:val="26"/>
          <w:lang w:eastAsia="pl-PL"/>
        </w:rPr>
        <w:t xml:space="preserve">Trybunału Konstytucyjnego z dnia 21 października 2014 r. sygn. akt K 38/13 na skutek którego doszło do uznania niekonstytucyjności części wskazanej normy prawnej w zakresie, w jakim różnicuje prawo do świadczenia pielęgnacyjnego osób sprawujących opiekę nad osobą </w:t>
      </w:r>
      <w:r w:rsidR="00B1698A" w:rsidRPr="001229E9">
        <w:rPr>
          <w:rFonts w:ascii="Times New Roman" w:hAnsi="Times New Roman"/>
          <w:sz w:val="26"/>
          <w:szCs w:val="26"/>
          <w:lang w:eastAsia="pl-PL"/>
        </w:rPr>
        <w:t xml:space="preserve">z </w:t>
      </w:r>
      <w:r w:rsidRPr="001229E9">
        <w:rPr>
          <w:rFonts w:ascii="Times New Roman" w:hAnsi="Times New Roman"/>
          <w:sz w:val="26"/>
          <w:szCs w:val="26"/>
          <w:lang w:eastAsia="pl-PL"/>
        </w:rPr>
        <w:t>niepełnosprawn</w:t>
      </w:r>
      <w:r w:rsidR="00B1698A" w:rsidRPr="001229E9">
        <w:rPr>
          <w:rFonts w:ascii="Times New Roman" w:hAnsi="Times New Roman"/>
          <w:sz w:val="26"/>
          <w:szCs w:val="26"/>
          <w:lang w:eastAsia="pl-PL"/>
        </w:rPr>
        <w:t xml:space="preserve">ością </w:t>
      </w:r>
      <w:r w:rsidRPr="001229E9">
        <w:rPr>
          <w:rFonts w:ascii="Times New Roman" w:hAnsi="Times New Roman"/>
          <w:sz w:val="26"/>
          <w:szCs w:val="26"/>
          <w:lang w:eastAsia="pl-PL"/>
        </w:rPr>
        <w:t xml:space="preserve">ze względu na datę powstania niepełnosprawności osoby wymagającej opieki, nie może stanowić podstawy odmowy przyznania świadczenia pielęgnacyjnego. </w:t>
      </w:r>
    </w:p>
    <w:p w:rsidR="00A51144" w:rsidRPr="001229E9" w:rsidRDefault="0066096F" w:rsidP="00EE1002">
      <w:pPr>
        <w:spacing w:after="120" w:line="360" w:lineRule="exact"/>
        <w:ind w:firstLine="709"/>
        <w:jc w:val="both"/>
        <w:rPr>
          <w:rFonts w:ascii="Times New Roman" w:hAnsi="Times New Roman"/>
          <w:color w:val="000000"/>
          <w:sz w:val="26"/>
          <w:szCs w:val="26"/>
        </w:rPr>
      </w:pPr>
      <w:r w:rsidRPr="001229E9">
        <w:rPr>
          <w:rFonts w:ascii="Times New Roman" w:hAnsi="Times New Roman"/>
          <w:color w:val="000000"/>
          <w:sz w:val="26"/>
          <w:szCs w:val="26"/>
        </w:rPr>
        <w:t xml:space="preserve">Biorąc pod uwagę całokształt sprawy, która w istocie sprowadza się do ustalenia prawa Pana </w:t>
      </w:r>
      <w:proofErr w:type="spellStart"/>
      <w:r w:rsidR="004A6DD4">
        <w:rPr>
          <w:rFonts w:ascii="Times New Roman" w:hAnsi="Times New Roman"/>
          <w:color w:val="000000"/>
          <w:sz w:val="26"/>
          <w:szCs w:val="26"/>
        </w:rPr>
        <w:t>xxxx</w:t>
      </w:r>
      <w:proofErr w:type="spellEnd"/>
      <w:r w:rsidRPr="001229E9">
        <w:rPr>
          <w:rFonts w:ascii="Times New Roman" w:hAnsi="Times New Roman"/>
          <w:color w:val="000000"/>
          <w:sz w:val="26"/>
          <w:szCs w:val="26"/>
        </w:rPr>
        <w:t xml:space="preserve"> </w:t>
      </w:r>
      <w:proofErr w:type="spellStart"/>
      <w:r w:rsidR="004A6DD4">
        <w:rPr>
          <w:rFonts w:ascii="Times New Roman" w:hAnsi="Times New Roman"/>
          <w:color w:val="000000"/>
          <w:sz w:val="26"/>
          <w:szCs w:val="26"/>
        </w:rPr>
        <w:t>xxxxx</w:t>
      </w:r>
      <w:proofErr w:type="spellEnd"/>
      <w:r w:rsidRPr="001229E9">
        <w:rPr>
          <w:rFonts w:ascii="Times New Roman" w:hAnsi="Times New Roman"/>
          <w:color w:val="000000"/>
          <w:sz w:val="26"/>
          <w:szCs w:val="26"/>
        </w:rPr>
        <w:t xml:space="preserve"> do świadczenia pielęgnacyjnego od października 2016 r.</w:t>
      </w:r>
      <w:r w:rsidR="00152BF4" w:rsidRPr="001229E9">
        <w:rPr>
          <w:rFonts w:ascii="Times New Roman" w:hAnsi="Times New Roman"/>
          <w:color w:val="000000"/>
          <w:sz w:val="26"/>
          <w:szCs w:val="26"/>
        </w:rPr>
        <w:t xml:space="preserve"> </w:t>
      </w:r>
      <w:r w:rsidRPr="001229E9">
        <w:rPr>
          <w:rFonts w:ascii="Times New Roman" w:hAnsi="Times New Roman"/>
          <w:color w:val="000000"/>
          <w:sz w:val="26"/>
          <w:szCs w:val="26"/>
        </w:rPr>
        <w:t xml:space="preserve">tj. </w:t>
      </w:r>
      <w:r w:rsidR="00152BF4" w:rsidRPr="001229E9">
        <w:rPr>
          <w:rFonts w:ascii="Times New Roman" w:hAnsi="Times New Roman"/>
          <w:color w:val="000000"/>
          <w:sz w:val="26"/>
          <w:szCs w:val="26"/>
        </w:rPr>
        <w:t xml:space="preserve">od </w:t>
      </w:r>
      <w:r w:rsidRPr="001229E9">
        <w:rPr>
          <w:rFonts w:ascii="Times New Roman" w:hAnsi="Times New Roman"/>
          <w:color w:val="000000"/>
          <w:sz w:val="26"/>
          <w:szCs w:val="26"/>
        </w:rPr>
        <w:t>miesiąca</w:t>
      </w:r>
      <w:r w:rsidR="00152BF4" w:rsidRPr="001229E9">
        <w:rPr>
          <w:rFonts w:ascii="Times New Roman" w:hAnsi="Times New Roman"/>
          <w:color w:val="000000"/>
          <w:sz w:val="26"/>
          <w:szCs w:val="26"/>
        </w:rPr>
        <w:t>,</w:t>
      </w:r>
      <w:r w:rsidRPr="001229E9">
        <w:rPr>
          <w:rFonts w:ascii="Times New Roman" w:hAnsi="Times New Roman"/>
          <w:color w:val="000000"/>
          <w:sz w:val="26"/>
          <w:szCs w:val="26"/>
        </w:rPr>
        <w:t xml:space="preserve"> w którym złożył wniosek o przyznanie świadczenia, w ocenie Rzecznika Praw Obywatelskich, oczekiwanie opiekun</w:t>
      </w:r>
      <w:r w:rsidR="00152BF4" w:rsidRPr="001229E9">
        <w:rPr>
          <w:rFonts w:ascii="Times New Roman" w:hAnsi="Times New Roman"/>
          <w:color w:val="000000"/>
          <w:sz w:val="26"/>
          <w:szCs w:val="26"/>
        </w:rPr>
        <w:t>a</w:t>
      </w:r>
      <w:r w:rsidRPr="001229E9">
        <w:rPr>
          <w:rFonts w:ascii="Times New Roman" w:hAnsi="Times New Roman"/>
          <w:color w:val="000000"/>
          <w:sz w:val="26"/>
          <w:szCs w:val="26"/>
        </w:rPr>
        <w:t xml:space="preserve"> uzyskania świadczenia dużo wyższego niż dotychczas pobierane po wyroku Trybunału Konstytucyjnego w sprawie K 38/13 jest</w:t>
      </w:r>
      <w:r w:rsidR="00152BF4" w:rsidRPr="001229E9">
        <w:rPr>
          <w:rFonts w:ascii="Times New Roman" w:hAnsi="Times New Roman"/>
          <w:color w:val="000000"/>
          <w:sz w:val="26"/>
          <w:szCs w:val="26"/>
        </w:rPr>
        <w:t xml:space="preserve"> </w:t>
      </w:r>
      <w:r w:rsidRPr="001229E9">
        <w:rPr>
          <w:rFonts w:ascii="Times New Roman" w:hAnsi="Times New Roman"/>
          <w:color w:val="000000"/>
          <w:sz w:val="26"/>
          <w:szCs w:val="26"/>
        </w:rPr>
        <w:t>w pełni uzasadnione.</w:t>
      </w:r>
      <w:r w:rsidR="00363097" w:rsidRPr="001229E9">
        <w:rPr>
          <w:rFonts w:ascii="Times New Roman" w:hAnsi="Times New Roman"/>
          <w:color w:val="000000"/>
          <w:sz w:val="26"/>
          <w:szCs w:val="26"/>
        </w:rPr>
        <w:t xml:space="preserve"> </w:t>
      </w:r>
    </w:p>
    <w:p w:rsidR="00A51144" w:rsidRPr="001229E9" w:rsidRDefault="00A51144" w:rsidP="00EE1002">
      <w:pPr>
        <w:spacing w:after="120" w:line="360" w:lineRule="exact"/>
        <w:ind w:firstLine="709"/>
        <w:jc w:val="both"/>
        <w:rPr>
          <w:rFonts w:ascii="Times New Roman" w:hAnsi="Times New Roman"/>
          <w:color w:val="000000"/>
          <w:sz w:val="26"/>
          <w:szCs w:val="26"/>
        </w:rPr>
      </w:pPr>
      <w:r w:rsidRPr="001229E9">
        <w:rPr>
          <w:rFonts w:ascii="Times New Roman" w:hAnsi="Times New Roman"/>
          <w:sz w:val="26"/>
          <w:szCs w:val="26"/>
        </w:rPr>
        <w:t xml:space="preserve">Na gruncie niniejszej sprawy nie sposób pominąć okoliczności, że konsekwencją uznania przez Trybunał Konstytucyjny niekonstytucyjności przepisu art. 11 ust. 1 i 3 ustawy z dnia 7 grudnia 2012 r. o zmianie ustawy o świadczeniach rodzinnych oraz niektórych innych ustaw (Dz. U. z 2012 r. poz. 1548), na mocy którego doszło do wygaszenia decyzji w zakresie uprawnienia do świadczenia pielęgnacyjnego (wyrok z dnia 5 grudnia 2013 r. sygn. akt K 27/13) było uchwalenie </w:t>
      </w:r>
      <w:r w:rsidRPr="001229E9">
        <w:rPr>
          <w:rFonts w:ascii="Times New Roman" w:hAnsi="Times New Roman"/>
          <w:color w:val="000000"/>
          <w:sz w:val="26"/>
          <w:szCs w:val="26"/>
          <w:shd w:val="clear" w:color="auto" w:fill="FFFFFF"/>
        </w:rPr>
        <w:t>ustawy z dnia 4 kwietnia 2014 r.</w:t>
      </w:r>
      <w:r w:rsidR="00B1698A" w:rsidRPr="001229E9">
        <w:rPr>
          <w:rFonts w:ascii="Times New Roman" w:hAnsi="Times New Roman"/>
          <w:color w:val="000000"/>
          <w:sz w:val="26"/>
          <w:szCs w:val="26"/>
          <w:shd w:val="clear" w:color="auto" w:fill="FFFFFF"/>
        </w:rPr>
        <w:t xml:space="preserve"> </w:t>
      </w:r>
      <w:r w:rsidRPr="001229E9">
        <w:rPr>
          <w:rFonts w:ascii="Times New Roman" w:hAnsi="Times New Roman"/>
          <w:color w:val="000000"/>
          <w:sz w:val="26"/>
          <w:szCs w:val="26"/>
          <w:shd w:val="clear" w:color="auto" w:fill="FFFFFF"/>
        </w:rPr>
        <w:t xml:space="preserve">o ustaleniu i wypłacie zasiłków dla opiekunów, na mocy której osobom, które utraciły prawo do świadczenia </w:t>
      </w:r>
      <w:r w:rsidRPr="001229E9">
        <w:rPr>
          <w:rFonts w:ascii="Times New Roman" w:hAnsi="Times New Roman"/>
          <w:color w:val="000000"/>
          <w:sz w:val="26"/>
          <w:szCs w:val="26"/>
          <w:shd w:val="clear" w:color="auto" w:fill="FFFFFF"/>
        </w:rPr>
        <w:lastRenderedPageBreak/>
        <w:t>pielęgnacyjnego z dniem 1 lipca 2013 r. w związku z wygaśnięciem z mocy prawa decyzji, umożliwiono wystąpienie z wnioskiem o przyznanie zasiłku dla opiekuna w okresie 4</w:t>
      </w:r>
      <w:r w:rsidR="004A6DD4">
        <w:rPr>
          <w:rFonts w:ascii="Times New Roman" w:hAnsi="Times New Roman"/>
          <w:color w:val="000000"/>
          <w:sz w:val="26"/>
          <w:szCs w:val="26"/>
          <w:shd w:val="clear" w:color="auto" w:fill="FFFFFF"/>
        </w:rPr>
        <w:t> </w:t>
      </w:r>
      <w:r w:rsidRPr="001229E9">
        <w:rPr>
          <w:rFonts w:ascii="Times New Roman" w:hAnsi="Times New Roman"/>
          <w:color w:val="000000"/>
          <w:sz w:val="26"/>
          <w:szCs w:val="26"/>
          <w:shd w:val="clear" w:color="auto" w:fill="FFFFFF"/>
        </w:rPr>
        <w:t xml:space="preserve">miesięcy od dnia wejścia w życie ustawy. Z uprawnienia tego skorzystał Pan </w:t>
      </w:r>
      <w:proofErr w:type="spellStart"/>
      <w:r w:rsidR="004A6DD4">
        <w:rPr>
          <w:rFonts w:ascii="Times New Roman" w:hAnsi="Times New Roman"/>
          <w:color w:val="000000"/>
          <w:sz w:val="26"/>
          <w:szCs w:val="26"/>
          <w:shd w:val="clear" w:color="auto" w:fill="FFFFFF"/>
        </w:rPr>
        <w:t>xxxx</w:t>
      </w:r>
      <w:proofErr w:type="spellEnd"/>
      <w:r w:rsidR="004A6DD4">
        <w:rPr>
          <w:rFonts w:ascii="Times New Roman" w:hAnsi="Times New Roman"/>
          <w:color w:val="000000"/>
          <w:sz w:val="26"/>
          <w:szCs w:val="26"/>
          <w:shd w:val="clear" w:color="auto" w:fill="FFFFFF"/>
        </w:rPr>
        <w:t xml:space="preserve"> </w:t>
      </w:r>
      <w:proofErr w:type="spellStart"/>
      <w:r w:rsidR="004A6DD4">
        <w:rPr>
          <w:rFonts w:ascii="Times New Roman" w:hAnsi="Times New Roman"/>
          <w:color w:val="000000"/>
          <w:sz w:val="26"/>
          <w:szCs w:val="26"/>
          <w:shd w:val="clear" w:color="auto" w:fill="FFFFFF"/>
        </w:rPr>
        <w:t>xxxxxx</w:t>
      </w:r>
      <w:proofErr w:type="spellEnd"/>
      <w:r w:rsidR="004A6DD4">
        <w:rPr>
          <w:rFonts w:ascii="Times New Roman" w:hAnsi="Times New Roman"/>
          <w:color w:val="000000"/>
          <w:sz w:val="26"/>
          <w:szCs w:val="26"/>
          <w:shd w:val="clear" w:color="auto" w:fill="FFFFFF"/>
        </w:rPr>
        <w:t xml:space="preserve"> </w:t>
      </w:r>
      <w:r w:rsidRPr="001229E9">
        <w:rPr>
          <w:rFonts w:ascii="Times New Roman" w:hAnsi="Times New Roman"/>
          <w:color w:val="000000"/>
          <w:sz w:val="26"/>
          <w:szCs w:val="26"/>
          <w:shd w:val="clear" w:color="auto" w:fill="FFFFFF"/>
        </w:rPr>
        <w:t xml:space="preserve">i </w:t>
      </w:r>
      <w:r w:rsidRPr="001229E9">
        <w:rPr>
          <w:rFonts w:ascii="Times New Roman" w:hAnsi="Times New Roman"/>
          <w:sz w:val="26"/>
          <w:szCs w:val="26"/>
          <w:lang w:eastAsia="pl-PL"/>
        </w:rPr>
        <w:t xml:space="preserve">uzyskał prawo do </w:t>
      </w:r>
      <w:r w:rsidRPr="001229E9">
        <w:rPr>
          <w:rFonts w:ascii="Times New Roman" w:hAnsi="Times New Roman"/>
          <w:color w:val="000000"/>
          <w:sz w:val="26"/>
          <w:szCs w:val="26"/>
          <w:shd w:val="clear" w:color="auto" w:fill="FFFFFF"/>
        </w:rPr>
        <w:t>zasiłku dla opiekuna. T</w:t>
      </w:r>
      <w:r w:rsidRPr="001229E9">
        <w:rPr>
          <w:rFonts w:ascii="Times New Roman" w:hAnsi="Times New Roman"/>
          <w:color w:val="000000"/>
          <w:sz w:val="26"/>
          <w:szCs w:val="26"/>
        </w:rPr>
        <w:t xml:space="preserve">rudno jednak czynić zarzut Skarżącemu z tego, że w sytuacji pozostawania bez środków do życia skorzystał z jedynej oferowanej przez państwo pomocy finansowej, a tym samym akceptować rozmiar konsekwencji w postaci ukształtowania w aspekcie całościowym sytuacji Skarżącego w sposób szczególnie niekorzystny. </w:t>
      </w:r>
    </w:p>
    <w:p w:rsidR="00170B2B" w:rsidRPr="001229E9" w:rsidRDefault="00A51144" w:rsidP="00EE1002">
      <w:pPr>
        <w:spacing w:after="120" w:line="360" w:lineRule="exact"/>
        <w:ind w:firstLine="709"/>
        <w:jc w:val="both"/>
        <w:rPr>
          <w:rFonts w:ascii="Times New Roman" w:hAnsi="Times New Roman"/>
          <w:color w:val="000000"/>
          <w:sz w:val="26"/>
          <w:szCs w:val="26"/>
        </w:rPr>
      </w:pPr>
      <w:r w:rsidRPr="001229E9">
        <w:rPr>
          <w:rFonts w:ascii="Times New Roman" w:hAnsi="Times New Roman"/>
          <w:color w:val="000000"/>
          <w:sz w:val="26"/>
          <w:szCs w:val="26"/>
        </w:rPr>
        <w:t xml:space="preserve">W sprawie niniejszej nie sposób także nie dostrzec, że Pan </w:t>
      </w:r>
      <w:r w:rsidR="004A6DD4">
        <w:rPr>
          <w:rFonts w:ascii="Times New Roman" w:hAnsi="Times New Roman"/>
          <w:color w:val="000000"/>
          <w:sz w:val="26"/>
          <w:szCs w:val="26"/>
        </w:rPr>
        <w:t xml:space="preserve">xxx </w:t>
      </w:r>
      <w:proofErr w:type="spellStart"/>
      <w:r w:rsidR="004A6DD4">
        <w:rPr>
          <w:rFonts w:ascii="Times New Roman" w:hAnsi="Times New Roman"/>
          <w:color w:val="000000"/>
          <w:sz w:val="26"/>
          <w:szCs w:val="26"/>
        </w:rPr>
        <w:t>xxx</w:t>
      </w:r>
      <w:proofErr w:type="spellEnd"/>
      <w:r w:rsidRPr="001229E9">
        <w:rPr>
          <w:rFonts w:ascii="Times New Roman" w:hAnsi="Times New Roman"/>
          <w:color w:val="000000"/>
          <w:sz w:val="26"/>
          <w:szCs w:val="26"/>
        </w:rPr>
        <w:t xml:space="preserve">, który utracił prawo do świadczenia pielęgnacyjnego po wygaszeniu z dniem 30 czerwca 2013 r. z mocy prawa decyzji ostatecznej, pomimo niekonstytucyjnych działań ustawodawczych w sposób istotny negatywnie rzutujących na sytuację prawną Skarżącego, opiekuje się lat swą niepełnosprawną matką, a Jego sytuacja w okresie sprawowania opieki nie uległa poprawie, mimo możliwości stworzonych przez Trybunał Konstytucyjny wyrokiem z </w:t>
      </w:r>
      <w:r w:rsidR="00B1698A" w:rsidRPr="001229E9">
        <w:rPr>
          <w:rFonts w:ascii="Times New Roman" w:hAnsi="Times New Roman"/>
          <w:color w:val="000000"/>
          <w:sz w:val="26"/>
          <w:szCs w:val="26"/>
        </w:rPr>
        <w:t xml:space="preserve">21 </w:t>
      </w:r>
      <w:r w:rsidRPr="001229E9">
        <w:rPr>
          <w:rFonts w:ascii="Times New Roman" w:hAnsi="Times New Roman"/>
          <w:color w:val="000000"/>
          <w:sz w:val="26"/>
          <w:szCs w:val="26"/>
        </w:rPr>
        <w:t xml:space="preserve">października 2014 r. </w:t>
      </w:r>
    </w:p>
    <w:p w:rsidR="00122200" w:rsidRPr="001229E9" w:rsidRDefault="00A51144" w:rsidP="00EE1002">
      <w:pPr>
        <w:spacing w:after="120" w:line="360" w:lineRule="exact"/>
        <w:ind w:firstLine="709"/>
        <w:jc w:val="both"/>
        <w:rPr>
          <w:rFonts w:ascii="Times New Roman" w:hAnsi="Times New Roman"/>
          <w:color w:val="000000"/>
          <w:sz w:val="26"/>
          <w:szCs w:val="26"/>
        </w:rPr>
      </w:pPr>
      <w:r w:rsidRPr="001229E9">
        <w:rPr>
          <w:rFonts w:ascii="Times New Roman" w:hAnsi="Times New Roman"/>
          <w:color w:val="000000"/>
          <w:sz w:val="26"/>
          <w:szCs w:val="26"/>
        </w:rPr>
        <w:t xml:space="preserve">W ocenie Rzecznika w przypadku Pana </w:t>
      </w:r>
      <w:r w:rsidR="004A6DD4">
        <w:rPr>
          <w:rFonts w:ascii="Times New Roman" w:hAnsi="Times New Roman"/>
          <w:color w:val="000000"/>
          <w:sz w:val="26"/>
          <w:szCs w:val="26"/>
        </w:rPr>
        <w:t xml:space="preserve">xxx </w:t>
      </w:r>
      <w:proofErr w:type="spellStart"/>
      <w:r w:rsidR="004A6DD4">
        <w:rPr>
          <w:rFonts w:ascii="Times New Roman" w:hAnsi="Times New Roman"/>
          <w:color w:val="000000"/>
          <w:sz w:val="26"/>
          <w:szCs w:val="26"/>
        </w:rPr>
        <w:t>xxxx</w:t>
      </w:r>
      <w:proofErr w:type="spellEnd"/>
      <w:r w:rsidR="004A6DD4">
        <w:rPr>
          <w:rFonts w:ascii="Times New Roman" w:hAnsi="Times New Roman"/>
          <w:color w:val="000000"/>
          <w:sz w:val="26"/>
          <w:szCs w:val="26"/>
        </w:rPr>
        <w:t xml:space="preserve"> </w:t>
      </w:r>
      <w:r w:rsidRPr="001229E9">
        <w:rPr>
          <w:rFonts w:ascii="Times New Roman" w:hAnsi="Times New Roman"/>
          <w:color w:val="000000"/>
          <w:sz w:val="26"/>
          <w:szCs w:val="26"/>
        </w:rPr>
        <w:t>można mówić</w:t>
      </w:r>
      <w:r w:rsidR="00170B2B" w:rsidRPr="001229E9">
        <w:rPr>
          <w:rFonts w:ascii="Times New Roman" w:hAnsi="Times New Roman"/>
          <w:color w:val="000000"/>
          <w:sz w:val="26"/>
          <w:szCs w:val="26"/>
        </w:rPr>
        <w:t xml:space="preserve"> </w:t>
      </w:r>
      <w:r w:rsidRPr="001229E9">
        <w:rPr>
          <w:rFonts w:ascii="Times New Roman" w:hAnsi="Times New Roman"/>
          <w:color w:val="000000"/>
          <w:sz w:val="26"/>
          <w:szCs w:val="26"/>
        </w:rPr>
        <w:t xml:space="preserve">o </w:t>
      </w:r>
      <w:proofErr w:type="spellStart"/>
      <w:r w:rsidRPr="001229E9">
        <w:rPr>
          <w:rFonts w:ascii="Times New Roman" w:hAnsi="Times New Roman"/>
          <w:color w:val="000000"/>
          <w:sz w:val="26"/>
          <w:szCs w:val="26"/>
        </w:rPr>
        <w:t>ekspektatywie</w:t>
      </w:r>
      <w:proofErr w:type="spellEnd"/>
      <w:r w:rsidRPr="001229E9">
        <w:rPr>
          <w:rFonts w:ascii="Times New Roman" w:hAnsi="Times New Roman"/>
          <w:color w:val="000000"/>
          <w:sz w:val="26"/>
          <w:szCs w:val="26"/>
        </w:rPr>
        <w:t xml:space="preserve"> nabycia prawa do świadczenia pielęgnacyjnego. Nie może ujść uwadze, że prawo do świadczenia pielęgnacyjnego ustalane w decyzji administracyjnej na podstawie przepisów u</w:t>
      </w:r>
      <w:r w:rsidR="00170B2B" w:rsidRPr="001229E9">
        <w:rPr>
          <w:rFonts w:ascii="Times New Roman" w:hAnsi="Times New Roman"/>
          <w:color w:val="000000"/>
          <w:sz w:val="26"/>
          <w:szCs w:val="26"/>
        </w:rPr>
        <w:t>.o.ś.r.</w:t>
      </w:r>
      <w:r w:rsidRPr="001229E9">
        <w:rPr>
          <w:rFonts w:ascii="Times New Roman" w:hAnsi="Times New Roman"/>
          <w:color w:val="000000"/>
          <w:sz w:val="26"/>
          <w:szCs w:val="26"/>
        </w:rPr>
        <w:t xml:space="preserve">, w brzmieniu obowiązującym przed wejściem w życie ustawy zmieniającej z 2012 r., było prawem podmiotowym jednostki chronionym konstytucyjnie. Nabycie prawa polegało na jego przyporządkowaniu konkretnemu podmiotowi, który spełniał wymogi ustawowe. Trybunał Konstytucyjny w wyroku z dnia 5 grudnia 2013 r. uznał, że w tej sprawie doszło do ingerencji w prawa nabyte części dotychczasowych beneficjentów systemu świadczeń opiekuńczych. </w:t>
      </w:r>
    </w:p>
    <w:p w:rsidR="00A51144" w:rsidRPr="001229E9" w:rsidRDefault="00A51144" w:rsidP="00EE1002">
      <w:pPr>
        <w:spacing w:after="120" w:line="360" w:lineRule="exact"/>
        <w:ind w:firstLine="709"/>
        <w:jc w:val="both"/>
        <w:rPr>
          <w:rFonts w:ascii="Times New Roman" w:hAnsi="Times New Roman"/>
          <w:color w:val="000000"/>
          <w:sz w:val="26"/>
          <w:szCs w:val="26"/>
        </w:rPr>
      </w:pPr>
      <w:r w:rsidRPr="001229E9">
        <w:rPr>
          <w:rFonts w:ascii="Times New Roman" w:hAnsi="Times New Roman"/>
          <w:color w:val="000000"/>
          <w:sz w:val="26"/>
          <w:szCs w:val="26"/>
        </w:rPr>
        <w:t>Wymaga również podkreślenia, iż w tle rozpoznawanej sprawy znajdują się przepisy u</w:t>
      </w:r>
      <w:r w:rsidR="00122200" w:rsidRPr="001229E9">
        <w:rPr>
          <w:rFonts w:ascii="Times New Roman" w:hAnsi="Times New Roman"/>
          <w:color w:val="000000"/>
          <w:sz w:val="26"/>
          <w:szCs w:val="26"/>
        </w:rPr>
        <w:t xml:space="preserve">.o.ś.r. </w:t>
      </w:r>
      <w:r w:rsidRPr="001229E9">
        <w:rPr>
          <w:rFonts w:ascii="Times New Roman" w:hAnsi="Times New Roman"/>
          <w:color w:val="000000"/>
          <w:sz w:val="26"/>
          <w:szCs w:val="26"/>
        </w:rPr>
        <w:t>w zakresie dotyczącym świadczeń opiekuńczych, która poddawana była na przestrzeni okresu obowiązywania wielokrotnym nowelizacjom, powodującym stan wykluczający możliwość przyjęcia, że osoby korzystające z przewidzianych w niej świadczeń mogły mieć zaufanie do w ten sposób stanowionego prawa. Zwrócił na to uwagę Trybunał Konstytucyjny, który w uzasadnieniu wyroku z dnia 5 grudnia 2013 r. sygn. akt K</w:t>
      </w:r>
      <w:r w:rsidR="004A6DD4">
        <w:rPr>
          <w:rFonts w:ascii="Times New Roman" w:hAnsi="Times New Roman"/>
          <w:color w:val="000000"/>
          <w:sz w:val="26"/>
          <w:szCs w:val="26"/>
        </w:rPr>
        <w:t> </w:t>
      </w:r>
      <w:r w:rsidRPr="001229E9">
        <w:rPr>
          <w:rFonts w:ascii="Times New Roman" w:hAnsi="Times New Roman"/>
          <w:color w:val="000000"/>
          <w:sz w:val="26"/>
          <w:szCs w:val="26"/>
        </w:rPr>
        <w:t>27/13 stwierdził m. in., że bezpieczeństwo prawne jednostki może pozostawać w kolizji</w:t>
      </w:r>
      <w:r w:rsidR="00170B2B" w:rsidRPr="001229E9">
        <w:rPr>
          <w:rFonts w:ascii="Times New Roman" w:hAnsi="Times New Roman"/>
          <w:color w:val="000000"/>
          <w:sz w:val="26"/>
          <w:szCs w:val="26"/>
        </w:rPr>
        <w:t xml:space="preserve"> </w:t>
      </w:r>
      <w:r w:rsidRPr="001229E9">
        <w:rPr>
          <w:rFonts w:ascii="Times New Roman" w:hAnsi="Times New Roman"/>
          <w:color w:val="000000"/>
          <w:sz w:val="26"/>
          <w:szCs w:val="26"/>
        </w:rPr>
        <w:t>z</w:t>
      </w:r>
      <w:r w:rsidR="004A6DD4">
        <w:rPr>
          <w:rFonts w:ascii="Times New Roman" w:hAnsi="Times New Roman"/>
          <w:color w:val="000000"/>
          <w:sz w:val="26"/>
          <w:szCs w:val="26"/>
        </w:rPr>
        <w:t> </w:t>
      </w:r>
      <w:r w:rsidRPr="001229E9">
        <w:rPr>
          <w:rFonts w:ascii="Times New Roman" w:hAnsi="Times New Roman"/>
          <w:color w:val="000000"/>
          <w:sz w:val="26"/>
          <w:szCs w:val="26"/>
        </w:rPr>
        <w:t>innymi wartościami, których realizacja wymaga wprowadzenia zmian do systemu prawnego, to jednostka ma prawo oczekiwać, że regulacja prawna nie zostanie zmieniona na jej niekorzyść w sposób arbitralny (</w:t>
      </w:r>
      <w:r w:rsidR="00170B2B" w:rsidRPr="001229E9">
        <w:rPr>
          <w:rFonts w:ascii="Times New Roman" w:hAnsi="Times New Roman"/>
          <w:color w:val="000000"/>
          <w:sz w:val="26"/>
          <w:szCs w:val="26"/>
        </w:rPr>
        <w:t xml:space="preserve">por. </w:t>
      </w:r>
      <w:r w:rsidRPr="001229E9">
        <w:rPr>
          <w:rFonts w:ascii="Times New Roman" w:hAnsi="Times New Roman"/>
          <w:color w:val="000000"/>
          <w:sz w:val="26"/>
          <w:szCs w:val="26"/>
        </w:rPr>
        <w:t>wyroki T</w:t>
      </w:r>
      <w:r w:rsidR="00170B2B" w:rsidRPr="001229E9">
        <w:rPr>
          <w:rFonts w:ascii="Times New Roman" w:hAnsi="Times New Roman"/>
          <w:color w:val="000000"/>
          <w:sz w:val="26"/>
          <w:szCs w:val="26"/>
        </w:rPr>
        <w:t xml:space="preserve">rybunału Konstytucyjnego </w:t>
      </w:r>
      <w:r w:rsidRPr="001229E9">
        <w:rPr>
          <w:rFonts w:ascii="Times New Roman" w:hAnsi="Times New Roman"/>
          <w:color w:val="000000"/>
          <w:sz w:val="26"/>
          <w:szCs w:val="26"/>
        </w:rPr>
        <w:t>z dnia 31</w:t>
      </w:r>
      <w:r w:rsidR="004A6DD4">
        <w:rPr>
          <w:rFonts w:ascii="Times New Roman" w:hAnsi="Times New Roman"/>
          <w:color w:val="000000"/>
          <w:sz w:val="26"/>
          <w:szCs w:val="26"/>
        </w:rPr>
        <w:t> </w:t>
      </w:r>
      <w:r w:rsidRPr="001229E9">
        <w:rPr>
          <w:rFonts w:ascii="Times New Roman" w:hAnsi="Times New Roman"/>
          <w:color w:val="000000"/>
          <w:sz w:val="26"/>
          <w:szCs w:val="26"/>
        </w:rPr>
        <w:t>stycznia 1996 r. sygn.</w:t>
      </w:r>
      <w:r w:rsidR="00170B2B" w:rsidRPr="001229E9">
        <w:rPr>
          <w:rFonts w:ascii="Times New Roman" w:hAnsi="Times New Roman"/>
          <w:color w:val="000000"/>
          <w:sz w:val="26"/>
          <w:szCs w:val="26"/>
        </w:rPr>
        <w:t xml:space="preserve"> akt </w:t>
      </w:r>
      <w:r w:rsidRPr="001229E9">
        <w:rPr>
          <w:rFonts w:ascii="Times New Roman" w:hAnsi="Times New Roman"/>
          <w:color w:val="000000"/>
          <w:sz w:val="26"/>
          <w:szCs w:val="26"/>
        </w:rPr>
        <w:t>K 9/95</w:t>
      </w:r>
      <w:r w:rsidR="00170B2B" w:rsidRPr="001229E9">
        <w:rPr>
          <w:rFonts w:ascii="Times New Roman" w:hAnsi="Times New Roman"/>
          <w:color w:val="000000"/>
          <w:sz w:val="26"/>
          <w:szCs w:val="26"/>
        </w:rPr>
        <w:t xml:space="preserve">, </w:t>
      </w:r>
      <w:r w:rsidRPr="001229E9">
        <w:rPr>
          <w:rFonts w:ascii="Times New Roman" w:hAnsi="Times New Roman"/>
          <w:color w:val="000000"/>
          <w:sz w:val="26"/>
          <w:szCs w:val="26"/>
        </w:rPr>
        <w:t xml:space="preserve">z dnia 14 czerwca 2000 r. sygn. </w:t>
      </w:r>
      <w:r w:rsidR="00170B2B" w:rsidRPr="001229E9">
        <w:rPr>
          <w:rFonts w:ascii="Times New Roman" w:hAnsi="Times New Roman"/>
          <w:color w:val="000000"/>
          <w:sz w:val="26"/>
          <w:szCs w:val="26"/>
        </w:rPr>
        <w:t xml:space="preserve">akt </w:t>
      </w:r>
      <w:r w:rsidRPr="001229E9">
        <w:rPr>
          <w:rFonts w:ascii="Times New Roman" w:hAnsi="Times New Roman"/>
          <w:color w:val="000000"/>
          <w:sz w:val="26"/>
          <w:szCs w:val="26"/>
        </w:rPr>
        <w:t>P 3/00</w:t>
      </w:r>
      <w:r w:rsidR="00170B2B" w:rsidRPr="001229E9">
        <w:rPr>
          <w:rFonts w:ascii="Times New Roman" w:hAnsi="Times New Roman"/>
          <w:color w:val="000000"/>
          <w:sz w:val="26"/>
          <w:szCs w:val="26"/>
        </w:rPr>
        <w:t xml:space="preserve">, </w:t>
      </w:r>
      <w:r w:rsidRPr="001229E9">
        <w:rPr>
          <w:rFonts w:ascii="Times New Roman" w:hAnsi="Times New Roman"/>
          <w:color w:val="000000"/>
          <w:sz w:val="26"/>
          <w:szCs w:val="26"/>
        </w:rPr>
        <w:t>z dnia 19</w:t>
      </w:r>
      <w:r w:rsidR="004A6DD4">
        <w:rPr>
          <w:rFonts w:ascii="Times New Roman" w:hAnsi="Times New Roman"/>
          <w:color w:val="000000"/>
          <w:sz w:val="26"/>
          <w:szCs w:val="26"/>
        </w:rPr>
        <w:t> </w:t>
      </w:r>
      <w:r w:rsidRPr="001229E9">
        <w:rPr>
          <w:rFonts w:ascii="Times New Roman" w:hAnsi="Times New Roman"/>
          <w:color w:val="000000"/>
          <w:sz w:val="26"/>
          <w:szCs w:val="26"/>
        </w:rPr>
        <w:t xml:space="preserve">listopada 2008 r. sygn. </w:t>
      </w:r>
      <w:r w:rsidR="00170B2B" w:rsidRPr="001229E9">
        <w:rPr>
          <w:rFonts w:ascii="Times New Roman" w:hAnsi="Times New Roman"/>
          <w:color w:val="000000"/>
          <w:sz w:val="26"/>
          <w:szCs w:val="26"/>
        </w:rPr>
        <w:t xml:space="preserve">akt </w:t>
      </w:r>
      <w:r w:rsidRPr="001229E9">
        <w:rPr>
          <w:rFonts w:ascii="Times New Roman" w:hAnsi="Times New Roman"/>
          <w:color w:val="000000"/>
          <w:sz w:val="26"/>
          <w:szCs w:val="26"/>
        </w:rPr>
        <w:t>Kp 2/08). Z tej perspektywy należy negatywnie ocenić labilność legislacji dotyczącej prawa do świadczenia pielęgnacyjnego.</w:t>
      </w:r>
      <w:r w:rsidR="00122200" w:rsidRPr="001229E9">
        <w:rPr>
          <w:rFonts w:ascii="Times New Roman" w:hAnsi="Times New Roman"/>
          <w:color w:val="000000"/>
          <w:sz w:val="26"/>
          <w:szCs w:val="26"/>
        </w:rPr>
        <w:t xml:space="preserve"> </w:t>
      </w:r>
      <w:r w:rsidRPr="001229E9">
        <w:rPr>
          <w:rFonts w:ascii="Times New Roman" w:hAnsi="Times New Roman"/>
          <w:color w:val="000000"/>
          <w:sz w:val="26"/>
          <w:szCs w:val="26"/>
        </w:rPr>
        <w:t xml:space="preserve">W demokratycznym </w:t>
      </w:r>
      <w:r w:rsidRPr="001229E9">
        <w:rPr>
          <w:rFonts w:ascii="Times New Roman" w:hAnsi="Times New Roman"/>
          <w:color w:val="000000"/>
          <w:sz w:val="26"/>
          <w:szCs w:val="26"/>
        </w:rPr>
        <w:lastRenderedPageBreak/>
        <w:t>państwie prawnym chroni się zaufanie obywatela do państwa</w:t>
      </w:r>
      <w:r w:rsidR="00122200" w:rsidRPr="001229E9">
        <w:rPr>
          <w:rFonts w:ascii="Times New Roman" w:hAnsi="Times New Roman"/>
          <w:color w:val="000000"/>
          <w:sz w:val="26"/>
          <w:szCs w:val="26"/>
        </w:rPr>
        <w:t xml:space="preserve"> </w:t>
      </w:r>
      <w:r w:rsidRPr="001229E9">
        <w:rPr>
          <w:rFonts w:ascii="Times New Roman" w:hAnsi="Times New Roman"/>
          <w:color w:val="000000"/>
          <w:sz w:val="26"/>
          <w:szCs w:val="26"/>
        </w:rPr>
        <w:t>i stanowionego przez nie prawa, a ustawodawca, dokonując kolejnych zmian stanu prawnego, nie powinien tracić z</w:t>
      </w:r>
      <w:r w:rsidR="004A6DD4">
        <w:rPr>
          <w:rFonts w:ascii="Times New Roman" w:hAnsi="Times New Roman"/>
          <w:color w:val="000000"/>
          <w:sz w:val="26"/>
          <w:szCs w:val="26"/>
        </w:rPr>
        <w:t> </w:t>
      </w:r>
      <w:r w:rsidRPr="001229E9">
        <w:rPr>
          <w:rFonts w:ascii="Times New Roman" w:hAnsi="Times New Roman"/>
          <w:color w:val="000000"/>
          <w:sz w:val="26"/>
          <w:szCs w:val="26"/>
        </w:rPr>
        <w:t xml:space="preserve">pola widzenia interesów podmiotów, jakie ukształtowały się przed dokonaniem zmiany stanu prawnego, co znaczy, że pożądaną cechą systemu prawa jest stabilność rozwiązań, zwłaszcza wobec osób o ograniczonych możliwościach adaptacyjnych, które dokonały trudnych wyborów - takim jest z całą pewnością rezygnacja z zatrudnienia z uwagi na konieczność sprawowania opieki nad bliskim członkiem rodziny. </w:t>
      </w:r>
    </w:p>
    <w:p w:rsidR="00170B2B" w:rsidRPr="001229E9" w:rsidRDefault="00A51144" w:rsidP="00EE1002">
      <w:pPr>
        <w:shd w:val="clear" w:color="auto" w:fill="FFFFFF"/>
        <w:spacing w:after="120" w:line="360" w:lineRule="exact"/>
        <w:ind w:firstLine="709"/>
        <w:contextualSpacing/>
        <w:jc w:val="both"/>
        <w:rPr>
          <w:rFonts w:ascii="Times New Roman" w:hAnsi="Times New Roman"/>
          <w:color w:val="000000" w:themeColor="text1"/>
          <w:sz w:val="26"/>
          <w:szCs w:val="26"/>
        </w:rPr>
      </w:pPr>
      <w:r w:rsidRPr="001229E9">
        <w:rPr>
          <w:rFonts w:ascii="Times New Roman" w:hAnsi="Times New Roman"/>
          <w:sz w:val="26"/>
          <w:szCs w:val="26"/>
          <w:lang w:eastAsia="pl-PL"/>
        </w:rPr>
        <w:t xml:space="preserve">Pomimo, iż </w:t>
      </w:r>
      <w:r w:rsidR="00122200" w:rsidRPr="001229E9">
        <w:rPr>
          <w:rFonts w:ascii="Times New Roman" w:hAnsi="Times New Roman"/>
          <w:sz w:val="26"/>
          <w:szCs w:val="26"/>
          <w:lang w:eastAsia="pl-PL"/>
        </w:rPr>
        <w:t xml:space="preserve">powyższe rozważania nie odnoszą się wprost do </w:t>
      </w:r>
      <w:r w:rsidRPr="001229E9">
        <w:rPr>
          <w:rFonts w:ascii="Times New Roman" w:hAnsi="Times New Roman"/>
          <w:sz w:val="26"/>
          <w:szCs w:val="26"/>
          <w:lang w:eastAsia="pl-PL"/>
        </w:rPr>
        <w:t>m</w:t>
      </w:r>
      <w:r w:rsidRPr="001229E9">
        <w:rPr>
          <w:rFonts w:ascii="Times New Roman" w:hAnsi="Times New Roman"/>
          <w:color w:val="000000"/>
          <w:sz w:val="26"/>
          <w:szCs w:val="26"/>
        </w:rPr>
        <w:t>aterialnoprawn</w:t>
      </w:r>
      <w:r w:rsidR="00122200" w:rsidRPr="001229E9">
        <w:rPr>
          <w:rFonts w:ascii="Times New Roman" w:hAnsi="Times New Roman"/>
          <w:color w:val="000000"/>
          <w:sz w:val="26"/>
          <w:szCs w:val="26"/>
        </w:rPr>
        <w:t xml:space="preserve">ej </w:t>
      </w:r>
      <w:r w:rsidRPr="001229E9">
        <w:rPr>
          <w:rFonts w:ascii="Times New Roman" w:hAnsi="Times New Roman"/>
          <w:color w:val="000000"/>
          <w:sz w:val="26"/>
          <w:szCs w:val="26"/>
        </w:rPr>
        <w:t>podstaw</w:t>
      </w:r>
      <w:r w:rsidR="00122200" w:rsidRPr="001229E9">
        <w:rPr>
          <w:rFonts w:ascii="Times New Roman" w:hAnsi="Times New Roman"/>
          <w:color w:val="000000"/>
          <w:sz w:val="26"/>
          <w:szCs w:val="26"/>
        </w:rPr>
        <w:t>y rozstrzygnięć w niniejszej sprawie, to</w:t>
      </w:r>
      <w:r w:rsidRPr="001229E9">
        <w:rPr>
          <w:rFonts w:ascii="Times New Roman" w:hAnsi="Times New Roman"/>
          <w:color w:val="000000"/>
          <w:sz w:val="26"/>
          <w:szCs w:val="26"/>
        </w:rPr>
        <w:t xml:space="preserve"> - z</w:t>
      </w:r>
      <w:r w:rsidRPr="001229E9">
        <w:rPr>
          <w:rFonts w:ascii="Times New Roman" w:hAnsi="Times New Roman"/>
          <w:sz w:val="26"/>
          <w:szCs w:val="26"/>
          <w:lang w:eastAsia="pl-PL"/>
        </w:rPr>
        <w:t>daniem Rzecznika Praw Obywatelskich - mają istotne znaczenie</w:t>
      </w:r>
      <w:r w:rsidR="00122200" w:rsidRPr="001229E9">
        <w:rPr>
          <w:rFonts w:ascii="Times New Roman" w:hAnsi="Times New Roman"/>
          <w:sz w:val="26"/>
          <w:szCs w:val="26"/>
          <w:lang w:eastAsia="pl-PL"/>
        </w:rPr>
        <w:t xml:space="preserve"> </w:t>
      </w:r>
      <w:r w:rsidRPr="001229E9">
        <w:rPr>
          <w:rFonts w:ascii="Times New Roman" w:hAnsi="Times New Roman"/>
          <w:sz w:val="26"/>
          <w:szCs w:val="26"/>
          <w:lang w:eastAsia="pl-PL"/>
        </w:rPr>
        <w:t xml:space="preserve">z punktu całościowego widzenia sprawy Pana </w:t>
      </w:r>
      <w:r w:rsidR="004A6DD4">
        <w:rPr>
          <w:rFonts w:ascii="Times New Roman" w:hAnsi="Times New Roman"/>
          <w:sz w:val="26"/>
          <w:szCs w:val="26"/>
          <w:lang w:eastAsia="pl-PL"/>
        </w:rPr>
        <w:t xml:space="preserve">xxx </w:t>
      </w:r>
      <w:proofErr w:type="spellStart"/>
      <w:r w:rsidR="004A6DD4">
        <w:rPr>
          <w:rFonts w:ascii="Times New Roman" w:hAnsi="Times New Roman"/>
          <w:sz w:val="26"/>
          <w:szCs w:val="26"/>
          <w:lang w:eastAsia="pl-PL"/>
        </w:rPr>
        <w:t>xxx</w:t>
      </w:r>
      <w:proofErr w:type="spellEnd"/>
      <w:r w:rsidR="00122200" w:rsidRPr="001229E9">
        <w:rPr>
          <w:rFonts w:ascii="Times New Roman" w:hAnsi="Times New Roman"/>
          <w:sz w:val="26"/>
          <w:szCs w:val="26"/>
          <w:lang w:eastAsia="pl-PL"/>
        </w:rPr>
        <w:t xml:space="preserve">, </w:t>
      </w:r>
      <w:r w:rsidRPr="001229E9">
        <w:rPr>
          <w:rFonts w:ascii="Times New Roman" w:hAnsi="Times New Roman"/>
          <w:sz w:val="26"/>
          <w:szCs w:val="26"/>
          <w:lang w:eastAsia="pl-PL"/>
        </w:rPr>
        <w:t>wieloletniego opiekuna niepełnosprawnej matki</w:t>
      </w:r>
      <w:r w:rsidR="00122200" w:rsidRPr="001229E9">
        <w:rPr>
          <w:rFonts w:ascii="Times New Roman" w:hAnsi="Times New Roman"/>
          <w:sz w:val="26"/>
          <w:szCs w:val="26"/>
          <w:lang w:eastAsia="pl-PL"/>
        </w:rPr>
        <w:t>, od kilku lat bezskutecznie ubiegającego się o jedyną możliwą poprawę sytuacji w sferze materialnej poprzez uzyskanie świadczenia pielęgnacyjnego kwotowo prawie trzykrotnie wyższego niż wysokość pobieranego zasiłku dla opiekuna.</w:t>
      </w:r>
      <w:r w:rsidR="00DD26C7" w:rsidRPr="001229E9">
        <w:rPr>
          <w:rFonts w:ascii="Times New Roman" w:hAnsi="Times New Roman"/>
          <w:sz w:val="26"/>
          <w:szCs w:val="26"/>
          <w:lang w:eastAsia="pl-PL"/>
        </w:rPr>
        <w:t xml:space="preserve"> W tym miejscu warto wskazać, iż w </w:t>
      </w:r>
      <w:r w:rsidR="00122200" w:rsidRPr="001229E9">
        <w:rPr>
          <w:rFonts w:ascii="Times New Roman" w:hAnsi="Times New Roman"/>
          <w:color w:val="000000" w:themeColor="text1"/>
          <w:sz w:val="26"/>
          <w:szCs w:val="26"/>
        </w:rPr>
        <w:t xml:space="preserve"> wyroku z dnia 18 listopa</w:t>
      </w:r>
      <w:r w:rsidR="00DD26C7" w:rsidRPr="001229E9">
        <w:rPr>
          <w:rFonts w:ascii="Times New Roman" w:hAnsi="Times New Roman"/>
          <w:color w:val="000000" w:themeColor="text1"/>
          <w:sz w:val="26"/>
          <w:szCs w:val="26"/>
        </w:rPr>
        <w:t>d</w:t>
      </w:r>
      <w:r w:rsidR="00122200" w:rsidRPr="001229E9">
        <w:rPr>
          <w:rFonts w:ascii="Times New Roman" w:hAnsi="Times New Roman"/>
          <w:color w:val="000000" w:themeColor="text1"/>
          <w:sz w:val="26"/>
          <w:szCs w:val="26"/>
        </w:rPr>
        <w:t>a 2014 r. sygn. akt SK 7/11 Trybunał Konstytucyjny uznał, że: „zasadniczym celem świadczenia pielęgnacyjnego jest częściowe pokrycie wydatków ponoszonych przez rodzinę w związku z koniecznością zapewnienia opieki i pielęgnacji niepełnosprawnemu dziecku lub niepełnosprawnej osobie dorosłej (zob. uzasadnienie rządowego projektu ustawy</w:t>
      </w:r>
      <w:r w:rsidR="00170B2B" w:rsidRPr="001229E9">
        <w:rPr>
          <w:rFonts w:ascii="Times New Roman" w:hAnsi="Times New Roman"/>
          <w:color w:val="000000" w:themeColor="text1"/>
          <w:sz w:val="26"/>
          <w:szCs w:val="26"/>
        </w:rPr>
        <w:t xml:space="preserve"> </w:t>
      </w:r>
      <w:r w:rsidR="00122200" w:rsidRPr="001229E9">
        <w:rPr>
          <w:rFonts w:ascii="Times New Roman" w:hAnsi="Times New Roman"/>
          <w:color w:val="000000" w:themeColor="text1"/>
          <w:sz w:val="26"/>
          <w:szCs w:val="26"/>
        </w:rPr>
        <w:t xml:space="preserve">o świadczeniach, druk sejmowy nr 1555/IV kadencja). Podmiotem prawa do tego świadczenia jest osoba (zdolna do pracy), rezygnująca z zatrudnienia w celu sprawowania osobistej opieki nad niepełnosprawnym członkiem rodziny której ma ono częściowo rekompensować utracony zarobek. Na kompensacyjną funkcję świadczenia pielęgnacyjnego wskazują także wypowiedzi przedstawicieli doktryny [...] oraz orzecznictwo sądów administracyjnych [...] W tym miejscu podkreślić należy, że niezależnie od kompensacyjnej funkcji świadczenia pielęgnacyjnego, jego beneficjentem jest cała rodzina, w szczególności zaś jej niepełnosprawny członek mający zapewnioną opiekę osoby najbliższej. [...] beneficjentem tego świadczenia jest cała rodzina, a realną korzyść odnosi z niego osoba niepełnosprawna, która ma w ten sposób zapewnioną możliwość stałej opieki bliskiej osoby i stałego z nią kontaktu. W istocie jest to świadczenie, które ma zabezpieczyć egzystencję osób niepełnosprawnych przez wspieranie tych, którzy opiekują się nimi”. Do podobnych wniosków doszedł Trybunał Konstytucyjny uzasadniając wyrok z dnia 21 października 2014 r. sygn. akt K 38/13, gdzie stwierdził: „oba świadczenia - specjalny zasiłek opiekuńczy i świadczenie pielęgnacyjne odgrywają podobną rolę do wspomnianego wcześniej zasiłku pielęgnacyjnego (art. 16 ust. 1 u.o.ś.r.). Ich celem jest przyznanie wsparcia finansowego w związku z koniecznością ponoszenia zwiększonych wydatków na utrzymanie członka rodziny, znajdującego się w określonej sytuacji faktycznej. Konstrukcja świadczeń określonych w art. 16a ust. 1 i art. 17 ust. 1 u.o.ś.r. nawiązuje do faktu rezygnacji bądź braku podjęcia pracy zarobkowej przez opiekuna osoby niepełnosprawnej. </w:t>
      </w:r>
      <w:r w:rsidR="00122200" w:rsidRPr="001229E9">
        <w:rPr>
          <w:rFonts w:ascii="Times New Roman" w:hAnsi="Times New Roman"/>
          <w:color w:val="000000" w:themeColor="text1"/>
          <w:sz w:val="26"/>
          <w:szCs w:val="26"/>
        </w:rPr>
        <w:lastRenderedPageBreak/>
        <w:t>Świadczenia te mają zatem częściowo uzupełniać dochód utracony przez opiekuna decydującego się sprawować osobiście stałą lub długotrwałą opiekę nad osobą najbliższą, niezdolną do samodzielnej egzystencji. Stanowią zatem swego rodzaju finansową rekompensatę związaną z wyjściem opiekuna osoby niepełnosprawnej z rynku pracy. Nie znaczy to jednak, że można te przysporzenia traktować wprost jako swoiste wynagrodzenie faktu niepodjęcia bądź rezygnacji z wykonywania pracy zarobkowej przez opiekuna. Specjalny zasiłek opiekuńczy oraz świadczenie pielęgnacyjne są świadczeniami przyznawanymi opiekunom osób niepełnosprawnych w związku z rezygnacją przez te osoby z aktywności zawodowej. Są więc formą pomocy, która rekompensuje utracony zarobek opiekuna. Trzeba je jednak rozpatrywać również w odniesieniu do osoby wymagającej opieki, która staje się pośrednim beneficjentem tych świadczeń. Celem obu wspomnianych świadczeń opiekuńczych jest więc w ogólniejszym wymiarze - częściowe uzupełnienie środków finansowych rodziny, która ponosi dodatkowe koszty związane z</w:t>
      </w:r>
      <w:r w:rsidR="004A6DD4">
        <w:rPr>
          <w:rFonts w:ascii="Times New Roman" w:hAnsi="Times New Roman"/>
          <w:color w:val="000000" w:themeColor="text1"/>
          <w:sz w:val="26"/>
          <w:szCs w:val="26"/>
        </w:rPr>
        <w:t> </w:t>
      </w:r>
      <w:r w:rsidR="00122200" w:rsidRPr="001229E9">
        <w:rPr>
          <w:rFonts w:ascii="Times New Roman" w:hAnsi="Times New Roman"/>
          <w:color w:val="000000" w:themeColor="text1"/>
          <w:sz w:val="26"/>
          <w:szCs w:val="26"/>
        </w:rPr>
        <w:t>opieką nad osobami najbliższymi”.</w:t>
      </w:r>
    </w:p>
    <w:p w:rsidR="00122200" w:rsidRPr="001229E9" w:rsidRDefault="00122200" w:rsidP="00EE1002">
      <w:pPr>
        <w:shd w:val="clear" w:color="auto" w:fill="FFFFFF"/>
        <w:spacing w:after="120" w:line="360" w:lineRule="exact"/>
        <w:ind w:firstLine="709"/>
        <w:contextualSpacing/>
        <w:jc w:val="both"/>
        <w:rPr>
          <w:rFonts w:ascii="Times New Roman" w:hAnsi="Times New Roman"/>
          <w:color w:val="000000" w:themeColor="text1"/>
          <w:sz w:val="26"/>
          <w:szCs w:val="26"/>
        </w:rPr>
      </w:pPr>
      <w:r w:rsidRPr="001229E9">
        <w:rPr>
          <w:rFonts w:ascii="Times New Roman" w:hAnsi="Times New Roman"/>
          <w:color w:val="000000" w:themeColor="text1"/>
          <w:sz w:val="26"/>
          <w:szCs w:val="26"/>
        </w:rPr>
        <w:t>Trybunał wielokrotnie podkreślał, iż „nałożony na ustawodawcę obowiązek urzeczywistnienia wyrażonych w Konstytucji RP gwarancji socjalnych w drodze stosownych regulacji normatywnych nie oznacza obowiązku maksymalnej rozbudowy systemu świadczeń. Obowiązek ten musi być natomiast rozumiany jako nakaz urzeczywistnienia poprzez regulacje ustawowe treści prawa konstytucyjnego w taki sposób, aby z jednej strony uwzględniało istniejące potrzeby, z drugiej możliwości ich zaspokojenia. Granice tych możliwości wyznaczone są przez inne podlegające ochronie wartości konstytucyjne, takie jak np. równowaga budżetowa, które mogą w pewnym zakresie pozostawać w opozycji do rozwiązań ustawowych zmierzających do maksymalizacji gwarancji socjalnych. W tym właśnie sensie uzasadnione jest w pełni twierdzenie, że ochrona praw socjalnych, których w myśl art. 81 Konstytucji RP można dochodzić tylko w granicach określonych w ustawie, przejawiać się powinna w takim ukształtowaniu rozwiązań ustawowych, które stanowić będą optimum realizacji treści prawa konstytucyjnego. Nie ulega też żadnej wątpliwości, że bez względu na intensywność oddziaływania czynników, które mogą hamować dążenie do zaspokojenia uzasadnionych potrzeb socjalnych, ustawowa realizacja konstytucyjnego prawa socjalnego nie może nigdy uplasować się poniżej minimum wyznaczonego przez istotę danego prawa (wyroki T</w:t>
      </w:r>
      <w:r w:rsidR="00170B2B" w:rsidRPr="001229E9">
        <w:rPr>
          <w:rFonts w:ascii="Times New Roman" w:hAnsi="Times New Roman"/>
          <w:color w:val="000000" w:themeColor="text1"/>
          <w:sz w:val="26"/>
          <w:szCs w:val="26"/>
        </w:rPr>
        <w:t xml:space="preserve">rybunału Konstytucyjnego </w:t>
      </w:r>
      <w:r w:rsidRPr="001229E9">
        <w:rPr>
          <w:rFonts w:ascii="Times New Roman" w:hAnsi="Times New Roman"/>
          <w:color w:val="000000" w:themeColor="text1"/>
          <w:sz w:val="26"/>
          <w:szCs w:val="26"/>
        </w:rPr>
        <w:t>z dnia 8 maja 2000 r. sygn.</w:t>
      </w:r>
      <w:r w:rsidR="00170B2B" w:rsidRPr="001229E9">
        <w:rPr>
          <w:rFonts w:ascii="Times New Roman" w:hAnsi="Times New Roman"/>
          <w:color w:val="000000" w:themeColor="text1"/>
          <w:sz w:val="26"/>
          <w:szCs w:val="26"/>
        </w:rPr>
        <w:t xml:space="preserve"> akt </w:t>
      </w:r>
      <w:r w:rsidRPr="001229E9">
        <w:rPr>
          <w:rFonts w:ascii="Times New Roman" w:hAnsi="Times New Roman"/>
          <w:color w:val="000000" w:themeColor="text1"/>
          <w:sz w:val="26"/>
          <w:szCs w:val="26"/>
        </w:rPr>
        <w:t xml:space="preserve">SK 22/99, OTK ZU nr 4/2000, poz. 107; </w:t>
      </w:r>
      <w:r w:rsidR="00170B2B" w:rsidRPr="001229E9">
        <w:rPr>
          <w:rFonts w:ascii="Times New Roman" w:hAnsi="Times New Roman"/>
          <w:color w:val="000000" w:themeColor="text1"/>
          <w:sz w:val="26"/>
          <w:szCs w:val="26"/>
        </w:rPr>
        <w:t xml:space="preserve">z </w:t>
      </w:r>
      <w:r w:rsidRPr="001229E9">
        <w:rPr>
          <w:rFonts w:ascii="Times New Roman" w:hAnsi="Times New Roman"/>
          <w:color w:val="000000" w:themeColor="text1"/>
          <w:sz w:val="26"/>
          <w:szCs w:val="26"/>
        </w:rPr>
        <w:t xml:space="preserve">dnia 11 grudnia 2006 r. sygn. </w:t>
      </w:r>
      <w:r w:rsidR="00170B2B" w:rsidRPr="001229E9">
        <w:rPr>
          <w:rFonts w:ascii="Times New Roman" w:hAnsi="Times New Roman"/>
          <w:color w:val="000000" w:themeColor="text1"/>
          <w:sz w:val="26"/>
          <w:szCs w:val="26"/>
        </w:rPr>
        <w:t xml:space="preserve">akt </w:t>
      </w:r>
      <w:r w:rsidRPr="001229E9">
        <w:rPr>
          <w:rFonts w:ascii="Times New Roman" w:hAnsi="Times New Roman"/>
          <w:color w:val="000000" w:themeColor="text1"/>
          <w:sz w:val="26"/>
          <w:szCs w:val="26"/>
        </w:rPr>
        <w:t>SK 15/16, OTK ZU nr 11/A/2006, poz. 170)” (wyrok T</w:t>
      </w:r>
      <w:r w:rsidR="00170B2B" w:rsidRPr="001229E9">
        <w:rPr>
          <w:rFonts w:ascii="Times New Roman" w:hAnsi="Times New Roman"/>
          <w:color w:val="000000" w:themeColor="text1"/>
          <w:sz w:val="26"/>
          <w:szCs w:val="26"/>
        </w:rPr>
        <w:t xml:space="preserve">rybunału Konstytucyjnego </w:t>
      </w:r>
      <w:r w:rsidRPr="001229E9">
        <w:rPr>
          <w:rFonts w:ascii="Times New Roman" w:hAnsi="Times New Roman"/>
          <w:color w:val="000000" w:themeColor="text1"/>
          <w:sz w:val="26"/>
          <w:szCs w:val="26"/>
        </w:rPr>
        <w:t xml:space="preserve">z dnia 8 lipca 2014 r. sygn. akt P 33/13). </w:t>
      </w:r>
    </w:p>
    <w:p w:rsidR="0066096F" w:rsidRPr="001229E9" w:rsidRDefault="00DD26C7" w:rsidP="00EE1002">
      <w:pPr>
        <w:shd w:val="clear" w:color="auto" w:fill="FFFFFF"/>
        <w:spacing w:after="120" w:line="360" w:lineRule="exact"/>
        <w:ind w:firstLine="709"/>
        <w:contextualSpacing/>
        <w:jc w:val="both"/>
        <w:rPr>
          <w:rFonts w:ascii="Times New Roman" w:hAnsi="Times New Roman"/>
          <w:color w:val="000000"/>
          <w:sz w:val="26"/>
          <w:szCs w:val="26"/>
        </w:rPr>
      </w:pPr>
      <w:r w:rsidRPr="001229E9">
        <w:rPr>
          <w:rFonts w:ascii="Times New Roman" w:hAnsi="Times New Roman"/>
          <w:color w:val="000000"/>
          <w:sz w:val="26"/>
          <w:szCs w:val="26"/>
        </w:rPr>
        <w:t>M</w:t>
      </w:r>
      <w:r w:rsidR="0066096F" w:rsidRPr="001229E9">
        <w:rPr>
          <w:rFonts w:ascii="Times New Roman" w:hAnsi="Times New Roman"/>
          <w:color w:val="000000"/>
          <w:sz w:val="26"/>
          <w:szCs w:val="26"/>
        </w:rPr>
        <w:t xml:space="preserve">aterialnoprawną podstawę </w:t>
      </w:r>
      <w:r w:rsidRPr="001229E9">
        <w:rPr>
          <w:rFonts w:ascii="Times New Roman" w:hAnsi="Times New Roman"/>
          <w:color w:val="000000"/>
          <w:sz w:val="26"/>
          <w:szCs w:val="26"/>
        </w:rPr>
        <w:t>wydania przez Wojewódzki Sąd Administracyjny</w:t>
      </w:r>
      <w:r w:rsidR="00170B2B" w:rsidRPr="001229E9">
        <w:rPr>
          <w:rFonts w:ascii="Times New Roman" w:hAnsi="Times New Roman"/>
          <w:color w:val="000000"/>
          <w:sz w:val="26"/>
          <w:szCs w:val="26"/>
        </w:rPr>
        <w:t xml:space="preserve"> </w:t>
      </w:r>
      <w:r w:rsidRPr="001229E9">
        <w:rPr>
          <w:rFonts w:ascii="Times New Roman" w:hAnsi="Times New Roman"/>
          <w:color w:val="000000"/>
          <w:sz w:val="26"/>
          <w:szCs w:val="26"/>
        </w:rPr>
        <w:t xml:space="preserve">wyroku </w:t>
      </w:r>
      <w:r w:rsidR="0066096F" w:rsidRPr="001229E9">
        <w:rPr>
          <w:rFonts w:ascii="Times New Roman" w:hAnsi="Times New Roman"/>
          <w:color w:val="000000"/>
          <w:sz w:val="26"/>
          <w:szCs w:val="26"/>
        </w:rPr>
        <w:t>stanowiła</w:t>
      </w:r>
      <w:r w:rsidRPr="001229E9">
        <w:rPr>
          <w:rFonts w:ascii="Times New Roman" w:hAnsi="Times New Roman"/>
          <w:color w:val="000000"/>
          <w:sz w:val="26"/>
          <w:szCs w:val="26"/>
        </w:rPr>
        <w:t xml:space="preserve"> </w:t>
      </w:r>
      <w:r w:rsidR="0066096F" w:rsidRPr="001229E9">
        <w:rPr>
          <w:rFonts w:ascii="Times New Roman" w:hAnsi="Times New Roman"/>
          <w:color w:val="000000"/>
          <w:sz w:val="26"/>
          <w:szCs w:val="26"/>
        </w:rPr>
        <w:t xml:space="preserve">w istocie norma prawna określona w art. 17 ust. 5 pkt 1 lit. b </w:t>
      </w:r>
      <w:proofErr w:type="spellStart"/>
      <w:r w:rsidR="0066096F" w:rsidRPr="001229E9">
        <w:rPr>
          <w:rFonts w:ascii="Times New Roman" w:hAnsi="Times New Roman"/>
          <w:color w:val="000000"/>
          <w:sz w:val="26"/>
          <w:szCs w:val="26"/>
        </w:rPr>
        <w:t>u.o.ś.r</w:t>
      </w:r>
      <w:proofErr w:type="spellEnd"/>
      <w:r w:rsidR="0066096F" w:rsidRPr="001229E9">
        <w:rPr>
          <w:rFonts w:ascii="Times New Roman" w:hAnsi="Times New Roman"/>
          <w:color w:val="000000"/>
          <w:sz w:val="26"/>
          <w:szCs w:val="26"/>
        </w:rPr>
        <w:t>., w</w:t>
      </w:r>
      <w:r w:rsidR="004A6DD4">
        <w:rPr>
          <w:rFonts w:ascii="Times New Roman" w:hAnsi="Times New Roman"/>
          <w:color w:val="000000"/>
          <w:sz w:val="26"/>
          <w:szCs w:val="26"/>
        </w:rPr>
        <w:t> </w:t>
      </w:r>
      <w:r w:rsidR="0066096F" w:rsidRPr="001229E9">
        <w:rPr>
          <w:rFonts w:ascii="Times New Roman" w:hAnsi="Times New Roman"/>
          <w:color w:val="000000"/>
          <w:sz w:val="26"/>
          <w:szCs w:val="26"/>
        </w:rPr>
        <w:t>myśl której świadczenie pielęgnacyjne nie przysługuje, jeżeli opiekun osoby z</w:t>
      </w:r>
      <w:r w:rsidR="004A6DD4">
        <w:rPr>
          <w:rFonts w:ascii="Times New Roman" w:hAnsi="Times New Roman"/>
          <w:color w:val="000000"/>
          <w:sz w:val="26"/>
          <w:szCs w:val="26"/>
        </w:rPr>
        <w:t> </w:t>
      </w:r>
      <w:r w:rsidR="0066096F" w:rsidRPr="001229E9">
        <w:rPr>
          <w:rFonts w:ascii="Times New Roman" w:hAnsi="Times New Roman"/>
          <w:color w:val="000000"/>
          <w:sz w:val="26"/>
          <w:szCs w:val="26"/>
        </w:rPr>
        <w:t xml:space="preserve">niepełnosprawnością ma </w:t>
      </w:r>
      <w:r w:rsidR="0066096F" w:rsidRPr="001229E9">
        <w:rPr>
          <w:rFonts w:ascii="Times New Roman" w:hAnsi="Times New Roman"/>
          <w:sz w:val="26"/>
          <w:szCs w:val="26"/>
          <w:lang w:eastAsia="pl-PL"/>
        </w:rPr>
        <w:t xml:space="preserve">ustalone prawo do specjalnego zasiłku opiekuńczego, </w:t>
      </w:r>
      <w:r w:rsidR="0066096F" w:rsidRPr="001229E9">
        <w:rPr>
          <w:rFonts w:ascii="Times New Roman" w:hAnsi="Times New Roman"/>
          <w:sz w:val="26"/>
          <w:szCs w:val="26"/>
          <w:lang w:eastAsia="pl-PL"/>
        </w:rPr>
        <w:lastRenderedPageBreak/>
        <w:t>świadczenia pielęgnacyjnego lub zasiłku dla opiekuna, o którym mowa w ustawie z dnia 4</w:t>
      </w:r>
      <w:r w:rsidR="004A6DD4">
        <w:rPr>
          <w:rFonts w:ascii="Times New Roman" w:hAnsi="Times New Roman"/>
          <w:sz w:val="26"/>
          <w:szCs w:val="26"/>
          <w:lang w:eastAsia="pl-PL"/>
        </w:rPr>
        <w:t> </w:t>
      </w:r>
      <w:r w:rsidR="0066096F" w:rsidRPr="001229E9">
        <w:rPr>
          <w:rFonts w:ascii="Times New Roman" w:hAnsi="Times New Roman"/>
          <w:sz w:val="26"/>
          <w:szCs w:val="26"/>
          <w:lang w:eastAsia="pl-PL"/>
        </w:rPr>
        <w:t>kwietnia 2014 r. o ustaleniu</w:t>
      </w:r>
      <w:r w:rsidRPr="001229E9">
        <w:rPr>
          <w:rFonts w:ascii="Times New Roman" w:hAnsi="Times New Roman"/>
          <w:sz w:val="26"/>
          <w:szCs w:val="26"/>
          <w:lang w:eastAsia="pl-PL"/>
        </w:rPr>
        <w:t xml:space="preserve"> </w:t>
      </w:r>
      <w:r w:rsidR="0066096F" w:rsidRPr="001229E9">
        <w:rPr>
          <w:rFonts w:ascii="Times New Roman" w:hAnsi="Times New Roman"/>
          <w:sz w:val="26"/>
          <w:szCs w:val="26"/>
          <w:lang w:eastAsia="pl-PL"/>
        </w:rPr>
        <w:t xml:space="preserve">i wypłacie zasiłków dla opiekunów. </w:t>
      </w:r>
      <w:r w:rsidRPr="001229E9">
        <w:rPr>
          <w:rFonts w:ascii="Times New Roman" w:hAnsi="Times New Roman"/>
          <w:sz w:val="26"/>
          <w:szCs w:val="26"/>
          <w:lang w:eastAsia="pl-PL"/>
        </w:rPr>
        <w:t>Sąd jednak</w:t>
      </w:r>
      <w:r w:rsidR="0066096F" w:rsidRPr="001229E9">
        <w:rPr>
          <w:rFonts w:ascii="Times New Roman" w:hAnsi="Times New Roman"/>
          <w:color w:val="000000"/>
          <w:sz w:val="26"/>
          <w:szCs w:val="26"/>
        </w:rPr>
        <w:t xml:space="preserve"> dokonując wykładni przepisu art. 17 ust. 5 pkt 1 lit. b u.o.ś.r. poprzestał na jego literalnym brzmieniu (wykładnia gramatyczna) przyjmując, że w stanie faktycznym rozpatrywanej sprawy może on znaleźć zastosowanie. </w:t>
      </w:r>
    </w:p>
    <w:p w:rsidR="0066096F" w:rsidRPr="001229E9" w:rsidRDefault="0066096F" w:rsidP="00EE1002">
      <w:pPr>
        <w:pStyle w:val="Teksttreci0"/>
        <w:shd w:val="clear" w:color="auto" w:fill="auto"/>
        <w:spacing w:after="120" w:line="360" w:lineRule="exact"/>
        <w:ind w:firstLine="709"/>
        <w:jc w:val="both"/>
        <w:rPr>
          <w:rFonts w:ascii="Times New Roman" w:hAnsi="Times New Roman" w:cs="Times New Roman"/>
          <w:color w:val="000000"/>
          <w:spacing w:val="0"/>
          <w:sz w:val="26"/>
          <w:szCs w:val="26"/>
        </w:rPr>
      </w:pPr>
      <w:r w:rsidRPr="001229E9">
        <w:rPr>
          <w:rFonts w:ascii="Times New Roman" w:hAnsi="Times New Roman" w:cs="Times New Roman"/>
          <w:spacing w:val="0"/>
          <w:sz w:val="26"/>
          <w:szCs w:val="26"/>
        </w:rPr>
        <w:t>Zg</w:t>
      </w:r>
      <w:r w:rsidRPr="001229E9">
        <w:rPr>
          <w:rFonts w:ascii="Times New Roman" w:hAnsi="Times New Roman" w:cs="Times New Roman"/>
          <w:color w:val="000000"/>
          <w:spacing w:val="0"/>
          <w:sz w:val="26"/>
          <w:szCs w:val="26"/>
        </w:rPr>
        <w:t>odnie z aktualną teorią wykładni prawa, nie istnieje czyste, abstrakcyjne znaczenie przepisu, które mogłoby być przyjęte bez jakichkolwiek zabiegów interpretacyjnych. Nawet pozornie proste przepisy wymagają bowiem dokonywania pewnych założeń i przyjmowania pewnych definicji i konkretnego rozumienia słów i kontekstów (por. uchwała Sądu Najwyższego z dnia 7 grudnia 2006 r. sygn. akt III CZP 108/06, OSNC 2007/9/134, Biuletyn SN 2006/12). Teoretycy języka zgodnie bowiem wskazują, że ze względu na cechy języka prawnego, jego nieostrość, wieloznaczność, czy semantyczną otwartość (niedookreśloność), jego zależność od zmieniających się kontekstów pozajęzykowych, takich jak stosunki społeczne, ekonomiczne czy polityczne, akty twórczej interpretacji przepisów prawnych są wręcz nieuniknione. Wynika stąd, że w wielu sytuacjach twórczy charakter wykładni stanowi po prostu rezultat immanentnych cech samego języka prawnego (por. A. Stelmachowski, Wstęp do teorii prawa cywilnego, Warszawa 1984, s. 434, A.</w:t>
      </w:r>
      <w:r w:rsidR="004A6DD4">
        <w:rPr>
          <w:rFonts w:ascii="Times New Roman" w:hAnsi="Times New Roman" w:cs="Times New Roman"/>
          <w:color w:val="000000"/>
          <w:spacing w:val="0"/>
          <w:sz w:val="26"/>
          <w:szCs w:val="26"/>
        </w:rPr>
        <w:t> </w:t>
      </w:r>
      <w:r w:rsidRPr="001229E9">
        <w:rPr>
          <w:rFonts w:ascii="Times New Roman" w:hAnsi="Times New Roman" w:cs="Times New Roman"/>
          <w:color w:val="000000"/>
          <w:spacing w:val="0"/>
          <w:sz w:val="26"/>
          <w:szCs w:val="26"/>
        </w:rPr>
        <w:t>Stelmachowski, Zarys teorii prawa cywilnego, Warszawa 1998, s. 295 Z. Ziembiński, M. Zieliński, Dyrektywy i sposób ich wypowiadania, Warszawa 1992, a zwłaszcza M.</w:t>
      </w:r>
      <w:r w:rsidR="004A6DD4">
        <w:rPr>
          <w:rFonts w:ascii="Times New Roman" w:hAnsi="Times New Roman" w:cs="Times New Roman"/>
          <w:color w:val="000000"/>
          <w:spacing w:val="0"/>
          <w:sz w:val="26"/>
          <w:szCs w:val="26"/>
        </w:rPr>
        <w:t> </w:t>
      </w:r>
      <w:r w:rsidRPr="001229E9">
        <w:rPr>
          <w:rFonts w:ascii="Times New Roman" w:hAnsi="Times New Roman" w:cs="Times New Roman"/>
          <w:color w:val="000000"/>
          <w:spacing w:val="0"/>
          <w:sz w:val="26"/>
          <w:szCs w:val="26"/>
        </w:rPr>
        <w:t>Zieliński, Wykładnia prawa. Zasady, reguły, wskazówki, Warszawa 2002, K. Płeszka, T.</w:t>
      </w:r>
      <w:r w:rsidR="004A6DD4">
        <w:rPr>
          <w:rFonts w:ascii="Times New Roman" w:hAnsi="Times New Roman" w:cs="Times New Roman"/>
          <w:color w:val="000000"/>
          <w:spacing w:val="0"/>
          <w:sz w:val="26"/>
          <w:szCs w:val="26"/>
        </w:rPr>
        <w:t> </w:t>
      </w:r>
      <w:proofErr w:type="spellStart"/>
      <w:r w:rsidRPr="001229E9">
        <w:rPr>
          <w:rFonts w:ascii="Times New Roman" w:hAnsi="Times New Roman" w:cs="Times New Roman"/>
          <w:color w:val="000000"/>
          <w:spacing w:val="0"/>
          <w:sz w:val="26"/>
          <w:szCs w:val="26"/>
        </w:rPr>
        <w:t>Gizbert</w:t>
      </w:r>
      <w:proofErr w:type="spellEnd"/>
      <w:r w:rsidRPr="001229E9">
        <w:rPr>
          <w:rFonts w:ascii="Times New Roman" w:hAnsi="Times New Roman" w:cs="Times New Roman"/>
          <w:color w:val="000000"/>
          <w:spacing w:val="0"/>
          <w:sz w:val="26"/>
          <w:szCs w:val="26"/>
        </w:rPr>
        <w:t>-Studnicki, Dwa ujęcia wykładni. Próba konfrontacji, ZNUJ 1984/20, R.</w:t>
      </w:r>
      <w:r w:rsidR="004A6DD4">
        <w:rPr>
          <w:rFonts w:ascii="Times New Roman" w:hAnsi="Times New Roman" w:cs="Times New Roman"/>
          <w:color w:val="000000"/>
          <w:spacing w:val="0"/>
          <w:sz w:val="26"/>
          <w:szCs w:val="26"/>
        </w:rPr>
        <w:t> </w:t>
      </w:r>
      <w:proofErr w:type="spellStart"/>
      <w:r w:rsidRPr="001229E9">
        <w:rPr>
          <w:rFonts w:ascii="Times New Roman" w:hAnsi="Times New Roman" w:cs="Times New Roman"/>
          <w:color w:val="000000"/>
          <w:spacing w:val="0"/>
          <w:sz w:val="26"/>
          <w:szCs w:val="26"/>
        </w:rPr>
        <w:t>Sarkowicz</w:t>
      </w:r>
      <w:proofErr w:type="spellEnd"/>
      <w:r w:rsidRPr="001229E9">
        <w:rPr>
          <w:rFonts w:ascii="Times New Roman" w:hAnsi="Times New Roman" w:cs="Times New Roman"/>
          <w:color w:val="000000"/>
          <w:spacing w:val="0"/>
          <w:sz w:val="26"/>
          <w:szCs w:val="26"/>
        </w:rPr>
        <w:t>, J. Stelmach, Teoria prawa, Kraków 1996, s.80, L. Leszczyński, Zagadnienia teorii stosowania prawa. Doktryna i tezy orzecznictwa, Zakamycze 2001, s.113).</w:t>
      </w:r>
    </w:p>
    <w:p w:rsidR="0066096F" w:rsidRPr="001229E9" w:rsidRDefault="0066096F" w:rsidP="00EE1002">
      <w:pPr>
        <w:pStyle w:val="Teksttreci0"/>
        <w:shd w:val="clear" w:color="auto" w:fill="auto"/>
        <w:spacing w:after="120" w:line="360" w:lineRule="exact"/>
        <w:ind w:firstLine="709"/>
        <w:jc w:val="both"/>
        <w:rPr>
          <w:rFonts w:ascii="Times New Roman" w:hAnsi="Times New Roman" w:cs="Times New Roman"/>
          <w:color w:val="000000"/>
          <w:spacing w:val="0"/>
          <w:sz w:val="26"/>
          <w:szCs w:val="26"/>
        </w:rPr>
      </w:pPr>
      <w:r w:rsidRPr="001229E9">
        <w:rPr>
          <w:rFonts w:ascii="Times New Roman" w:hAnsi="Times New Roman" w:cs="Times New Roman"/>
          <w:color w:val="000000"/>
          <w:spacing w:val="0"/>
          <w:sz w:val="26"/>
          <w:szCs w:val="26"/>
        </w:rPr>
        <w:t xml:space="preserve">Zastosowanie przez </w:t>
      </w:r>
      <w:r w:rsidR="00DD26C7" w:rsidRPr="001229E9">
        <w:rPr>
          <w:rFonts w:ascii="Times New Roman" w:hAnsi="Times New Roman" w:cs="Times New Roman"/>
          <w:color w:val="000000"/>
          <w:spacing w:val="0"/>
          <w:sz w:val="26"/>
          <w:szCs w:val="26"/>
        </w:rPr>
        <w:t xml:space="preserve">Sąd </w:t>
      </w:r>
      <w:r w:rsidRPr="001229E9">
        <w:rPr>
          <w:rFonts w:ascii="Times New Roman" w:hAnsi="Times New Roman" w:cs="Times New Roman"/>
          <w:color w:val="000000"/>
          <w:spacing w:val="0"/>
          <w:sz w:val="26"/>
          <w:szCs w:val="26"/>
        </w:rPr>
        <w:t xml:space="preserve">wyłącznie wykładni gramatycznej doprowadziło do rozstrzygnięcia, które w świetle powszechnie akceptowanych wartości jest rażąco niesłuszne, niesprawiedliwe, nieracjonalne i niweczące </w:t>
      </w:r>
      <w:r w:rsidRPr="001229E9">
        <w:rPr>
          <w:rFonts w:ascii="Times New Roman" w:hAnsi="Times New Roman" w:cs="Times New Roman"/>
          <w:i/>
          <w:color w:val="000000"/>
          <w:spacing w:val="0"/>
          <w:sz w:val="26"/>
          <w:szCs w:val="26"/>
        </w:rPr>
        <w:t>ratio legis</w:t>
      </w:r>
      <w:r w:rsidRPr="001229E9">
        <w:rPr>
          <w:rFonts w:ascii="Times New Roman" w:hAnsi="Times New Roman" w:cs="Times New Roman"/>
          <w:color w:val="000000"/>
          <w:spacing w:val="0"/>
          <w:sz w:val="26"/>
          <w:szCs w:val="26"/>
        </w:rPr>
        <w:t xml:space="preserve"> u.o.ś.r. Odstępstwo od sensu językowego przepisu było nie tylko prawem, ale wręcz obowiązkiem </w:t>
      </w:r>
      <w:r w:rsidR="00DD26C7" w:rsidRPr="001229E9">
        <w:rPr>
          <w:rFonts w:ascii="Times New Roman" w:hAnsi="Times New Roman" w:cs="Times New Roman"/>
          <w:color w:val="000000"/>
          <w:spacing w:val="0"/>
          <w:sz w:val="26"/>
          <w:szCs w:val="26"/>
        </w:rPr>
        <w:t xml:space="preserve">Sądu </w:t>
      </w:r>
      <w:r w:rsidRPr="001229E9">
        <w:rPr>
          <w:rFonts w:ascii="Times New Roman" w:hAnsi="Times New Roman" w:cs="Times New Roman"/>
          <w:color w:val="000000"/>
          <w:spacing w:val="0"/>
          <w:sz w:val="26"/>
          <w:szCs w:val="26"/>
        </w:rPr>
        <w:t>(por. uchwałę Sądu Najwyższego z dnia 22 marca 2007 r. sygn. akt III CZP 8/2007, LEX nr 230973). Nie może zatem budzić wątpliwości, iż sytuacja prawna będąca przedmiotem niniejszej skargi uzasadniała konieczność kreatywnej interpretacji przepisu art.</w:t>
      </w:r>
      <w:r w:rsidRPr="001229E9">
        <w:rPr>
          <w:rFonts w:ascii="Times New Roman" w:hAnsi="Times New Roman" w:cs="Times New Roman"/>
          <w:spacing w:val="0"/>
          <w:sz w:val="26"/>
          <w:szCs w:val="26"/>
        </w:rPr>
        <w:t xml:space="preserve"> 17 ust. 5 pkt 1 lit. b u.o.ś.r.</w:t>
      </w:r>
      <w:r w:rsidRPr="001229E9">
        <w:rPr>
          <w:rFonts w:ascii="Times New Roman" w:hAnsi="Times New Roman" w:cs="Times New Roman"/>
          <w:color w:val="000000"/>
          <w:spacing w:val="0"/>
          <w:sz w:val="26"/>
          <w:szCs w:val="26"/>
        </w:rPr>
        <w:t xml:space="preserve"> i odstąpienia od jego literalnego sensu w celu zapewnienia zgodności wykładni przepisu z Konstytucją RP.</w:t>
      </w:r>
      <w:r w:rsidR="00DD26C7" w:rsidRPr="001229E9">
        <w:rPr>
          <w:rFonts w:ascii="Times New Roman" w:hAnsi="Times New Roman" w:cs="Times New Roman"/>
          <w:color w:val="000000"/>
          <w:spacing w:val="0"/>
          <w:sz w:val="26"/>
          <w:szCs w:val="26"/>
        </w:rPr>
        <w:t xml:space="preserve"> </w:t>
      </w:r>
    </w:p>
    <w:p w:rsidR="0066096F" w:rsidRPr="001229E9" w:rsidRDefault="0066096F" w:rsidP="00EE1002">
      <w:pPr>
        <w:pStyle w:val="Teksttreci0"/>
        <w:shd w:val="clear" w:color="auto" w:fill="auto"/>
        <w:spacing w:after="120" w:line="360" w:lineRule="exact"/>
        <w:ind w:firstLine="709"/>
        <w:jc w:val="both"/>
        <w:rPr>
          <w:rFonts w:ascii="Times New Roman" w:hAnsi="Times New Roman" w:cs="Times New Roman"/>
          <w:color w:val="000000"/>
          <w:spacing w:val="0"/>
          <w:sz w:val="26"/>
          <w:szCs w:val="26"/>
        </w:rPr>
      </w:pPr>
      <w:r w:rsidRPr="001229E9">
        <w:rPr>
          <w:rFonts w:ascii="Times New Roman" w:hAnsi="Times New Roman" w:cs="Times New Roman"/>
          <w:color w:val="000000"/>
          <w:spacing w:val="0"/>
          <w:sz w:val="26"/>
          <w:szCs w:val="26"/>
        </w:rPr>
        <w:t xml:space="preserve">W konsekwencji, zdaniem Rzecznika Praw Obywatelskich, działania podejmowane w toku postępowania były niezgodne z prawem, gdyż </w:t>
      </w:r>
      <w:r w:rsidR="00DD26C7" w:rsidRPr="001229E9">
        <w:rPr>
          <w:rFonts w:ascii="Times New Roman" w:hAnsi="Times New Roman" w:cs="Times New Roman"/>
          <w:color w:val="000000"/>
          <w:spacing w:val="0"/>
          <w:sz w:val="26"/>
          <w:szCs w:val="26"/>
        </w:rPr>
        <w:t xml:space="preserve">Sąd </w:t>
      </w:r>
      <w:r w:rsidRPr="001229E9">
        <w:rPr>
          <w:rFonts w:ascii="Times New Roman" w:hAnsi="Times New Roman" w:cs="Times New Roman"/>
          <w:color w:val="000000"/>
          <w:spacing w:val="0"/>
          <w:sz w:val="26"/>
          <w:szCs w:val="26"/>
        </w:rPr>
        <w:t>orzekając w sprawie Pan</w:t>
      </w:r>
      <w:r w:rsidR="00DD26C7" w:rsidRPr="001229E9">
        <w:rPr>
          <w:rFonts w:ascii="Times New Roman" w:hAnsi="Times New Roman" w:cs="Times New Roman"/>
          <w:color w:val="000000"/>
          <w:spacing w:val="0"/>
          <w:sz w:val="26"/>
          <w:szCs w:val="26"/>
        </w:rPr>
        <w:t xml:space="preserve">a </w:t>
      </w:r>
      <w:r w:rsidR="004A6DD4">
        <w:rPr>
          <w:rFonts w:ascii="Times New Roman" w:hAnsi="Times New Roman" w:cs="Times New Roman"/>
          <w:color w:val="000000"/>
          <w:spacing w:val="0"/>
          <w:sz w:val="26"/>
          <w:szCs w:val="26"/>
        </w:rPr>
        <w:t>xxx</w:t>
      </w:r>
      <w:r w:rsidR="00DD26C7" w:rsidRPr="001229E9">
        <w:rPr>
          <w:rFonts w:ascii="Times New Roman" w:hAnsi="Times New Roman" w:cs="Times New Roman"/>
          <w:color w:val="000000"/>
          <w:spacing w:val="0"/>
          <w:sz w:val="26"/>
          <w:szCs w:val="26"/>
        </w:rPr>
        <w:t xml:space="preserve"> </w:t>
      </w:r>
      <w:proofErr w:type="spellStart"/>
      <w:r w:rsidR="004A6DD4">
        <w:rPr>
          <w:rFonts w:ascii="Times New Roman" w:hAnsi="Times New Roman" w:cs="Times New Roman"/>
          <w:color w:val="000000"/>
          <w:spacing w:val="0"/>
          <w:sz w:val="26"/>
          <w:szCs w:val="26"/>
        </w:rPr>
        <w:t>xxx</w:t>
      </w:r>
      <w:proofErr w:type="spellEnd"/>
      <w:r w:rsidR="00DD26C7" w:rsidRPr="001229E9">
        <w:rPr>
          <w:rFonts w:ascii="Times New Roman" w:hAnsi="Times New Roman" w:cs="Times New Roman"/>
          <w:color w:val="000000"/>
          <w:spacing w:val="0"/>
          <w:sz w:val="26"/>
          <w:szCs w:val="26"/>
        </w:rPr>
        <w:t xml:space="preserve"> </w:t>
      </w:r>
      <w:r w:rsidRPr="001229E9">
        <w:rPr>
          <w:rFonts w:ascii="Times New Roman" w:hAnsi="Times New Roman" w:cs="Times New Roman"/>
          <w:color w:val="000000"/>
          <w:spacing w:val="0"/>
          <w:sz w:val="26"/>
          <w:szCs w:val="26"/>
        </w:rPr>
        <w:t>naruszył przepisy prawa materialnego. Dokonał bowiem nieprawidłowej wykładni przepisów u.o.ś.r., co miało wpływ na jej wynik.</w:t>
      </w:r>
      <w:r w:rsidR="00DD26C7" w:rsidRPr="001229E9">
        <w:rPr>
          <w:rFonts w:ascii="Times New Roman" w:hAnsi="Times New Roman" w:cs="Times New Roman"/>
          <w:color w:val="000000"/>
          <w:spacing w:val="0"/>
          <w:sz w:val="26"/>
          <w:szCs w:val="26"/>
        </w:rPr>
        <w:t xml:space="preserve"> </w:t>
      </w:r>
      <w:r w:rsidRPr="001229E9">
        <w:rPr>
          <w:rFonts w:ascii="Times New Roman" w:hAnsi="Times New Roman" w:cs="Times New Roman"/>
          <w:color w:val="000000"/>
          <w:spacing w:val="0"/>
          <w:sz w:val="26"/>
          <w:szCs w:val="26"/>
        </w:rPr>
        <w:t xml:space="preserve">W sytuacjach, gdy ściśle literalne interpretowanie zapisu ustawowego prowadzi do zniekształcenia albo wypaczenia jego </w:t>
      </w:r>
      <w:r w:rsidRPr="001229E9">
        <w:rPr>
          <w:rFonts w:ascii="Times New Roman" w:hAnsi="Times New Roman" w:cs="Times New Roman"/>
          <w:color w:val="000000"/>
          <w:spacing w:val="0"/>
          <w:sz w:val="26"/>
          <w:szCs w:val="26"/>
        </w:rPr>
        <w:lastRenderedPageBreak/>
        <w:t xml:space="preserve">treści, obowiązkiem </w:t>
      </w:r>
      <w:r w:rsidR="00DD26C7" w:rsidRPr="001229E9">
        <w:rPr>
          <w:rFonts w:ascii="Times New Roman" w:hAnsi="Times New Roman" w:cs="Times New Roman"/>
          <w:color w:val="000000"/>
          <w:spacing w:val="0"/>
          <w:sz w:val="26"/>
          <w:szCs w:val="26"/>
        </w:rPr>
        <w:t xml:space="preserve">Sądu i </w:t>
      </w:r>
      <w:r w:rsidRPr="001229E9">
        <w:rPr>
          <w:rFonts w:ascii="Times New Roman" w:hAnsi="Times New Roman" w:cs="Times New Roman"/>
          <w:color w:val="000000"/>
          <w:spacing w:val="0"/>
          <w:sz w:val="26"/>
          <w:szCs w:val="26"/>
        </w:rPr>
        <w:t xml:space="preserve">organu stosującego prawo jest sięganie do innych sposobów wykładni. </w:t>
      </w:r>
      <w:r w:rsidR="00DD26C7" w:rsidRPr="001229E9">
        <w:rPr>
          <w:rFonts w:ascii="Times New Roman" w:hAnsi="Times New Roman" w:cs="Times New Roman"/>
          <w:color w:val="000000"/>
          <w:spacing w:val="0"/>
          <w:sz w:val="26"/>
          <w:szCs w:val="26"/>
        </w:rPr>
        <w:t xml:space="preserve">Wojewódzki Sąd Administracyjny </w:t>
      </w:r>
      <w:r w:rsidRPr="001229E9">
        <w:rPr>
          <w:rFonts w:ascii="Times New Roman" w:hAnsi="Times New Roman" w:cs="Times New Roman"/>
          <w:color w:val="000000"/>
          <w:spacing w:val="0"/>
          <w:sz w:val="26"/>
          <w:szCs w:val="26"/>
        </w:rPr>
        <w:t>winien był zatem podjąć próbę zinterpretowania przepisu art. 17 ust. 5 pkt 1 lit. b u.o.ś.r. odwołując się do aksjologicznej racjonalności ustawodawcy oraz kierując się systemowymi, celowościowymi bądź funkcjonalnymi regułami wykładni prawa (por. uchwałę składu siedmiu sędziów Sądu Najwyższego z dnia 18 października 2001 r. sygn. akt I KZP 22/01, OSNKW 2001, z. 11-12, poz. 86, a także A. Redelbach, S. Wronkowska, Z. Ziembiński: Zarys teorii państwa i</w:t>
      </w:r>
      <w:r w:rsidR="004A6DD4">
        <w:rPr>
          <w:rFonts w:ascii="Times New Roman" w:hAnsi="Times New Roman" w:cs="Times New Roman"/>
          <w:color w:val="000000"/>
          <w:spacing w:val="0"/>
          <w:sz w:val="26"/>
          <w:szCs w:val="26"/>
        </w:rPr>
        <w:t> </w:t>
      </w:r>
      <w:r w:rsidRPr="001229E9">
        <w:rPr>
          <w:rFonts w:ascii="Times New Roman" w:hAnsi="Times New Roman" w:cs="Times New Roman"/>
          <w:color w:val="000000"/>
          <w:spacing w:val="0"/>
          <w:sz w:val="26"/>
          <w:szCs w:val="26"/>
        </w:rPr>
        <w:t>prawa, Warszawa 1992, s. 203 i nast.; L. Morawski: Wstęp do prawoznawstwa, Toruń 1997, s. 151; J. Wróblewski: Sądowe stosowanie prawa, Warszawa 1972, s. 123 i nast.).</w:t>
      </w:r>
    </w:p>
    <w:p w:rsidR="0066096F" w:rsidRPr="001229E9" w:rsidRDefault="0066096F" w:rsidP="00EE1002">
      <w:pPr>
        <w:pStyle w:val="Teksttreci0"/>
        <w:shd w:val="clear" w:color="auto" w:fill="auto"/>
        <w:spacing w:after="120" w:line="360" w:lineRule="exact"/>
        <w:ind w:firstLine="709"/>
        <w:jc w:val="both"/>
        <w:rPr>
          <w:rFonts w:ascii="Times New Roman" w:hAnsi="Times New Roman" w:cs="Times New Roman"/>
          <w:color w:val="000000"/>
          <w:spacing w:val="0"/>
          <w:sz w:val="26"/>
          <w:szCs w:val="26"/>
        </w:rPr>
      </w:pPr>
      <w:r w:rsidRPr="001229E9">
        <w:rPr>
          <w:rFonts w:ascii="Times New Roman" w:hAnsi="Times New Roman" w:cs="Times New Roman"/>
          <w:color w:val="000000"/>
          <w:spacing w:val="0"/>
          <w:sz w:val="26"/>
          <w:szCs w:val="26"/>
        </w:rPr>
        <w:t>Interpretacja przepisów ustawowych musi być zawsze dokonywana przy zastosowaniu techniki wykładni ustawy w zgodzie z Konstytucją RP. W orzecznictwie Trybunału Konstytucyjnego utrwalona jest zasada prymatu takiej wykładni. Jak wskazano w orzeczeniu z dnia 4 października 1995 r. wydanie orzeczenia o niekonstytucyjności ustawy nie powinno następować w sytuacji, gdy możliwe jest nadanie ustawie takiego rozumienia, które doprowadzi ją do zgodności z normami, zasadami i wartościami ustanowionymi przez Konstytucję (...). Innymi słowy, jeżeli na gruncie wykładni językowej możliwe jest różne rozumienie treści normy prawnej, to należy przyjmować taki rezultat wykładni, który zapewnia zgodność z zasadami konstytucyjnymi (sygn. akt  K 17/93, OTK w 1994 r., cz. I, s. 92).</w:t>
      </w:r>
    </w:p>
    <w:p w:rsidR="007B449B" w:rsidRPr="001229E9" w:rsidRDefault="004B11C9" w:rsidP="00EE1002">
      <w:pPr>
        <w:pStyle w:val="Teksttreci0"/>
        <w:shd w:val="clear" w:color="auto" w:fill="auto"/>
        <w:spacing w:after="120" w:line="360" w:lineRule="exact"/>
        <w:ind w:firstLine="709"/>
        <w:jc w:val="both"/>
        <w:rPr>
          <w:rFonts w:ascii="Times New Roman" w:hAnsi="Times New Roman" w:cs="Times New Roman"/>
          <w:color w:val="000000"/>
          <w:spacing w:val="0"/>
          <w:sz w:val="26"/>
          <w:szCs w:val="26"/>
        </w:rPr>
      </w:pPr>
      <w:r w:rsidRPr="001229E9">
        <w:rPr>
          <w:rFonts w:ascii="Times New Roman" w:hAnsi="Times New Roman" w:cs="Times New Roman"/>
          <w:color w:val="000000"/>
          <w:spacing w:val="0"/>
          <w:sz w:val="26"/>
          <w:szCs w:val="26"/>
        </w:rPr>
        <w:t xml:space="preserve">Sąd </w:t>
      </w:r>
      <w:r w:rsidR="0066096F" w:rsidRPr="001229E9">
        <w:rPr>
          <w:rFonts w:ascii="Times New Roman" w:hAnsi="Times New Roman" w:cs="Times New Roman"/>
          <w:color w:val="000000"/>
          <w:spacing w:val="0"/>
          <w:sz w:val="26"/>
          <w:szCs w:val="26"/>
        </w:rPr>
        <w:t>rozstrzygając o prawie Pan</w:t>
      </w:r>
      <w:r w:rsidR="007775A4" w:rsidRPr="001229E9">
        <w:rPr>
          <w:rFonts w:ascii="Times New Roman" w:hAnsi="Times New Roman" w:cs="Times New Roman"/>
          <w:color w:val="000000"/>
          <w:spacing w:val="0"/>
          <w:sz w:val="26"/>
          <w:szCs w:val="26"/>
        </w:rPr>
        <w:t>a</w:t>
      </w:r>
      <w:r w:rsidR="0066096F" w:rsidRPr="001229E9">
        <w:rPr>
          <w:rFonts w:ascii="Times New Roman" w:hAnsi="Times New Roman" w:cs="Times New Roman"/>
          <w:color w:val="000000"/>
          <w:spacing w:val="0"/>
          <w:sz w:val="26"/>
          <w:szCs w:val="26"/>
        </w:rPr>
        <w:t xml:space="preserve"> </w:t>
      </w:r>
      <w:r w:rsidR="004A6DD4">
        <w:rPr>
          <w:rFonts w:ascii="Times New Roman" w:hAnsi="Times New Roman" w:cs="Times New Roman"/>
          <w:color w:val="000000"/>
          <w:spacing w:val="0"/>
          <w:sz w:val="26"/>
          <w:szCs w:val="26"/>
        </w:rPr>
        <w:t>xxx</w:t>
      </w:r>
      <w:r w:rsidRPr="001229E9">
        <w:rPr>
          <w:rFonts w:ascii="Times New Roman" w:hAnsi="Times New Roman" w:cs="Times New Roman"/>
          <w:color w:val="000000"/>
          <w:spacing w:val="0"/>
          <w:sz w:val="26"/>
          <w:szCs w:val="26"/>
        </w:rPr>
        <w:t xml:space="preserve"> </w:t>
      </w:r>
      <w:proofErr w:type="spellStart"/>
      <w:r w:rsidR="004A6DD4">
        <w:rPr>
          <w:rFonts w:ascii="Times New Roman" w:hAnsi="Times New Roman" w:cs="Times New Roman"/>
          <w:color w:val="000000"/>
          <w:spacing w:val="0"/>
          <w:sz w:val="26"/>
          <w:szCs w:val="26"/>
        </w:rPr>
        <w:t>xxx</w:t>
      </w:r>
      <w:proofErr w:type="spellEnd"/>
      <w:r w:rsidRPr="001229E9">
        <w:rPr>
          <w:rFonts w:ascii="Times New Roman" w:hAnsi="Times New Roman" w:cs="Times New Roman"/>
          <w:color w:val="000000"/>
          <w:spacing w:val="0"/>
          <w:sz w:val="26"/>
          <w:szCs w:val="26"/>
        </w:rPr>
        <w:t xml:space="preserve"> </w:t>
      </w:r>
      <w:r w:rsidR="0066096F" w:rsidRPr="001229E9">
        <w:rPr>
          <w:rFonts w:ascii="Times New Roman" w:hAnsi="Times New Roman" w:cs="Times New Roman"/>
          <w:color w:val="000000"/>
          <w:spacing w:val="0"/>
          <w:sz w:val="26"/>
          <w:szCs w:val="26"/>
        </w:rPr>
        <w:t xml:space="preserve">do świadczenia pielęgnacyjnego </w:t>
      </w:r>
      <w:r w:rsidRPr="001229E9">
        <w:rPr>
          <w:rFonts w:ascii="Times New Roman" w:hAnsi="Times New Roman" w:cs="Times New Roman"/>
          <w:color w:val="000000"/>
          <w:spacing w:val="0"/>
          <w:sz w:val="26"/>
          <w:szCs w:val="26"/>
        </w:rPr>
        <w:t>tym obowiązkom nie sprostał</w:t>
      </w:r>
      <w:r w:rsidR="007775A4" w:rsidRPr="001229E9">
        <w:rPr>
          <w:rFonts w:ascii="Times New Roman" w:hAnsi="Times New Roman" w:cs="Times New Roman"/>
          <w:color w:val="000000"/>
          <w:spacing w:val="0"/>
          <w:sz w:val="26"/>
          <w:szCs w:val="26"/>
        </w:rPr>
        <w:t>. D</w:t>
      </w:r>
      <w:r w:rsidR="0066096F" w:rsidRPr="001229E9">
        <w:rPr>
          <w:rFonts w:ascii="Times New Roman" w:hAnsi="Times New Roman" w:cs="Times New Roman"/>
          <w:color w:val="000000"/>
          <w:spacing w:val="0"/>
          <w:sz w:val="26"/>
          <w:szCs w:val="26"/>
        </w:rPr>
        <w:t xml:space="preserve">okonał </w:t>
      </w:r>
      <w:r w:rsidR="007775A4" w:rsidRPr="001229E9">
        <w:rPr>
          <w:rFonts w:ascii="Times New Roman" w:hAnsi="Times New Roman" w:cs="Times New Roman"/>
          <w:color w:val="000000"/>
          <w:spacing w:val="0"/>
          <w:sz w:val="26"/>
          <w:szCs w:val="26"/>
        </w:rPr>
        <w:t xml:space="preserve">bowiem </w:t>
      </w:r>
      <w:r w:rsidR="0066096F" w:rsidRPr="001229E9">
        <w:rPr>
          <w:rFonts w:ascii="Times New Roman" w:hAnsi="Times New Roman" w:cs="Times New Roman"/>
          <w:color w:val="000000"/>
          <w:spacing w:val="0"/>
          <w:sz w:val="26"/>
          <w:szCs w:val="26"/>
        </w:rPr>
        <w:t>błędnej wykładni art. 17 ust. 5 pkt 1 lit. b u.o.ś.r., gdyż</w:t>
      </w:r>
      <w:r w:rsidR="0066096F" w:rsidRPr="001229E9">
        <w:rPr>
          <w:rFonts w:ascii="Times New Roman" w:hAnsi="Times New Roman" w:cs="Times New Roman"/>
          <w:spacing w:val="0"/>
          <w:sz w:val="26"/>
          <w:szCs w:val="26"/>
        </w:rPr>
        <w:t xml:space="preserve"> pominął prawnie uzasadnione cele ustawy oraz zasady konstytucyjne. </w:t>
      </w:r>
      <w:r w:rsidR="0066096F" w:rsidRPr="001229E9">
        <w:rPr>
          <w:rFonts w:ascii="Times New Roman" w:hAnsi="Times New Roman" w:cs="Times New Roman"/>
          <w:color w:val="000000"/>
          <w:spacing w:val="0"/>
          <w:sz w:val="26"/>
          <w:szCs w:val="26"/>
        </w:rPr>
        <w:t>Należyta interpretacja aktu normatywnego polegająca na odczytaniu zeń właściwego i</w:t>
      </w:r>
      <w:r w:rsidR="004A6DD4">
        <w:rPr>
          <w:rFonts w:ascii="Times New Roman" w:hAnsi="Times New Roman" w:cs="Times New Roman"/>
          <w:color w:val="000000"/>
          <w:spacing w:val="0"/>
          <w:sz w:val="26"/>
          <w:szCs w:val="26"/>
        </w:rPr>
        <w:t> </w:t>
      </w:r>
      <w:r w:rsidR="0066096F" w:rsidRPr="001229E9">
        <w:rPr>
          <w:rFonts w:ascii="Times New Roman" w:hAnsi="Times New Roman" w:cs="Times New Roman"/>
          <w:color w:val="000000"/>
          <w:spacing w:val="0"/>
          <w:sz w:val="26"/>
          <w:szCs w:val="26"/>
        </w:rPr>
        <w:t>zgodnego z intencjami prawodawcy sensu, wymagała od organu zastosowania metod wykładni zmierzających do ustalenia celu,</w:t>
      </w:r>
      <w:r w:rsidR="007B449B" w:rsidRPr="001229E9">
        <w:rPr>
          <w:rFonts w:ascii="Times New Roman" w:hAnsi="Times New Roman" w:cs="Times New Roman"/>
          <w:color w:val="000000"/>
          <w:spacing w:val="0"/>
          <w:sz w:val="26"/>
          <w:szCs w:val="26"/>
        </w:rPr>
        <w:t xml:space="preserve"> </w:t>
      </w:r>
      <w:r w:rsidR="0066096F" w:rsidRPr="001229E9">
        <w:rPr>
          <w:rFonts w:ascii="Times New Roman" w:hAnsi="Times New Roman" w:cs="Times New Roman"/>
          <w:color w:val="000000"/>
          <w:spacing w:val="0"/>
          <w:sz w:val="26"/>
          <w:szCs w:val="26"/>
        </w:rPr>
        <w:t>w jakim wydano dane przepisy,</w:t>
      </w:r>
      <w:r w:rsidR="007B449B" w:rsidRPr="001229E9">
        <w:rPr>
          <w:rFonts w:ascii="Times New Roman" w:hAnsi="Times New Roman" w:cs="Times New Roman"/>
          <w:color w:val="000000"/>
          <w:spacing w:val="0"/>
          <w:sz w:val="26"/>
          <w:szCs w:val="26"/>
        </w:rPr>
        <w:t xml:space="preserve"> </w:t>
      </w:r>
      <w:r w:rsidR="0066096F" w:rsidRPr="001229E9">
        <w:rPr>
          <w:rFonts w:ascii="Times New Roman" w:hAnsi="Times New Roman" w:cs="Times New Roman"/>
          <w:color w:val="000000"/>
          <w:spacing w:val="0"/>
          <w:sz w:val="26"/>
          <w:szCs w:val="26"/>
        </w:rPr>
        <w:t>i tłumaczących ich sens w świetle tego celu. Odstąpienie od ścisłej wykładni językowej i posłużenie się inną metodą wykładni</w:t>
      </w:r>
      <w:r w:rsidR="00EB1BA5" w:rsidRPr="001229E9">
        <w:rPr>
          <w:rFonts w:ascii="Times New Roman" w:hAnsi="Times New Roman" w:cs="Times New Roman"/>
          <w:color w:val="000000"/>
          <w:spacing w:val="0"/>
          <w:sz w:val="26"/>
          <w:szCs w:val="26"/>
        </w:rPr>
        <w:t xml:space="preserve"> </w:t>
      </w:r>
      <w:r w:rsidR="0066096F" w:rsidRPr="001229E9">
        <w:rPr>
          <w:rFonts w:ascii="Times New Roman" w:hAnsi="Times New Roman" w:cs="Times New Roman"/>
          <w:color w:val="000000"/>
          <w:spacing w:val="0"/>
          <w:sz w:val="26"/>
          <w:szCs w:val="26"/>
        </w:rPr>
        <w:t xml:space="preserve">w niniejszej sprawie było nieodzowne, a brak aktywności </w:t>
      </w:r>
      <w:r w:rsidR="00EB1BA5" w:rsidRPr="001229E9">
        <w:rPr>
          <w:rFonts w:ascii="Times New Roman" w:hAnsi="Times New Roman" w:cs="Times New Roman"/>
          <w:color w:val="000000"/>
          <w:spacing w:val="0"/>
          <w:sz w:val="26"/>
          <w:szCs w:val="26"/>
        </w:rPr>
        <w:t xml:space="preserve">Sądu </w:t>
      </w:r>
      <w:r w:rsidR="0066096F" w:rsidRPr="001229E9">
        <w:rPr>
          <w:rFonts w:ascii="Times New Roman" w:hAnsi="Times New Roman" w:cs="Times New Roman"/>
          <w:color w:val="000000"/>
          <w:spacing w:val="0"/>
          <w:sz w:val="26"/>
          <w:szCs w:val="26"/>
        </w:rPr>
        <w:t xml:space="preserve">w tej mierze doprowadził do rażąco niesprawiedliwego rozstrzygnięcia poprzez zastosowanie prawa materialnego w sposób zakłócający </w:t>
      </w:r>
      <w:r w:rsidR="0066096F" w:rsidRPr="001229E9">
        <w:rPr>
          <w:rFonts w:ascii="Times New Roman" w:hAnsi="Times New Roman" w:cs="Times New Roman"/>
          <w:i/>
          <w:color w:val="000000"/>
          <w:spacing w:val="0"/>
          <w:sz w:val="26"/>
          <w:szCs w:val="26"/>
        </w:rPr>
        <w:t>ratio</w:t>
      </w:r>
      <w:r w:rsidR="0066096F" w:rsidRPr="001229E9">
        <w:rPr>
          <w:rFonts w:ascii="Times New Roman" w:hAnsi="Times New Roman" w:cs="Times New Roman"/>
          <w:color w:val="000000"/>
          <w:spacing w:val="0"/>
          <w:sz w:val="26"/>
          <w:szCs w:val="26"/>
        </w:rPr>
        <w:t xml:space="preserve"> systemu zabezpieczenia społecznego.</w:t>
      </w:r>
    </w:p>
    <w:p w:rsidR="007B449B" w:rsidRPr="001229E9" w:rsidRDefault="00CC2D1A" w:rsidP="00EE1002">
      <w:pPr>
        <w:pStyle w:val="Teksttreci0"/>
        <w:shd w:val="clear" w:color="auto" w:fill="auto"/>
        <w:spacing w:after="120" w:line="360" w:lineRule="exact"/>
        <w:ind w:firstLine="709"/>
        <w:jc w:val="both"/>
        <w:rPr>
          <w:rFonts w:ascii="Times New Roman" w:hAnsi="Times New Roman" w:cs="Times New Roman"/>
          <w:color w:val="000000" w:themeColor="text1"/>
          <w:spacing w:val="0"/>
          <w:sz w:val="26"/>
          <w:szCs w:val="26"/>
        </w:rPr>
      </w:pPr>
      <w:r w:rsidRPr="001229E9">
        <w:rPr>
          <w:rFonts w:ascii="Times New Roman" w:hAnsi="Times New Roman" w:cs="Times New Roman"/>
          <w:color w:val="000000" w:themeColor="text1"/>
          <w:spacing w:val="0"/>
          <w:sz w:val="26"/>
          <w:szCs w:val="26"/>
        </w:rPr>
        <w:t>Nie bez znaczenia w sprawie związanej z ustalaniem prawa Pan</w:t>
      </w:r>
      <w:r w:rsidR="007B449B" w:rsidRPr="001229E9">
        <w:rPr>
          <w:rFonts w:ascii="Times New Roman" w:hAnsi="Times New Roman" w:cs="Times New Roman"/>
          <w:color w:val="000000" w:themeColor="text1"/>
          <w:spacing w:val="0"/>
          <w:sz w:val="26"/>
          <w:szCs w:val="26"/>
        </w:rPr>
        <w:t>a</w:t>
      </w:r>
      <w:r w:rsidRPr="001229E9">
        <w:rPr>
          <w:rFonts w:ascii="Times New Roman" w:hAnsi="Times New Roman" w:cs="Times New Roman"/>
          <w:color w:val="000000" w:themeColor="text1"/>
          <w:spacing w:val="0"/>
          <w:sz w:val="26"/>
          <w:szCs w:val="26"/>
        </w:rPr>
        <w:t xml:space="preserve"> </w:t>
      </w:r>
      <w:r w:rsidR="004A6DD4">
        <w:rPr>
          <w:rFonts w:ascii="Times New Roman" w:hAnsi="Times New Roman" w:cs="Times New Roman"/>
          <w:color w:val="000000" w:themeColor="text1"/>
          <w:spacing w:val="0"/>
          <w:sz w:val="26"/>
          <w:szCs w:val="26"/>
        </w:rPr>
        <w:t xml:space="preserve">xxx </w:t>
      </w:r>
      <w:proofErr w:type="spellStart"/>
      <w:r w:rsidR="004A6DD4">
        <w:rPr>
          <w:rFonts w:ascii="Times New Roman" w:hAnsi="Times New Roman" w:cs="Times New Roman"/>
          <w:color w:val="000000" w:themeColor="text1"/>
          <w:spacing w:val="0"/>
          <w:sz w:val="26"/>
          <w:szCs w:val="26"/>
        </w:rPr>
        <w:t>xxx</w:t>
      </w:r>
      <w:proofErr w:type="spellEnd"/>
      <w:r w:rsidR="004A6DD4">
        <w:rPr>
          <w:rFonts w:ascii="Times New Roman" w:hAnsi="Times New Roman" w:cs="Times New Roman"/>
          <w:color w:val="000000" w:themeColor="text1"/>
          <w:spacing w:val="0"/>
          <w:sz w:val="26"/>
          <w:szCs w:val="26"/>
        </w:rPr>
        <w:t xml:space="preserve"> </w:t>
      </w:r>
      <w:r w:rsidRPr="001229E9">
        <w:rPr>
          <w:rFonts w:ascii="Times New Roman" w:hAnsi="Times New Roman" w:cs="Times New Roman"/>
          <w:color w:val="000000" w:themeColor="text1"/>
          <w:spacing w:val="0"/>
          <w:sz w:val="26"/>
          <w:szCs w:val="26"/>
        </w:rPr>
        <w:t>do</w:t>
      </w:r>
      <w:r w:rsidR="004A6DD4">
        <w:rPr>
          <w:rFonts w:ascii="Times New Roman" w:hAnsi="Times New Roman" w:cs="Times New Roman"/>
          <w:color w:val="000000" w:themeColor="text1"/>
          <w:spacing w:val="0"/>
          <w:sz w:val="26"/>
          <w:szCs w:val="26"/>
        </w:rPr>
        <w:t> </w:t>
      </w:r>
      <w:r w:rsidRPr="001229E9">
        <w:rPr>
          <w:rFonts w:ascii="Times New Roman" w:hAnsi="Times New Roman" w:cs="Times New Roman"/>
          <w:color w:val="000000" w:themeColor="text1"/>
          <w:spacing w:val="0"/>
          <w:sz w:val="26"/>
          <w:szCs w:val="26"/>
        </w:rPr>
        <w:t>świadczenia pielęgnacyjnego jest stopień zapewnienia szczególnej pomocy ze strony państwa rodzinom, których członkami są wymagające intensywnej opieki osoby z</w:t>
      </w:r>
      <w:r w:rsidR="004A6DD4">
        <w:rPr>
          <w:rFonts w:ascii="Times New Roman" w:hAnsi="Times New Roman" w:cs="Times New Roman"/>
          <w:color w:val="000000" w:themeColor="text1"/>
          <w:spacing w:val="0"/>
          <w:sz w:val="26"/>
          <w:szCs w:val="26"/>
        </w:rPr>
        <w:t> </w:t>
      </w:r>
      <w:r w:rsidRPr="001229E9">
        <w:rPr>
          <w:rFonts w:ascii="Times New Roman" w:hAnsi="Times New Roman" w:cs="Times New Roman"/>
          <w:color w:val="000000" w:themeColor="text1"/>
          <w:spacing w:val="0"/>
          <w:sz w:val="26"/>
          <w:szCs w:val="26"/>
        </w:rPr>
        <w:t xml:space="preserve">niepełnosprawnością. W tym kontekście brać należy pod uwagę również obowiązek uwzględnienia dobra rodziny w polityce społecznej państwa wynikający z art. 71 ust. 1 zdanie pierwsze Konstytucji RP. Zdaniem Trybunału Konstytucyjnego w pojęciu dobro rodziny zawiera się przede wszystkim jej trwałość, która tworzy podstawy poczucia bezpieczeństwa wszystkich jej członków, a zwłaszcza tych najsłabszych - dzieci, osób </w:t>
      </w:r>
      <w:r w:rsidRPr="001229E9">
        <w:rPr>
          <w:rFonts w:ascii="Times New Roman" w:hAnsi="Times New Roman" w:cs="Times New Roman"/>
          <w:color w:val="000000" w:themeColor="text1"/>
          <w:spacing w:val="0"/>
          <w:sz w:val="26"/>
          <w:szCs w:val="26"/>
        </w:rPr>
        <w:lastRenderedPageBreak/>
        <w:t>chorych lub niepełnosprawnych. Dobro rodziny tworzą silne i trwałe więzi - pozytywne relacje emocjonalne łączące jej członków, sprzyjające ich rozwojowi osobistemu i odczuciu szczęścia z powodu bliskości z innymi członkami rodziny (por. wyrok T</w:t>
      </w:r>
      <w:r w:rsidR="007B449B" w:rsidRPr="001229E9">
        <w:rPr>
          <w:rFonts w:ascii="Times New Roman" w:hAnsi="Times New Roman" w:cs="Times New Roman"/>
          <w:color w:val="000000" w:themeColor="text1"/>
          <w:spacing w:val="0"/>
          <w:sz w:val="26"/>
          <w:szCs w:val="26"/>
        </w:rPr>
        <w:t xml:space="preserve">rybunału Konstytucyjnego </w:t>
      </w:r>
      <w:r w:rsidRPr="001229E9">
        <w:rPr>
          <w:rFonts w:ascii="Times New Roman" w:hAnsi="Times New Roman" w:cs="Times New Roman"/>
          <w:color w:val="000000" w:themeColor="text1"/>
          <w:spacing w:val="0"/>
          <w:sz w:val="26"/>
          <w:szCs w:val="26"/>
        </w:rPr>
        <w:t>z dnia</w:t>
      </w:r>
      <w:r w:rsidR="007B449B" w:rsidRPr="001229E9">
        <w:rPr>
          <w:rFonts w:ascii="Times New Roman" w:hAnsi="Times New Roman" w:cs="Times New Roman"/>
          <w:color w:val="000000" w:themeColor="text1"/>
          <w:spacing w:val="0"/>
          <w:sz w:val="26"/>
          <w:szCs w:val="26"/>
        </w:rPr>
        <w:t xml:space="preserve"> </w:t>
      </w:r>
      <w:r w:rsidRPr="001229E9">
        <w:rPr>
          <w:rFonts w:ascii="Times New Roman" w:hAnsi="Times New Roman" w:cs="Times New Roman"/>
          <w:color w:val="000000" w:themeColor="text1"/>
          <w:spacing w:val="0"/>
          <w:sz w:val="26"/>
          <w:szCs w:val="26"/>
        </w:rPr>
        <w:t>18 listopada 2014 r. sygn. akt SK 7/11).</w:t>
      </w:r>
    </w:p>
    <w:p w:rsidR="00CC2D1A" w:rsidRPr="001229E9" w:rsidRDefault="0066096F" w:rsidP="00EE1002">
      <w:pPr>
        <w:pStyle w:val="Teksttreci0"/>
        <w:shd w:val="clear" w:color="auto" w:fill="auto"/>
        <w:spacing w:after="120" w:line="360" w:lineRule="exact"/>
        <w:ind w:firstLine="709"/>
        <w:jc w:val="both"/>
        <w:rPr>
          <w:rFonts w:ascii="Times New Roman" w:hAnsi="Times New Roman" w:cs="Times New Roman"/>
          <w:color w:val="000000"/>
          <w:spacing w:val="0"/>
          <w:sz w:val="26"/>
          <w:szCs w:val="26"/>
        </w:rPr>
      </w:pPr>
      <w:r w:rsidRPr="001229E9">
        <w:rPr>
          <w:rFonts w:ascii="Times New Roman" w:hAnsi="Times New Roman" w:cs="Times New Roman"/>
          <w:color w:val="000000"/>
          <w:spacing w:val="0"/>
          <w:sz w:val="26"/>
          <w:szCs w:val="26"/>
          <w:shd w:val="clear" w:color="auto" w:fill="FFFFFF"/>
        </w:rPr>
        <w:t>N</w:t>
      </w:r>
      <w:r w:rsidRPr="001229E9">
        <w:rPr>
          <w:rFonts w:ascii="Times New Roman" w:hAnsi="Times New Roman" w:cs="Times New Roman"/>
          <w:color w:val="000000"/>
          <w:spacing w:val="0"/>
          <w:sz w:val="26"/>
          <w:szCs w:val="26"/>
        </w:rPr>
        <w:t>iezaprzeczalnym celem u.o.ś.r. jest realizacja polityki społecznej i gospodarczej uwzględniającej dobro rodzin znajdujących się w trudnej sytuacji. Każdy z zapisów znajdujących się w tym akcie prawnym musi pozostawać w zgodzie z jego funkcją. Wyłączenie z kręgu uprawnionych do uzyskania wsparcia opiekun</w:t>
      </w:r>
      <w:r w:rsidR="00EB1BA5" w:rsidRPr="001229E9">
        <w:rPr>
          <w:rFonts w:ascii="Times New Roman" w:hAnsi="Times New Roman" w:cs="Times New Roman"/>
          <w:color w:val="000000"/>
          <w:spacing w:val="0"/>
          <w:sz w:val="26"/>
          <w:szCs w:val="26"/>
        </w:rPr>
        <w:t>a</w:t>
      </w:r>
      <w:r w:rsidRPr="001229E9">
        <w:rPr>
          <w:rFonts w:ascii="Times New Roman" w:hAnsi="Times New Roman" w:cs="Times New Roman"/>
          <w:color w:val="000000"/>
          <w:spacing w:val="0"/>
          <w:sz w:val="26"/>
          <w:szCs w:val="26"/>
        </w:rPr>
        <w:t xml:space="preserve"> matki z</w:t>
      </w:r>
      <w:r w:rsidR="004A6DD4">
        <w:rPr>
          <w:rFonts w:ascii="Times New Roman" w:hAnsi="Times New Roman" w:cs="Times New Roman"/>
          <w:color w:val="000000"/>
          <w:spacing w:val="0"/>
          <w:sz w:val="26"/>
          <w:szCs w:val="26"/>
        </w:rPr>
        <w:t> </w:t>
      </w:r>
      <w:r w:rsidRPr="001229E9">
        <w:rPr>
          <w:rFonts w:ascii="Times New Roman" w:hAnsi="Times New Roman" w:cs="Times New Roman"/>
          <w:color w:val="000000"/>
          <w:spacing w:val="0"/>
          <w:sz w:val="26"/>
          <w:szCs w:val="26"/>
        </w:rPr>
        <w:t>niepełnosprawnością tylko dlatego, że będąc pozbawion</w:t>
      </w:r>
      <w:r w:rsidR="00EB1BA5" w:rsidRPr="001229E9">
        <w:rPr>
          <w:rFonts w:ascii="Times New Roman" w:hAnsi="Times New Roman" w:cs="Times New Roman"/>
          <w:color w:val="000000"/>
          <w:spacing w:val="0"/>
          <w:sz w:val="26"/>
          <w:szCs w:val="26"/>
        </w:rPr>
        <w:t>y</w:t>
      </w:r>
      <w:r w:rsidRPr="001229E9">
        <w:rPr>
          <w:rFonts w:ascii="Times New Roman" w:hAnsi="Times New Roman" w:cs="Times New Roman"/>
          <w:color w:val="000000"/>
          <w:spacing w:val="0"/>
          <w:sz w:val="26"/>
          <w:szCs w:val="26"/>
        </w:rPr>
        <w:t xml:space="preserve"> środków do życia skorzystał z</w:t>
      </w:r>
      <w:r w:rsidR="004A6DD4">
        <w:rPr>
          <w:rFonts w:ascii="Times New Roman" w:hAnsi="Times New Roman" w:cs="Times New Roman"/>
          <w:color w:val="000000"/>
          <w:spacing w:val="0"/>
          <w:sz w:val="26"/>
          <w:szCs w:val="26"/>
        </w:rPr>
        <w:t> </w:t>
      </w:r>
      <w:r w:rsidRPr="001229E9">
        <w:rPr>
          <w:rFonts w:ascii="Times New Roman" w:hAnsi="Times New Roman" w:cs="Times New Roman"/>
          <w:color w:val="000000"/>
          <w:spacing w:val="0"/>
          <w:sz w:val="26"/>
          <w:szCs w:val="26"/>
        </w:rPr>
        <w:t>jedynej oferowanej możliwości uzyskania jakiejkolwiek pomocy pozwalającej na zapewnienie egzystencji, pozostaje w sprzeczności z aksjologiczną racjonalnością ustawodawcy. Z domniemania racjonalności orzecznictwo i doktryna wyprowadzają cały szereg bardziej szczegółowych reguł, takich jak założenie, że prawodawca nie stanowi norm sprzecznych, norm zawierających luki lub zbędnych, dąży do społecznie aprobowanych celów, liczy się z konsekwencjami empirycznymi podejmowanych decyzji. Niezasadne byłoby przeto przypisywanie racjonalnemu ustawodawcy, iż pozbawia ochrony rodziny wbrew zapisowi art. 18 Konstytucji RP, który nakazuje chronić rodzinę, bez uwzględnienia zapisu zawartego w art. 67 ust. 2 Konstytucji RP stanowiącego, iż obywatel pozostający bez pracy nie z własnej woli i nie mający innych środków utrzymania ma prawo do</w:t>
      </w:r>
      <w:r w:rsidR="004A6DD4">
        <w:rPr>
          <w:rFonts w:ascii="Times New Roman" w:hAnsi="Times New Roman" w:cs="Times New Roman"/>
          <w:color w:val="000000"/>
          <w:spacing w:val="0"/>
          <w:sz w:val="26"/>
          <w:szCs w:val="26"/>
        </w:rPr>
        <w:t> </w:t>
      </w:r>
      <w:r w:rsidRPr="001229E9">
        <w:rPr>
          <w:rFonts w:ascii="Times New Roman" w:hAnsi="Times New Roman" w:cs="Times New Roman"/>
          <w:color w:val="000000"/>
          <w:spacing w:val="0"/>
          <w:sz w:val="26"/>
          <w:szCs w:val="26"/>
        </w:rPr>
        <w:t>zabezpieczenia społecznego, oraz zapisu zawartego w jej art. 69 stwierdzającego, że osobom niepełnosprawnym władze publiczne udzielają, zgodnie z ustawą, pomocy w</w:t>
      </w:r>
      <w:r w:rsidR="004A6DD4">
        <w:rPr>
          <w:rFonts w:ascii="Times New Roman" w:hAnsi="Times New Roman" w:cs="Times New Roman"/>
          <w:color w:val="000000"/>
          <w:spacing w:val="0"/>
          <w:sz w:val="26"/>
          <w:szCs w:val="26"/>
        </w:rPr>
        <w:t> </w:t>
      </w:r>
      <w:r w:rsidRPr="001229E9">
        <w:rPr>
          <w:rFonts w:ascii="Times New Roman" w:hAnsi="Times New Roman" w:cs="Times New Roman"/>
          <w:color w:val="000000"/>
          <w:spacing w:val="0"/>
          <w:sz w:val="26"/>
          <w:szCs w:val="26"/>
        </w:rPr>
        <w:t>zabezpieczaniu egzystencji.</w:t>
      </w:r>
    </w:p>
    <w:p w:rsidR="001D5270" w:rsidRPr="001229E9" w:rsidRDefault="00CC2D1A" w:rsidP="00EE1002">
      <w:pPr>
        <w:pStyle w:val="Teksttreci0"/>
        <w:shd w:val="clear" w:color="auto" w:fill="auto"/>
        <w:spacing w:after="120" w:line="360" w:lineRule="exact"/>
        <w:ind w:firstLine="709"/>
        <w:jc w:val="both"/>
        <w:rPr>
          <w:rFonts w:ascii="Times New Roman" w:hAnsi="Times New Roman" w:cs="Times New Roman"/>
          <w:color w:val="000000" w:themeColor="text1"/>
          <w:spacing w:val="0"/>
          <w:sz w:val="26"/>
          <w:szCs w:val="26"/>
        </w:rPr>
      </w:pPr>
      <w:r w:rsidRPr="001229E9">
        <w:rPr>
          <w:rFonts w:ascii="Times New Roman" w:hAnsi="Times New Roman" w:cs="Times New Roman"/>
          <w:color w:val="000000" w:themeColor="text1"/>
          <w:spacing w:val="0"/>
          <w:sz w:val="26"/>
          <w:szCs w:val="26"/>
        </w:rPr>
        <w:t xml:space="preserve">Zapewnianie osobom z niepełnosprawnością opieki najbliższych i zaspokajanie ich potrzeb emocjonalnych z jednoczesnym stworzeniem warunków materialnych umożliwiających zaspokojenie ich podstawowych potrzeb, w tym nauki i rehabilitacji, jest najlepszym sposobem realizacji przez władze publiczne wynikającego z art. 69 Konstytucji RP obowiązku udzielania osobom </w:t>
      </w:r>
      <w:r w:rsidR="007B449B" w:rsidRPr="001229E9">
        <w:rPr>
          <w:rFonts w:ascii="Times New Roman" w:hAnsi="Times New Roman" w:cs="Times New Roman"/>
          <w:color w:val="000000" w:themeColor="text1"/>
          <w:spacing w:val="0"/>
          <w:sz w:val="26"/>
          <w:szCs w:val="26"/>
        </w:rPr>
        <w:t xml:space="preserve">z </w:t>
      </w:r>
      <w:r w:rsidRPr="001229E9">
        <w:rPr>
          <w:rFonts w:ascii="Times New Roman" w:hAnsi="Times New Roman" w:cs="Times New Roman"/>
          <w:color w:val="000000" w:themeColor="text1"/>
          <w:spacing w:val="0"/>
          <w:sz w:val="26"/>
          <w:szCs w:val="26"/>
        </w:rPr>
        <w:t>niepełnosprawn</w:t>
      </w:r>
      <w:r w:rsidR="007B449B" w:rsidRPr="001229E9">
        <w:rPr>
          <w:rFonts w:ascii="Times New Roman" w:hAnsi="Times New Roman" w:cs="Times New Roman"/>
          <w:color w:val="000000" w:themeColor="text1"/>
          <w:spacing w:val="0"/>
          <w:sz w:val="26"/>
          <w:szCs w:val="26"/>
        </w:rPr>
        <w:t xml:space="preserve">ością </w:t>
      </w:r>
      <w:r w:rsidRPr="001229E9">
        <w:rPr>
          <w:rFonts w:ascii="Times New Roman" w:hAnsi="Times New Roman" w:cs="Times New Roman"/>
          <w:color w:val="000000" w:themeColor="text1"/>
          <w:spacing w:val="0"/>
          <w:sz w:val="26"/>
          <w:szCs w:val="26"/>
        </w:rPr>
        <w:t xml:space="preserve">pomocy w zabezpieczeniu egzystencji. Takie rozwiązanie jest również korzystne dla państwa, które zapewniając wsparcie materialne opiekunowi osoby z niepełnosprawnością, nie musi organizować tejże opieki w innych formach zawsze zdecydowanie wyższych kosztowo. Na ten aspekt świadczenia pielęgnacyjnego zwrócił uwagę również Trybunał Konstytucyjny stwierdzając, że „celem regulacji konstytucyjnych odnoszących się do statusu rodziny jest nałożenie na państwo, a zwłaszcza na ustawodawcę, obowiązku podejmowania takich działań, które umacniają więzi między osobami tworzącymi rodzinę [...] zapewnienie niepełnosprawnym dzieciom opieki najbliższych i zaspokojenie ich potrzeb emocjonalnych, z jednoczesnym stworzeniem warunków materialnych umożliwiających zaspokojenie ich podstawowych potrzeb, w tym rehabilitacji i nauki, to jednocześnie najlepszy sposób realizacji przez władze publiczne wynikającego z art. 69 Konstytucji RP obowiązku udzielania osobom </w:t>
      </w:r>
      <w:r w:rsidRPr="001229E9">
        <w:rPr>
          <w:rFonts w:ascii="Times New Roman" w:hAnsi="Times New Roman" w:cs="Times New Roman"/>
          <w:color w:val="000000" w:themeColor="text1"/>
          <w:spacing w:val="0"/>
          <w:sz w:val="26"/>
          <w:szCs w:val="26"/>
        </w:rPr>
        <w:lastRenderedPageBreak/>
        <w:t>niepełnosprawnym pomocy w zabezpieczeniu egzystencji, komunikacji społecznej, a</w:t>
      </w:r>
      <w:r w:rsidR="004A6DD4">
        <w:rPr>
          <w:rFonts w:ascii="Times New Roman" w:hAnsi="Times New Roman" w:cs="Times New Roman"/>
          <w:color w:val="000000" w:themeColor="text1"/>
          <w:spacing w:val="0"/>
          <w:sz w:val="26"/>
          <w:szCs w:val="26"/>
        </w:rPr>
        <w:t> </w:t>
      </w:r>
      <w:r w:rsidRPr="001229E9">
        <w:rPr>
          <w:rFonts w:ascii="Times New Roman" w:hAnsi="Times New Roman" w:cs="Times New Roman"/>
          <w:color w:val="000000" w:themeColor="text1"/>
          <w:spacing w:val="0"/>
          <w:sz w:val="26"/>
          <w:szCs w:val="26"/>
        </w:rPr>
        <w:t>niekiedy także przysposobienia do pracy. Swoistą korzyść</w:t>
      </w:r>
      <w:r w:rsidR="007B449B" w:rsidRPr="001229E9">
        <w:rPr>
          <w:rFonts w:ascii="Times New Roman" w:hAnsi="Times New Roman" w:cs="Times New Roman"/>
          <w:color w:val="000000" w:themeColor="text1"/>
          <w:spacing w:val="0"/>
          <w:sz w:val="26"/>
          <w:szCs w:val="26"/>
        </w:rPr>
        <w:t xml:space="preserve"> [...] </w:t>
      </w:r>
      <w:r w:rsidRPr="001229E9">
        <w:rPr>
          <w:rFonts w:ascii="Times New Roman" w:hAnsi="Times New Roman" w:cs="Times New Roman"/>
          <w:color w:val="000000" w:themeColor="text1"/>
          <w:spacing w:val="0"/>
          <w:sz w:val="26"/>
          <w:szCs w:val="26"/>
        </w:rPr>
        <w:t>odnosiłoby także państwo, bo zapewniając skuteczną pomoc finansową rodzicom (opiekunom) niepełnosprawnego dziecka, nie musi organizować tej opieki w innych formach. Gdyby rodzina oddała niepełnosprawne dziecko do publicznego zakładu opiekuńczego, to państwo wydawałoby na jego utrzymanie kilkakrotnie większe kwoty od tych, które mogą trafić w formie wsparcia materialnego dla rodzin.” Przenosząc powyższe na grunt niniejszej sprawy nie może budzić wątpliwości, że Sąd stosując art. 17 ust. 5 pkt 1 lit. b u.o.ś.r. winien dokonać wykładni wskazanej normy prawnej przez pryzmat konstytucyjnego obowiązku zapewnienia szczególnej pomocy rodzinom znajdującym się w trudnej sytuacji materialnej i</w:t>
      </w:r>
      <w:r w:rsidR="00F34144">
        <w:rPr>
          <w:rFonts w:ascii="Times New Roman" w:hAnsi="Times New Roman" w:cs="Times New Roman"/>
          <w:color w:val="000000" w:themeColor="text1"/>
          <w:spacing w:val="0"/>
          <w:sz w:val="26"/>
          <w:szCs w:val="26"/>
        </w:rPr>
        <w:t> </w:t>
      </w:r>
      <w:r w:rsidRPr="001229E9">
        <w:rPr>
          <w:rFonts w:ascii="Times New Roman" w:hAnsi="Times New Roman" w:cs="Times New Roman"/>
          <w:color w:val="000000" w:themeColor="text1"/>
          <w:spacing w:val="0"/>
          <w:sz w:val="26"/>
          <w:szCs w:val="26"/>
        </w:rPr>
        <w:t xml:space="preserve">społecznej. Inna interpretacja, w tym wykładnia literalna, co miało miejsce w sprawie </w:t>
      </w:r>
      <w:r w:rsidR="001D5270" w:rsidRPr="001229E9">
        <w:rPr>
          <w:rFonts w:ascii="Times New Roman" w:hAnsi="Times New Roman" w:cs="Times New Roman"/>
          <w:color w:val="000000" w:themeColor="text1"/>
          <w:spacing w:val="0"/>
          <w:sz w:val="26"/>
          <w:szCs w:val="26"/>
        </w:rPr>
        <w:t xml:space="preserve">Pana </w:t>
      </w:r>
      <w:r w:rsidR="00F34144">
        <w:rPr>
          <w:rFonts w:ascii="Times New Roman" w:hAnsi="Times New Roman" w:cs="Times New Roman"/>
          <w:color w:val="000000" w:themeColor="text1"/>
          <w:spacing w:val="0"/>
          <w:sz w:val="26"/>
          <w:szCs w:val="26"/>
        </w:rPr>
        <w:t>xxx</w:t>
      </w:r>
      <w:r w:rsidR="001D5270" w:rsidRPr="001229E9">
        <w:rPr>
          <w:rFonts w:ascii="Times New Roman" w:hAnsi="Times New Roman" w:cs="Times New Roman"/>
          <w:color w:val="000000" w:themeColor="text1"/>
          <w:spacing w:val="0"/>
          <w:sz w:val="26"/>
          <w:szCs w:val="26"/>
        </w:rPr>
        <w:t xml:space="preserve"> </w:t>
      </w:r>
      <w:proofErr w:type="spellStart"/>
      <w:r w:rsidR="00F34144">
        <w:rPr>
          <w:rFonts w:ascii="Times New Roman" w:hAnsi="Times New Roman" w:cs="Times New Roman"/>
          <w:color w:val="000000" w:themeColor="text1"/>
          <w:spacing w:val="0"/>
          <w:sz w:val="26"/>
          <w:szCs w:val="26"/>
        </w:rPr>
        <w:t>xxx</w:t>
      </w:r>
      <w:proofErr w:type="spellEnd"/>
      <w:r w:rsidR="001D5270" w:rsidRPr="001229E9">
        <w:rPr>
          <w:rFonts w:ascii="Times New Roman" w:hAnsi="Times New Roman" w:cs="Times New Roman"/>
          <w:color w:val="000000" w:themeColor="text1"/>
          <w:spacing w:val="0"/>
          <w:sz w:val="26"/>
          <w:szCs w:val="26"/>
        </w:rPr>
        <w:t xml:space="preserve">, </w:t>
      </w:r>
      <w:r w:rsidRPr="001229E9">
        <w:rPr>
          <w:rFonts w:ascii="Times New Roman" w:hAnsi="Times New Roman" w:cs="Times New Roman"/>
          <w:color w:val="000000" w:themeColor="text1"/>
          <w:spacing w:val="0"/>
          <w:sz w:val="26"/>
          <w:szCs w:val="26"/>
        </w:rPr>
        <w:t>zdaniem Rzecznika, pozostaje w oderwaniu od dobra rodziny, a nawet może prowadzić do osłabiania więzi</w:t>
      </w:r>
      <w:r w:rsidR="001D5270" w:rsidRPr="001229E9">
        <w:rPr>
          <w:rFonts w:ascii="Times New Roman" w:hAnsi="Times New Roman" w:cs="Times New Roman"/>
          <w:color w:val="000000" w:themeColor="text1"/>
          <w:spacing w:val="0"/>
          <w:sz w:val="26"/>
          <w:szCs w:val="26"/>
        </w:rPr>
        <w:t>.</w:t>
      </w:r>
    </w:p>
    <w:p w:rsidR="00641EE2" w:rsidRPr="001229E9" w:rsidRDefault="00641EE2" w:rsidP="00EE1002">
      <w:pPr>
        <w:pStyle w:val="Teksttreci0"/>
        <w:shd w:val="clear" w:color="auto" w:fill="auto"/>
        <w:spacing w:after="120" w:line="360" w:lineRule="exact"/>
        <w:ind w:firstLine="709"/>
        <w:jc w:val="both"/>
        <w:rPr>
          <w:rFonts w:ascii="Times New Roman" w:hAnsi="Times New Roman" w:cs="Times New Roman"/>
          <w:color w:val="000000" w:themeColor="text1"/>
          <w:spacing w:val="0"/>
          <w:sz w:val="26"/>
          <w:szCs w:val="26"/>
          <w:shd w:val="clear" w:color="auto" w:fill="FFFFFF"/>
        </w:rPr>
      </w:pPr>
      <w:r w:rsidRPr="001229E9">
        <w:rPr>
          <w:rFonts w:ascii="Times New Roman" w:hAnsi="Times New Roman" w:cs="Times New Roman"/>
          <w:color w:val="000000" w:themeColor="text1"/>
          <w:spacing w:val="0"/>
          <w:sz w:val="26"/>
          <w:szCs w:val="26"/>
          <w:shd w:val="clear" w:color="auto" w:fill="FFFFFF"/>
        </w:rPr>
        <w:t xml:space="preserve">Z uwagi również na powyższe warto wskazać  na zapisy </w:t>
      </w:r>
      <w:r w:rsidRPr="001229E9">
        <w:rPr>
          <w:rFonts w:ascii="Times New Roman" w:hAnsi="Times New Roman" w:cs="Times New Roman"/>
          <w:color w:val="000000" w:themeColor="text1"/>
          <w:spacing w:val="0"/>
          <w:sz w:val="26"/>
          <w:szCs w:val="26"/>
        </w:rPr>
        <w:t xml:space="preserve">Konwencji ONZ o prawach osób </w:t>
      </w:r>
      <w:r w:rsidR="001D5270" w:rsidRPr="001229E9">
        <w:rPr>
          <w:rFonts w:ascii="Times New Roman" w:hAnsi="Times New Roman" w:cs="Times New Roman"/>
          <w:color w:val="000000" w:themeColor="text1"/>
          <w:spacing w:val="0"/>
          <w:sz w:val="26"/>
          <w:szCs w:val="26"/>
        </w:rPr>
        <w:t xml:space="preserve">z niepełnosprawnościami </w:t>
      </w:r>
      <w:r w:rsidR="00D73843">
        <w:rPr>
          <w:rFonts w:ascii="Times New Roman" w:hAnsi="Times New Roman" w:cs="Times New Roman"/>
          <w:color w:val="000000" w:themeColor="text1"/>
          <w:spacing w:val="0"/>
          <w:sz w:val="26"/>
          <w:szCs w:val="26"/>
        </w:rPr>
        <w:t>sporządzonej w Nowym Jorku 13 grudnia 2006 r. (Dz. U. z</w:t>
      </w:r>
      <w:r w:rsidR="00F34144">
        <w:rPr>
          <w:rFonts w:ascii="Times New Roman" w:hAnsi="Times New Roman" w:cs="Times New Roman"/>
          <w:color w:val="000000" w:themeColor="text1"/>
          <w:spacing w:val="0"/>
          <w:sz w:val="26"/>
          <w:szCs w:val="26"/>
        </w:rPr>
        <w:t> </w:t>
      </w:r>
      <w:r w:rsidR="00D73843">
        <w:rPr>
          <w:rFonts w:ascii="Times New Roman" w:hAnsi="Times New Roman" w:cs="Times New Roman"/>
          <w:color w:val="000000" w:themeColor="text1"/>
          <w:spacing w:val="0"/>
          <w:sz w:val="26"/>
          <w:szCs w:val="26"/>
        </w:rPr>
        <w:t xml:space="preserve">2012 r. poz. 1169 - dalej KPON) </w:t>
      </w:r>
      <w:r w:rsidRPr="001229E9">
        <w:rPr>
          <w:rFonts w:ascii="Times New Roman" w:hAnsi="Times New Roman" w:cs="Times New Roman"/>
          <w:color w:val="000000" w:themeColor="text1"/>
          <w:spacing w:val="0"/>
          <w:sz w:val="26"/>
          <w:szCs w:val="26"/>
        </w:rPr>
        <w:t xml:space="preserve">przyjętej przez Zgromadzenie Ogólne Narodów Zjednoczonych 13 grudnia 2006 r., ratyfikowanej przez Polskę 6 września 2012 r. Celem </w:t>
      </w:r>
      <w:r w:rsidRPr="001229E9">
        <w:rPr>
          <w:rFonts w:ascii="Times New Roman" w:hAnsi="Times New Roman" w:cs="Times New Roman"/>
          <w:color w:val="000000" w:themeColor="text1"/>
          <w:spacing w:val="0"/>
          <w:sz w:val="26"/>
          <w:szCs w:val="26"/>
          <w:shd w:val="clear" w:color="auto" w:fill="FFFEFE"/>
        </w:rPr>
        <w:t>KPON jest ochrona i zapewnienie pełnego i równego korzystania z praw człowieka i</w:t>
      </w:r>
      <w:r w:rsidR="00F34144">
        <w:rPr>
          <w:rFonts w:ascii="Times New Roman" w:hAnsi="Times New Roman" w:cs="Times New Roman"/>
          <w:color w:val="000000" w:themeColor="text1"/>
          <w:spacing w:val="0"/>
          <w:sz w:val="26"/>
          <w:szCs w:val="26"/>
          <w:shd w:val="clear" w:color="auto" w:fill="FFFEFE"/>
        </w:rPr>
        <w:t> </w:t>
      </w:r>
      <w:r w:rsidRPr="001229E9">
        <w:rPr>
          <w:rFonts w:ascii="Times New Roman" w:hAnsi="Times New Roman" w:cs="Times New Roman"/>
          <w:color w:val="000000" w:themeColor="text1"/>
          <w:spacing w:val="0"/>
          <w:sz w:val="26"/>
          <w:szCs w:val="26"/>
          <w:shd w:val="clear" w:color="auto" w:fill="FFFEFE"/>
        </w:rPr>
        <w:t xml:space="preserve">podstawowych wolności przez osoby z niepełnosprawnościami na równi ze wszystkimi innymi obywatelami. Z treści </w:t>
      </w:r>
      <w:r w:rsidRPr="001229E9">
        <w:rPr>
          <w:rFonts w:ascii="Times New Roman" w:hAnsi="Times New Roman" w:cs="Times New Roman"/>
          <w:color w:val="000000" w:themeColor="text1"/>
          <w:spacing w:val="0"/>
          <w:sz w:val="26"/>
          <w:szCs w:val="26"/>
          <w:shd w:val="clear" w:color="auto" w:fill="FFFFFF"/>
        </w:rPr>
        <w:t>art.  28 ust. 1 i ust. 2 lit. c KPON wynika, że Państwa Strony uznają prawo osób niepełnosprawnych do odpowiednich warunków życia ich samych i ich rodzin, włączając w to odpowiednie wyżywienie, odzież i mieszkanie oraz prawo do stałego polepszania warunków życia, i podejmą odpowiednie kroki w celu zagwarantowania i</w:t>
      </w:r>
      <w:r w:rsidR="00F34144">
        <w:rPr>
          <w:rFonts w:ascii="Times New Roman" w:hAnsi="Times New Roman" w:cs="Times New Roman"/>
          <w:color w:val="000000" w:themeColor="text1"/>
          <w:spacing w:val="0"/>
          <w:sz w:val="26"/>
          <w:szCs w:val="26"/>
          <w:shd w:val="clear" w:color="auto" w:fill="FFFFFF"/>
        </w:rPr>
        <w:t> </w:t>
      </w:r>
      <w:r w:rsidRPr="001229E9">
        <w:rPr>
          <w:rFonts w:ascii="Times New Roman" w:hAnsi="Times New Roman" w:cs="Times New Roman"/>
          <w:color w:val="000000" w:themeColor="text1"/>
          <w:spacing w:val="0"/>
          <w:sz w:val="26"/>
          <w:szCs w:val="26"/>
          <w:shd w:val="clear" w:color="auto" w:fill="FFFFFF"/>
        </w:rPr>
        <w:t>popierania realizacji tych praw bez dyskryminacji ze względu na niepełnosprawność (ust. 1). Państwa Strony uznają prawo osób niepełnosprawnych do ochrony socjalnej i do korzystania z tego prawa bez dyskryminacji ze względu na niepełnosprawność oraz podejmą odpowiednie kroki w celu zagwarantowania i popierania realizacji tego prawa, włączając środki w celu zapewniania osobom niepełnosprawnym i ich rodzinom, żyjącym w</w:t>
      </w:r>
      <w:r w:rsidR="00F34144">
        <w:rPr>
          <w:rFonts w:ascii="Times New Roman" w:hAnsi="Times New Roman" w:cs="Times New Roman"/>
          <w:color w:val="000000" w:themeColor="text1"/>
          <w:spacing w:val="0"/>
          <w:sz w:val="26"/>
          <w:szCs w:val="26"/>
          <w:shd w:val="clear" w:color="auto" w:fill="FFFFFF"/>
        </w:rPr>
        <w:t> </w:t>
      </w:r>
      <w:r w:rsidRPr="001229E9">
        <w:rPr>
          <w:rFonts w:ascii="Times New Roman" w:hAnsi="Times New Roman" w:cs="Times New Roman"/>
          <w:color w:val="000000" w:themeColor="text1"/>
          <w:spacing w:val="0"/>
          <w:sz w:val="26"/>
          <w:szCs w:val="26"/>
          <w:shd w:val="clear" w:color="auto" w:fill="FFFFFF"/>
        </w:rPr>
        <w:t>ubóstwie, dostępu do pomocy państwa w pokrywaniu wydatków związanych z</w:t>
      </w:r>
      <w:r w:rsidR="00F34144">
        <w:rPr>
          <w:rFonts w:ascii="Times New Roman" w:hAnsi="Times New Roman" w:cs="Times New Roman"/>
          <w:color w:val="000000" w:themeColor="text1"/>
          <w:spacing w:val="0"/>
          <w:sz w:val="26"/>
          <w:szCs w:val="26"/>
          <w:shd w:val="clear" w:color="auto" w:fill="FFFFFF"/>
        </w:rPr>
        <w:t> </w:t>
      </w:r>
      <w:r w:rsidRPr="001229E9">
        <w:rPr>
          <w:rFonts w:ascii="Times New Roman" w:hAnsi="Times New Roman" w:cs="Times New Roman"/>
          <w:color w:val="000000" w:themeColor="text1"/>
          <w:spacing w:val="0"/>
          <w:sz w:val="26"/>
          <w:szCs w:val="26"/>
          <w:shd w:val="clear" w:color="auto" w:fill="FFFFFF"/>
        </w:rPr>
        <w:t>niepełnosprawnością, w tym wydatków na odpowiednie szkolenia, poradnictwo, pomoc finansową i tymczasową opiekę dającą wytchnienie stałym opiekunom (ust. 2 lit. c). Przepis art. 17 u.o.ś.r. regulujący przyznawanie świadczenia pielęgnacyjnego z tytułu rezygnacji z</w:t>
      </w:r>
      <w:r w:rsidR="00F34144">
        <w:rPr>
          <w:rFonts w:ascii="Times New Roman" w:hAnsi="Times New Roman" w:cs="Times New Roman"/>
          <w:color w:val="000000" w:themeColor="text1"/>
          <w:spacing w:val="0"/>
          <w:sz w:val="26"/>
          <w:szCs w:val="26"/>
          <w:shd w:val="clear" w:color="auto" w:fill="FFFFFF"/>
        </w:rPr>
        <w:t> </w:t>
      </w:r>
      <w:r w:rsidRPr="001229E9">
        <w:rPr>
          <w:rFonts w:ascii="Times New Roman" w:hAnsi="Times New Roman" w:cs="Times New Roman"/>
          <w:color w:val="000000" w:themeColor="text1"/>
          <w:spacing w:val="0"/>
          <w:sz w:val="26"/>
          <w:szCs w:val="26"/>
          <w:shd w:val="clear" w:color="auto" w:fill="FFFFFF"/>
        </w:rPr>
        <w:t xml:space="preserve">zatrudnienia lub innej pracy zarobkowej pozostaje w ścisłym związku z realizacją przywołanych założeń Konwencji i winien być uwzględniany przy rozpoznawaniu wniosku Pana </w:t>
      </w:r>
      <w:r w:rsidR="00F34144">
        <w:rPr>
          <w:rFonts w:ascii="Times New Roman" w:hAnsi="Times New Roman" w:cs="Times New Roman"/>
          <w:color w:val="000000" w:themeColor="text1"/>
          <w:spacing w:val="0"/>
          <w:sz w:val="26"/>
          <w:szCs w:val="26"/>
          <w:shd w:val="clear" w:color="auto" w:fill="FFFFFF"/>
        </w:rPr>
        <w:t xml:space="preserve">xxx </w:t>
      </w:r>
      <w:proofErr w:type="spellStart"/>
      <w:r w:rsidR="00F34144">
        <w:rPr>
          <w:rFonts w:ascii="Times New Roman" w:hAnsi="Times New Roman" w:cs="Times New Roman"/>
          <w:color w:val="000000" w:themeColor="text1"/>
          <w:spacing w:val="0"/>
          <w:sz w:val="26"/>
          <w:szCs w:val="26"/>
          <w:shd w:val="clear" w:color="auto" w:fill="FFFFFF"/>
        </w:rPr>
        <w:t>xxxx</w:t>
      </w:r>
      <w:proofErr w:type="spellEnd"/>
      <w:r w:rsidR="00F34144">
        <w:rPr>
          <w:rFonts w:ascii="Times New Roman" w:hAnsi="Times New Roman" w:cs="Times New Roman"/>
          <w:color w:val="000000" w:themeColor="text1"/>
          <w:spacing w:val="0"/>
          <w:sz w:val="26"/>
          <w:szCs w:val="26"/>
          <w:shd w:val="clear" w:color="auto" w:fill="FFFFFF"/>
        </w:rPr>
        <w:t xml:space="preserve"> </w:t>
      </w:r>
      <w:r w:rsidRPr="001229E9">
        <w:rPr>
          <w:rFonts w:ascii="Times New Roman" w:hAnsi="Times New Roman" w:cs="Times New Roman"/>
          <w:color w:val="000000" w:themeColor="text1"/>
          <w:spacing w:val="0"/>
          <w:sz w:val="26"/>
          <w:szCs w:val="26"/>
          <w:shd w:val="clear" w:color="auto" w:fill="FFFFFF"/>
        </w:rPr>
        <w:t>o świadczenie pielęgnacyjne.</w:t>
      </w:r>
    </w:p>
    <w:p w:rsidR="0066096F" w:rsidRPr="001229E9" w:rsidRDefault="0066096F" w:rsidP="00EE1002">
      <w:pPr>
        <w:pStyle w:val="Teksttreci0"/>
        <w:shd w:val="clear" w:color="auto" w:fill="auto"/>
        <w:spacing w:after="120" w:line="360" w:lineRule="exact"/>
        <w:ind w:firstLine="709"/>
        <w:jc w:val="both"/>
        <w:rPr>
          <w:rFonts w:ascii="Times New Roman" w:hAnsi="Times New Roman" w:cs="Times New Roman"/>
          <w:color w:val="000000"/>
          <w:spacing w:val="0"/>
          <w:sz w:val="26"/>
          <w:szCs w:val="26"/>
        </w:rPr>
      </w:pPr>
      <w:r w:rsidRPr="001229E9">
        <w:rPr>
          <w:rFonts w:ascii="Times New Roman" w:hAnsi="Times New Roman" w:cs="Times New Roman"/>
          <w:color w:val="000000"/>
          <w:spacing w:val="0"/>
          <w:sz w:val="26"/>
          <w:szCs w:val="26"/>
        </w:rPr>
        <w:t xml:space="preserve">Zasada pierwszeństwa wykładni językowej nie może prowadzić do wniosku, że interpretatorowi wolno jest w każdych okolicznościach ignorować wykładnię systemową czy funkcjonalną. Może się bowiem okazać, że sens przepisu, który wydaje się językowo </w:t>
      </w:r>
      <w:r w:rsidRPr="001229E9">
        <w:rPr>
          <w:rFonts w:ascii="Times New Roman" w:hAnsi="Times New Roman" w:cs="Times New Roman"/>
          <w:color w:val="000000"/>
          <w:spacing w:val="0"/>
          <w:sz w:val="26"/>
          <w:szCs w:val="26"/>
        </w:rPr>
        <w:lastRenderedPageBreak/>
        <w:t>jasny okaże się wątpliwy, gdy go skonfrontujemy z innymi przepisami lub weźmiemy pod uwagę cel regulacji prawnej (por. M. Zieliński, Wykładnia prawa. Zasady, reguły, wskazówki, Warszawa 2002, s.275). Co w ocenie Rzecznika miało miejsce w sprawie Pan</w:t>
      </w:r>
      <w:r w:rsidR="00460311" w:rsidRPr="001229E9">
        <w:rPr>
          <w:rFonts w:ascii="Times New Roman" w:hAnsi="Times New Roman" w:cs="Times New Roman"/>
          <w:color w:val="000000"/>
          <w:spacing w:val="0"/>
          <w:sz w:val="26"/>
          <w:szCs w:val="26"/>
        </w:rPr>
        <w:t xml:space="preserve">a </w:t>
      </w:r>
      <w:r w:rsidR="00F34144">
        <w:rPr>
          <w:rFonts w:ascii="Times New Roman" w:hAnsi="Times New Roman" w:cs="Times New Roman"/>
          <w:color w:val="000000"/>
          <w:spacing w:val="0"/>
          <w:sz w:val="26"/>
          <w:szCs w:val="26"/>
        </w:rPr>
        <w:t>xxx</w:t>
      </w:r>
      <w:r w:rsidR="00460311" w:rsidRPr="001229E9">
        <w:rPr>
          <w:rFonts w:ascii="Times New Roman" w:hAnsi="Times New Roman" w:cs="Times New Roman"/>
          <w:color w:val="000000"/>
          <w:spacing w:val="0"/>
          <w:sz w:val="26"/>
          <w:szCs w:val="26"/>
        </w:rPr>
        <w:t xml:space="preserve"> </w:t>
      </w:r>
      <w:proofErr w:type="spellStart"/>
      <w:r w:rsidR="00F34144">
        <w:rPr>
          <w:rFonts w:ascii="Times New Roman" w:hAnsi="Times New Roman" w:cs="Times New Roman"/>
          <w:color w:val="000000"/>
          <w:spacing w:val="0"/>
          <w:sz w:val="26"/>
          <w:szCs w:val="26"/>
        </w:rPr>
        <w:t>xxxx</w:t>
      </w:r>
      <w:proofErr w:type="spellEnd"/>
      <w:r w:rsidRPr="001229E9">
        <w:rPr>
          <w:rFonts w:ascii="Times New Roman" w:hAnsi="Times New Roman" w:cs="Times New Roman"/>
          <w:color w:val="000000"/>
          <w:spacing w:val="0"/>
          <w:sz w:val="26"/>
          <w:szCs w:val="26"/>
        </w:rPr>
        <w:t>.</w:t>
      </w:r>
    </w:p>
    <w:p w:rsidR="0066096F" w:rsidRPr="001229E9" w:rsidRDefault="0066096F" w:rsidP="00EE1002">
      <w:pPr>
        <w:pStyle w:val="Teksttreci0"/>
        <w:shd w:val="clear" w:color="auto" w:fill="auto"/>
        <w:spacing w:after="120" w:line="360" w:lineRule="exact"/>
        <w:ind w:firstLine="709"/>
        <w:jc w:val="both"/>
        <w:rPr>
          <w:rFonts w:ascii="Times New Roman" w:hAnsi="Times New Roman" w:cs="Times New Roman"/>
          <w:color w:val="000000"/>
          <w:spacing w:val="0"/>
          <w:sz w:val="26"/>
          <w:szCs w:val="26"/>
        </w:rPr>
      </w:pPr>
      <w:r w:rsidRPr="001229E9">
        <w:rPr>
          <w:rFonts w:ascii="Times New Roman" w:hAnsi="Times New Roman" w:cs="Times New Roman"/>
          <w:color w:val="000000"/>
          <w:spacing w:val="0"/>
          <w:sz w:val="26"/>
          <w:szCs w:val="26"/>
        </w:rPr>
        <w:t xml:space="preserve">Zdaniem Rzecznika Praw Obywatelskich </w:t>
      </w:r>
      <w:r w:rsidR="00CC2D1A" w:rsidRPr="001229E9">
        <w:rPr>
          <w:rFonts w:ascii="Times New Roman" w:hAnsi="Times New Roman" w:cs="Times New Roman"/>
          <w:color w:val="000000"/>
          <w:spacing w:val="0"/>
          <w:sz w:val="26"/>
          <w:szCs w:val="26"/>
        </w:rPr>
        <w:t>Sąd r</w:t>
      </w:r>
      <w:r w:rsidRPr="001229E9">
        <w:rPr>
          <w:rFonts w:ascii="Times New Roman" w:hAnsi="Times New Roman" w:cs="Times New Roman"/>
          <w:color w:val="000000"/>
          <w:spacing w:val="0"/>
          <w:sz w:val="26"/>
          <w:szCs w:val="26"/>
        </w:rPr>
        <w:t>ozstrzygając o prawie Skarżące</w:t>
      </w:r>
      <w:r w:rsidR="00CC2D1A" w:rsidRPr="001229E9">
        <w:rPr>
          <w:rFonts w:ascii="Times New Roman" w:hAnsi="Times New Roman" w:cs="Times New Roman"/>
          <w:color w:val="000000"/>
          <w:spacing w:val="0"/>
          <w:sz w:val="26"/>
          <w:szCs w:val="26"/>
        </w:rPr>
        <w:t xml:space="preserve">go </w:t>
      </w:r>
      <w:r w:rsidRPr="001229E9">
        <w:rPr>
          <w:rFonts w:ascii="Times New Roman" w:hAnsi="Times New Roman" w:cs="Times New Roman"/>
          <w:color w:val="000000"/>
          <w:spacing w:val="0"/>
          <w:sz w:val="26"/>
          <w:szCs w:val="26"/>
        </w:rPr>
        <w:t>do świadczenia pielęgnacyjnego win</w:t>
      </w:r>
      <w:r w:rsidR="00CC2D1A" w:rsidRPr="001229E9">
        <w:rPr>
          <w:rFonts w:ascii="Times New Roman" w:hAnsi="Times New Roman" w:cs="Times New Roman"/>
          <w:color w:val="000000"/>
          <w:spacing w:val="0"/>
          <w:sz w:val="26"/>
          <w:szCs w:val="26"/>
        </w:rPr>
        <w:t xml:space="preserve">ien </w:t>
      </w:r>
      <w:r w:rsidRPr="001229E9">
        <w:rPr>
          <w:rFonts w:ascii="Times New Roman" w:hAnsi="Times New Roman" w:cs="Times New Roman"/>
          <w:color w:val="000000"/>
          <w:spacing w:val="0"/>
          <w:sz w:val="26"/>
          <w:szCs w:val="26"/>
        </w:rPr>
        <w:t xml:space="preserve">dokonać prokonstytucyjnej wykładni przepisów u.o.ś.r. i procedować w oparciu o odpowiadające gwarancjom konstytucyjnym normy prawne. </w:t>
      </w:r>
      <w:r w:rsidRPr="001229E9">
        <w:rPr>
          <w:rFonts w:ascii="Times New Roman" w:hAnsi="Times New Roman" w:cs="Times New Roman"/>
          <w:color w:val="000000"/>
          <w:spacing w:val="0"/>
          <w:sz w:val="26"/>
          <w:szCs w:val="26"/>
          <w:shd w:val="clear" w:color="auto" w:fill="FFFFFF"/>
        </w:rPr>
        <w:t xml:space="preserve">Za uznaniem zasadności powyższej tezy w sytuacji prawnej przedmiotowej sprawy przemawiają również istotne argumenty funkcjonalne. </w:t>
      </w:r>
      <w:r w:rsidRPr="001229E9">
        <w:rPr>
          <w:rFonts w:ascii="Times New Roman" w:hAnsi="Times New Roman" w:cs="Times New Roman"/>
          <w:color w:val="000000"/>
          <w:spacing w:val="0"/>
          <w:sz w:val="26"/>
          <w:szCs w:val="26"/>
        </w:rPr>
        <w:t>W przypadku Skarżące</w:t>
      </w:r>
      <w:r w:rsidR="00460311" w:rsidRPr="001229E9">
        <w:rPr>
          <w:rFonts w:ascii="Times New Roman" w:hAnsi="Times New Roman" w:cs="Times New Roman"/>
          <w:color w:val="000000"/>
          <w:spacing w:val="0"/>
          <w:sz w:val="26"/>
          <w:szCs w:val="26"/>
        </w:rPr>
        <w:t>go</w:t>
      </w:r>
      <w:r w:rsidRPr="001229E9">
        <w:rPr>
          <w:rFonts w:ascii="Times New Roman" w:hAnsi="Times New Roman" w:cs="Times New Roman"/>
          <w:color w:val="000000"/>
          <w:spacing w:val="0"/>
          <w:sz w:val="26"/>
          <w:szCs w:val="26"/>
        </w:rPr>
        <w:t xml:space="preserve"> można mówić o ekspektatywie nabycia prawa do świadczenia pielęgnacyjnego, skoro spełnia wszelkie przesłanki wymagane ustawą, a jedyną przeszkodę stanowi wcześniejsze uzyskanie prawa do zasiłku </w:t>
      </w:r>
      <w:r w:rsidR="00CC2D1A" w:rsidRPr="001229E9">
        <w:rPr>
          <w:rFonts w:ascii="Times New Roman" w:hAnsi="Times New Roman" w:cs="Times New Roman"/>
          <w:color w:val="000000"/>
          <w:spacing w:val="0"/>
          <w:sz w:val="26"/>
          <w:szCs w:val="26"/>
        </w:rPr>
        <w:t xml:space="preserve">dla opiekuna </w:t>
      </w:r>
      <w:r w:rsidRPr="001229E9">
        <w:rPr>
          <w:rFonts w:ascii="Times New Roman" w:hAnsi="Times New Roman" w:cs="Times New Roman"/>
          <w:color w:val="000000"/>
          <w:spacing w:val="0"/>
          <w:sz w:val="26"/>
          <w:szCs w:val="26"/>
        </w:rPr>
        <w:t xml:space="preserve">i występujący zbieg prawa do świadczeń. </w:t>
      </w:r>
    </w:p>
    <w:p w:rsidR="001D5270" w:rsidRPr="001229E9" w:rsidRDefault="00CC2D1A" w:rsidP="00EE1002">
      <w:pPr>
        <w:pStyle w:val="Teksttreci0"/>
        <w:shd w:val="clear" w:color="auto" w:fill="auto"/>
        <w:spacing w:after="120" w:line="360" w:lineRule="exact"/>
        <w:ind w:firstLine="709"/>
        <w:jc w:val="both"/>
        <w:rPr>
          <w:rFonts w:ascii="Times New Roman" w:hAnsi="Times New Roman" w:cs="Times New Roman"/>
          <w:color w:val="000000"/>
          <w:spacing w:val="0"/>
          <w:sz w:val="26"/>
          <w:szCs w:val="26"/>
          <w:shd w:val="clear" w:color="auto" w:fill="FFFFFF"/>
        </w:rPr>
      </w:pPr>
      <w:r w:rsidRPr="001229E9">
        <w:rPr>
          <w:rFonts w:ascii="Times New Roman" w:hAnsi="Times New Roman" w:cs="Times New Roman"/>
          <w:spacing w:val="0"/>
          <w:sz w:val="26"/>
          <w:szCs w:val="26"/>
        </w:rPr>
        <w:t xml:space="preserve">Ponadto </w:t>
      </w:r>
      <w:r w:rsidR="0066096F" w:rsidRPr="001229E9">
        <w:rPr>
          <w:rFonts w:ascii="Times New Roman" w:hAnsi="Times New Roman" w:cs="Times New Roman"/>
          <w:spacing w:val="0"/>
          <w:sz w:val="26"/>
          <w:szCs w:val="26"/>
        </w:rPr>
        <w:t xml:space="preserve">uwadze </w:t>
      </w:r>
      <w:r w:rsidRPr="001229E9">
        <w:rPr>
          <w:rFonts w:ascii="Times New Roman" w:hAnsi="Times New Roman" w:cs="Times New Roman"/>
          <w:spacing w:val="0"/>
          <w:sz w:val="26"/>
          <w:szCs w:val="26"/>
        </w:rPr>
        <w:t xml:space="preserve">Sądu całkowicie umknęło, </w:t>
      </w:r>
      <w:r w:rsidR="0066096F" w:rsidRPr="001229E9">
        <w:rPr>
          <w:rFonts w:ascii="Times New Roman" w:hAnsi="Times New Roman" w:cs="Times New Roman"/>
          <w:spacing w:val="0"/>
          <w:sz w:val="26"/>
          <w:szCs w:val="26"/>
        </w:rPr>
        <w:t xml:space="preserve">że wyłączenie możliwości pobierania dwóch świadczeń opiekuńczych, określone w art. </w:t>
      </w:r>
      <w:r w:rsidR="0066096F" w:rsidRPr="001229E9">
        <w:rPr>
          <w:rFonts w:ascii="Times New Roman" w:hAnsi="Times New Roman" w:cs="Times New Roman"/>
          <w:color w:val="000000"/>
          <w:spacing w:val="0"/>
          <w:sz w:val="26"/>
          <w:szCs w:val="26"/>
        </w:rPr>
        <w:t>17 ust. 5 pkt 1 lit. b u.o.ś.r.,</w:t>
      </w:r>
      <w:r w:rsidR="0066096F" w:rsidRPr="001229E9">
        <w:rPr>
          <w:rFonts w:ascii="Times New Roman" w:hAnsi="Times New Roman" w:cs="Times New Roman"/>
          <w:spacing w:val="0"/>
          <w:sz w:val="26"/>
          <w:szCs w:val="26"/>
        </w:rPr>
        <w:t xml:space="preserve"> implikuje przy zbiegu uprawnień, zgodnie z art. 27 ust. 5 u.o.ś.r., prawo Skarżące</w:t>
      </w:r>
      <w:r w:rsidRPr="001229E9">
        <w:rPr>
          <w:rFonts w:ascii="Times New Roman" w:hAnsi="Times New Roman" w:cs="Times New Roman"/>
          <w:spacing w:val="0"/>
          <w:sz w:val="26"/>
          <w:szCs w:val="26"/>
        </w:rPr>
        <w:t xml:space="preserve">go </w:t>
      </w:r>
      <w:r w:rsidR="0066096F" w:rsidRPr="001229E9">
        <w:rPr>
          <w:rFonts w:ascii="Times New Roman" w:hAnsi="Times New Roman" w:cs="Times New Roman"/>
          <w:spacing w:val="0"/>
          <w:sz w:val="26"/>
          <w:szCs w:val="26"/>
        </w:rPr>
        <w:t>do wyboru korzystniejszego świadczenia. Zdaniem Rzecznika normy zawarte w powyższych przepisach należy odczytać na potrzeby niniejszego postępowania w ten oto sposób, że przy zastosowaniu prawidłowej wykładni przesłanek rozstrzygających o uprawnieniu do świadczenia pielęgnacyjnego w wyniku rozpoznania wniosku Skarżące</w:t>
      </w:r>
      <w:r w:rsidRPr="001229E9">
        <w:rPr>
          <w:rFonts w:ascii="Times New Roman" w:hAnsi="Times New Roman" w:cs="Times New Roman"/>
          <w:spacing w:val="0"/>
          <w:sz w:val="26"/>
          <w:szCs w:val="26"/>
        </w:rPr>
        <w:t xml:space="preserve">go </w:t>
      </w:r>
      <w:r w:rsidR="0066096F" w:rsidRPr="001229E9">
        <w:rPr>
          <w:rFonts w:ascii="Times New Roman" w:hAnsi="Times New Roman" w:cs="Times New Roman"/>
          <w:spacing w:val="0"/>
          <w:sz w:val="26"/>
          <w:szCs w:val="26"/>
        </w:rPr>
        <w:t xml:space="preserve">z dnia </w:t>
      </w:r>
      <w:r w:rsidR="001D589A" w:rsidRPr="001229E9">
        <w:rPr>
          <w:rFonts w:ascii="Times New Roman" w:hAnsi="Times New Roman" w:cs="Times New Roman"/>
          <w:spacing w:val="0"/>
          <w:sz w:val="26"/>
          <w:szCs w:val="26"/>
        </w:rPr>
        <w:t>10</w:t>
      </w:r>
      <w:r w:rsidR="00F34144">
        <w:rPr>
          <w:rFonts w:ascii="Times New Roman" w:hAnsi="Times New Roman" w:cs="Times New Roman"/>
          <w:spacing w:val="0"/>
          <w:sz w:val="26"/>
          <w:szCs w:val="26"/>
        </w:rPr>
        <w:t> </w:t>
      </w:r>
      <w:r w:rsidR="001D589A" w:rsidRPr="001229E9">
        <w:rPr>
          <w:rFonts w:ascii="Times New Roman" w:hAnsi="Times New Roman" w:cs="Times New Roman"/>
          <w:spacing w:val="0"/>
          <w:sz w:val="26"/>
          <w:szCs w:val="26"/>
        </w:rPr>
        <w:t xml:space="preserve">października </w:t>
      </w:r>
      <w:r w:rsidR="0066096F" w:rsidRPr="001229E9">
        <w:rPr>
          <w:rFonts w:ascii="Times New Roman" w:hAnsi="Times New Roman" w:cs="Times New Roman"/>
          <w:spacing w:val="0"/>
          <w:sz w:val="26"/>
          <w:szCs w:val="26"/>
        </w:rPr>
        <w:t>201</w:t>
      </w:r>
      <w:r w:rsidR="001D589A" w:rsidRPr="001229E9">
        <w:rPr>
          <w:rFonts w:ascii="Times New Roman" w:hAnsi="Times New Roman" w:cs="Times New Roman"/>
          <w:spacing w:val="0"/>
          <w:sz w:val="26"/>
          <w:szCs w:val="26"/>
        </w:rPr>
        <w:t>6</w:t>
      </w:r>
      <w:r w:rsidR="0066096F" w:rsidRPr="001229E9">
        <w:rPr>
          <w:rFonts w:ascii="Times New Roman" w:hAnsi="Times New Roman" w:cs="Times New Roman"/>
          <w:spacing w:val="0"/>
          <w:sz w:val="26"/>
          <w:szCs w:val="26"/>
        </w:rPr>
        <w:t xml:space="preserve"> r. niedopuszczalne byłoby pobieranie równocześnie - za te same okresy, zasiłku </w:t>
      </w:r>
      <w:r w:rsidR="001D589A" w:rsidRPr="001229E9">
        <w:rPr>
          <w:rFonts w:ascii="Times New Roman" w:hAnsi="Times New Roman" w:cs="Times New Roman"/>
          <w:spacing w:val="0"/>
          <w:sz w:val="26"/>
          <w:szCs w:val="26"/>
        </w:rPr>
        <w:t xml:space="preserve">dla opiekuna </w:t>
      </w:r>
      <w:r w:rsidR="0066096F" w:rsidRPr="001229E9">
        <w:rPr>
          <w:rFonts w:ascii="Times New Roman" w:hAnsi="Times New Roman" w:cs="Times New Roman"/>
          <w:spacing w:val="0"/>
          <w:sz w:val="26"/>
          <w:szCs w:val="26"/>
        </w:rPr>
        <w:t xml:space="preserve">i świadczenia pielęgnacyjnego. Konsekwencją takich ustaleń byłoby zastosowanie przepisu art. 27 ust. 5 u.o.ś.r. regulującego kwestię zbiegu uprawnienia do świadczeń. </w:t>
      </w:r>
      <w:r w:rsidR="001D589A" w:rsidRPr="001229E9">
        <w:rPr>
          <w:rFonts w:ascii="Times New Roman" w:hAnsi="Times New Roman" w:cs="Times New Roman"/>
          <w:spacing w:val="0"/>
          <w:sz w:val="26"/>
          <w:szCs w:val="26"/>
        </w:rPr>
        <w:t xml:space="preserve">Żaden z organów rozstrzygających w sprawie, ani Wojewódzki Sąd Administracyjny </w:t>
      </w:r>
      <w:r w:rsidR="0066096F" w:rsidRPr="001229E9">
        <w:rPr>
          <w:rFonts w:ascii="Times New Roman" w:hAnsi="Times New Roman" w:cs="Times New Roman"/>
          <w:spacing w:val="0"/>
          <w:sz w:val="26"/>
          <w:szCs w:val="26"/>
        </w:rPr>
        <w:t>rozstrzygając w sprawie Pan</w:t>
      </w:r>
      <w:r w:rsidR="001D589A" w:rsidRPr="001229E9">
        <w:rPr>
          <w:rFonts w:ascii="Times New Roman" w:hAnsi="Times New Roman" w:cs="Times New Roman"/>
          <w:spacing w:val="0"/>
          <w:sz w:val="26"/>
          <w:szCs w:val="26"/>
        </w:rPr>
        <w:t xml:space="preserve">a </w:t>
      </w:r>
      <w:r w:rsidR="00F34144">
        <w:rPr>
          <w:rFonts w:ascii="Times New Roman" w:hAnsi="Times New Roman" w:cs="Times New Roman"/>
          <w:spacing w:val="0"/>
          <w:sz w:val="26"/>
          <w:szCs w:val="26"/>
        </w:rPr>
        <w:t>xxx</w:t>
      </w:r>
      <w:r w:rsidR="001D589A" w:rsidRPr="001229E9">
        <w:rPr>
          <w:rFonts w:ascii="Times New Roman" w:hAnsi="Times New Roman" w:cs="Times New Roman"/>
          <w:spacing w:val="0"/>
          <w:sz w:val="26"/>
          <w:szCs w:val="26"/>
        </w:rPr>
        <w:t xml:space="preserve"> </w:t>
      </w:r>
      <w:proofErr w:type="spellStart"/>
      <w:r w:rsidR="00F34144">
        <w:rPr>
          <w:rFonts w:ascii="Times New Roman" w:hAnsi="Times New Roman" w:cs="Times New Roman"/>
          <w:spacing w:val="0"/>
          <w:sz w:val="26"/>
          <w:szCs w:val="26"/>
        </w:rPr>
        <w:t>xxxx</w:t>
      </w:r>
      <w:proofErr w:type="spellEnd"/>
      <w:r w:rsidR="001D589A" w:rsidRPr="001229E9">
        <w:rPr>
          <w:rFonts w:ascii="Times New Roman" w:hAnsi="Times New Roman" w:cs="Times New Roman"/>
          <w:spacing w:val="0"/>
          <w:sz w:val="26"/>
          <w:szCs w:val="26"/>
        </w:rPr>
        <w:t xml:space="preserve"> </w:t>
      </w:r>
      <w:r w:rsidR="0066096F" w:rsidRPr="001229E9">
        <w:rPr>
          <w:rFonts w:ascii="Times New Roman" w:hAnsi="Times New Roman" w:cs="Times New Roman"/>
          <w:spacing w:val="0"/>
          <w:sz w:val="26"/>
          <w:szCs w:val="26"/>
        </w:rPr>
        <w:t>tego nie dokonał, a poprzez niezastosowanie normy prawnej określonej a</w:t>
      </w:r>
      <w:r w:rsidR="0066096F" w:rsidRPr="001229E9">
        <w:rPr>
          <w:rFonts w:ascii="Times New Roman" w:hAnsi="Times New Roman" w:cs="Times New Roman"/>
          <w:color w:val="000000"/>
          <w:spacing w:val="0"/>
          <w:sz w:val="26"/>
          <w:szCs w:val="26"/>
          <w:shd w:val="clear" w:color="auto" w:fill="FFFFFF"/>
        </w:rPr>
        <w:t xml:space="preserve">rt. 27 ust. 5 </w:t>
      </w:r>
      <w:r w:rsidR="0066096F" w:rsidRPr="001229E9">
        <w:rPr>
          <w:rFonts w:ascii="Times New Roman" w:hAnsi="Times New Roman" w:cs="Times New Roman"/>
          <w:spacing w:val="0"/>
          <w:sz w:val="26"/>
          <w:szCs w:val="26"/>
        </w:rPr>
        <w:t>u.o.ś.r. wadliwie przyj</w:t>
      </w:r>
      <w:r w:rsidR="001D589A" w:rsidRPr="001229E9">
        <w:rPr>
          <w:rFonts w:ascii="Times New Roman" w:hAnsi="Times New Roman" w:cs="Times New Roman"/>
          <w:spacing w:val="0"/>
          <w:sz w:val="26"/>
          <w:szCs w:val="26"/>
        </w:rPr>
        <w:t>ęto</w:t>
      </w:r>
      <w:r w:rsidR="0066096F" w:rsidRPr="001229E9">
        <w:rPr>
          <w:rFonts w:ascii="Times New Roman" w:hAnsi="Times New Roman" w:cs="Times New Roman"/>
          <w:spacing w:val="0"/>
          <w:sz w:val="26"/>
          <w:szCs w:val="26"/>
        </w:rPr>
        <w:t>, że w sytuacji Skarżące</w:t>
      </w:r>
      <w:r w:rsidR="001D589A" w:rsidRPr="001229E9">
        <w:rPr>
          <w:rFonts w:ascii="Times New Roman" w:hAnsi="Times New Roman" w:cs="Times New Roman"/>
          <w:spacing w:val="0"/>
          <w:sz w:val="26"/>
          <w:szCs w:val="26"/>
        </w:rPr>
        <w:t xml:space="preserve">go </w:t>
      </w:r>
      <w:r w:rsidR="0066096F" w:rsidRPr="001229E9">
        <w:rPr>
          <w:rFonts w:ascii="Times New Roman" w:hAnsi="Times New Roman" w:cs="Times New Roman"/>
          <w:spacing w:val="0"/>
          <w:sz w:val="26"/>
          <w:szCs w:val="26"/>
        </w:rPr>
        <w:t xml:space="preserve">nie nastąpił zbieg prawa do świadczenia pielęgnacyjnego i zasiłku </w:t>
      </w:r>
      <w:r w:rsidR="001D589A" w:rsidRPr="001229E9">
        <w:rPr>
          <w:rFonts w:ascii="Times New Roman" w:hAnsi="Times New Roman" w:cs="Times New Roman"/>
          <w:spacing w:val="0"/>
          <w:sz w:val="26"/>
          <w:szCs w:val="26"/>
        </w:rPr>
        <w:t>dla opiekuna</w:t>
      </w:r>
      <w:r w:rsidR="00460311" w:rsidRPr="001229E9">
        <w:rPr>
          <w:rFonts w:ascii="Times New Roman" w:hAnsi="Times New Roman" w:cs="Times New Roman"/>
          <w:spacing w:val="0"/>
          <w:sz w:val="26"/>
          <w:szCs w:val="26"/>
        </w:rPr>
        <w:t>, a wi</w:t>
      </w:r>
      <w:r w:rsidR="001D5270" w:rsidRPr="001229E9">
        <w:rPr>
          <w:rFonts w:ascii="Times New Roman" w:hAnsi="Times New Roman" w:cs="Times New Roman"/>
          <w:spacing w:val="0"/>
          <w:sz w:val="26"/>
          <w:szCs w:val="26"/>
        </w:rPr>
        <w:t>ę</w:t>
      </w:r>
      <w:r w:rsidR="00460311" w:rsidRPr="001229E9">
        <w:rPr>
          <w:rFonts w:ascii="Times New Roman" w:hAnsi="Times New Roman" w:cs="Times New Roman"/>
          <w:spacing w:val="0"/>
          <w:sz w:val="26"/>
          <w:szCs w:val="26"/>
        </w:rPr>
        <w:t xml:space="preserve">c nie jest możliwe przyznanie Skarżącemu prawa do świadczenia pielęgnacyjnego na wniosek złożony w trakcie pobierania zasiłku dla opiekuna pomimo wyraźnego oświadczenia </w:t>
      </w:r>
      <w:r w:rsidR="001D5270" w:rsidRPr="001229E9">
        <w:rPr>
          <w:rFonts w:ascii="Times New Roman" w:hAnsi="Times New Roman" w:cs="Times New Roman"/>
          <w:spacing w:val="0"/>
          <w:sz w:val="26"/>
          <w:szCs w:val="26"/>
        </w:rPr>
        <w:t xml:space="preserve">o </w:t>
      </w:r>
      <w:r w:rsidR="00460311" w:rsidRPr="001229E9">
        <w:rPr>
          <w:rFonts w:ascii="Times New Roman" w:hAnsi="Times New Roman" w:cs="Times New Roman"/>
          <w:spacing w:val="0"/>
          <w:sz w:val="26"/>
          <w:szCs w:val="26"/>
        </w:rPr>
        <w:t xml:space="preserve">rezygnacji z zasiłku dla opiekuna z dniem przyznania świadczenia pielęgnacyjnego. </w:t>
      </w:r>
      <w:r w:rsidR="0066096F" w:rsidRPr="001229E9">
        <w:rPr>
          <w:rFonts w:ascii="Times New Roman" w:hAnsi="Times New Roman" w:cs="Times New Roman"/>
          <w:spacing w:val="0"/>
          <w:sz w:val="26"/>
          <w:szCs w:val="26"/>
        </w:rPr>
        <w:t xml:space="preserve">Uchybienie to skutkowało </w:t>
      </w:r>
      <w:r w:rsidR="001D589A" w:rsidRPr="001229E9">
        <w:rPr>
          <w:rFonts w:ascii="Times New Roman" w:hAnsi="Times New Roman" w:cs="Times New Roman"/>
          <w:spacing w:val="0"/>
          <w:sz w:val="26"/>
          <w:szCs w:val="26"/>
        </w:rPr>
        <w:t xml:space="preserve">błędnym </w:t>
      </w:r>
      <w:r w:rsidR="0066096F" w:rsidRPr="001229E9">
        <w:rPr>
          <w:rFonts w:ascii="Times New Roman" w:hAnsi="Times New Roman" w:cs="Times New Roman"/>
          <w:spacing w:val="0"/>
          <w:sz w:val="26"/>
          <w:szCs w:val="26"/>
        </w:rPr>
        <w:t>uznaniem, że Skarżąc</w:t>
      </w:r>
      <w:r w:rsidR="001D589A" w:rsidRPr="001229E9">
        <w:rPr>
          <w:rFonts w:ascii="Times New Roman" w:hAnsi="Times New Roman" w:cs="Times New Roman"/>
          <w:spacing w:val="0"/>
          <w:sz w:val="26"/>
          <w:szCs w:val="26"/>
        </w:rPr>
        <w:t>y</w:t>
      </w:r>
      <w:r w:rsidR="0066096F" w:rsidRPr="001229E9">
        <w:rPr>
          <w:rFonts w:ascii="Times New Roman" w:hAnsi="Times New Roman" w:cs="Times New Roman"/>
          <w:spacing w:val="0"/>
          <w:sz w:val="26"/>
          <w:szCs w:val="26"/>
        </w:rPr>
        <w:t xml:space="preserve"> nie miał prawa dokonania wyboru jednego ze świadczeń, co z kolei p</w:t>
      </w:r>
      <w:r w:rsidR="0066096F" w:rsidRPr="001229E9">
        <w:rPr>
          <w:rFonts w:ascii="Times New Roman" w:hAnsi="Times New Roman" w:cs="Times New Roman"/>
          <w:color w:val="000000"/>
          <w:spacing w:val="0"/>
          <w:sz w:val="26"/>
          <w:szCs w:val="26"/>
          <w:shd w:val="clear" w:color="auto" w:fill="FFFFFF"/>
        </w:rPr>
        <w:t>rzesądziło o braku prawa świadczenia pielęgnacyjnego</w:t>
      </w:r>
      <w:r w:rsidR="001D589A" w:rsidRPr="001229E9">
        <w:rPr>
          <w:rFonts w:ascii="Times New Roman" w:hAnsi="Times New Roman" w:cs="Times New Roman"/>
          <w:color w:val="000000"/>
          <w:spacing w:val="0"/>
          <w:sz w:val="26"/>
          <w:szCs w:val="26"/>
          <w:shd w:val="clear" w:color="auto" w:fill="FFFFFF"/>
        </w:rPr>
        <w:t xml:space="preserve"> </w:t>
      </w:r>
      <w:r w:rsidR="0066096F" w:rsidRPr="001229E9">
        <w:rPr>
          <w:rFonts w:ascii="Times New Roman" w:hAnsi="Times New Roman" w:cs="Times New Roman"/>
          <w:color w:val="000000"/>
          <w:spacing w:val="0"/>
          <w:sz w:val="26"/>
          <w:szCs w:val="26"/>
          <w:shd w:val="clear" w:color="auto" w:fill="FFFFFF"/>
        </w:rPr>
        <w:t xml:space="preserve">z uwagi na pobieranie zasiłku </w:t>
      </w:r>
      <w:r w:rsidR="001D589A" w:rsidRPr="001229E9">
        <w:rPr>
          <w:rFonts w:ascii="Times New Roman" w:hAnsi="Times New Roman" w:cs="Times New Roman"/>
          <w:color w:val="000000"/>
          <w:spacing w:val="0"/>
          <w:sz w:val="26"/>
          <w:szCs w:val="26"/>
          <w:shd w:val="clear" w:color="auto" w:fill="FFFFFF"/>
        </w:rPr>
        <w:t>dla opiekuna</w:t>
      </w:r>
      <w:r w:rsidR="00460311" w:rsidRPr="001229E9">
        <w:rPr>
          <w:rFonts w:ascii="Times New Roman" w:hAnsi="Times New Roman" w:cs="Times New Roman"/>
          <w:color w:val="000000"/>
          <w:spacing w:val="0"/>
          <w:sz w:val="26"/>
          <w:szCs w:val="26"/>
          <w:shd w:val="clear" w:color="auto" w:fill="FFFFFF"/>
        </w:rPr>
        <w:t xml:space="preserve"> i</w:t>
      </w:r>
      <w:r w:rsidR="00F34144">
        <w:rPr>
          <w:rFonts w:ascii="Times New Roman" w:hAnsi="Times New Roman" w:cs="Times New Roman"/>
          <w:color w:val="000000"/>
          <w:spacing w:val="0"/>
          <w:sz w:val="26"/>
          <w:szCs w:val="26"/>
          <w:shd w:val="clear" w:color="auto" w:fill="FFFFFF"/>
        </w:rPr>
        <w:t> </w:t>
      </w:r>
      <w:r w:rsidR="00460311" w:rsidRPr="001229E9">
        <w:rPr>
          <w:rFonts w:ascii="Times New Roman" w:hAnsi="Times New Roman" w:cs="Times New Roman"/>
          <w:spacing w:val="0"/>
          <w:sz w:val="26"/>
          <w:szCs w:val="26"/>
        </w:rPr>
        <w:t>ostatecznie skutkowało załatwieniem sprawy w sposób kolidujący ze słusznym interesem Skarżącego.</w:t>
      </w:r>
      <w:r w:rsidR="001D589A" w:rsidRPr="001229E9">
        <w:rPr>
          <w:rFonts w:ascii="Times New Roman" w:hAnsi="Times New Roman" w:cs="Times New Roman"/>
          <w:color w:val="000000"/>
          <w:spacing w:val="0"/>
          <w:sz w:val="26"/>
          <w:szCs w:val="26"/>
          <w:shd w:val="clear" w:color="auto" w:fill="FFFFFF"/>
        </w:rPr>
        <w:t xml:space="preserve"> </w:t>
      </w:r>
    </w:p>
    <w:p w:rsidR="00EE1002" w:rsidRPr="001229E9" w:rsidRDefault="0066096F" w:rsidP="00EE1002">
      <w:pPr>
        <w:pStyle w:val="Teksttreci0"/>
        <w:shd w:val="clear" w:color="auto" w:fill="auto"/>
        <w:spacing w:after="120" w:line="360" w:lineRule="exact"/>
        <w:ind w:firstLine="709"/>
        <w:jc w:val="both"/>
        <w:rPr>
          <w:rFonts w:ascii="Times New Roman" w:hAnsi="Times New Roman" w:cs="Times New Roman"/>
          <w:color w:val="000000"/>
          <w:spacing w:val="0"/>
          <w:sz w:val="26"/>
          <w:szCs w:val="26"/>
        </w:rPr>
      </w:pPr>
      <w:r w:rsidRPr="001229E9">
        <w:rPr>
          <w:rFonts w:ascii="Times New Roman" w:hAnsi="Times New Roman" w:cs="Times New Roman"/>
          <w:color w:val="000000"/>
          <w:spacing w:val="0"/>
          <w:sz w:val="26"/>
          <w:szCs w:val="26"/>
          <w:shd w:val="clear" w:color="auto" w:fill="FFFFFF"/>
        </w:rPr>
        <w:t>Na taki stan rzeczy nie może być zgody,</w:t>
      </w:r>
      <w:r w:rsidR="001D5270" w:rsidRPr="001229E9">
        <w:rPr>
          <w:rFonts w:ascii="Times New Roman" w:hAnsi="Times New Roman" w:cs="Times New Roman"/>
          <w:color w:val="000000"/>
          <w:spacing w:val="0"/>
          <w:sz w:val="26"/>
          <w:szCs w:val="26"/>
          <w:shd w:val="clear" w:color="auto" w:fill="FFFFFF"/>
        </w:rPr>
        <w:t xml:space="preserve"> gdyż </w:t>
      </w:r>
      <w:r w:rsidRPr="001229E9">
        <w:rPr>
          <w:rFonts w:ascii="Times New Roman" w:hAnsi="Times New Roman" w:cs="Times New Roman"/>
          <w:color w:val="000000"/>
          <w:spacing w:val="0"/>
          <w:sz w:val="26"/>
          <w:szCs w:val="26"/>
          <w:shd w:val="clear" w:color="auto" w:fill="FFFFFF"/>
        </w:rPr>
        <w:t xml:space="preserve">sam </w:t>
      </w:r>
      <w:r w:rsidRPr="001229E9">
        <w:rPr>
          <w:rFonts w:ascii="Times New Roman" w:hAnsi="Times New Roman" w:cs="Times New Roman"/>
          <w:spacing w:val="0"/>
          <w:sz w:val="26"/>
          <w:szCs w:val="26"/>
        </w:rPr>
        <w:t>fakt uzyskania przez Skarżąc</w:t>
      </w:r>
      <w:r w:rsidR="001D589A" w:rsidRPr="001229E9">
        <w:rPr>
          <w:rFonts w:ascii="Times New Roman" w:hAnsi="Times New Roman" w:cs="Times New Roman"/>
          <w:spacing w:val="0"/>
          <w:sz w:val="26"/>
          <w:szCs w:val="26"/>
        </w:rPr>
        <w:t xml:space="preserve">ego </w:t>
      </w:r>
      <w:r w:rsidRPr="001229E9">
        <w:rPr>
          <w:rFonts w:ascii="Times New Roman" w:hAnsi="Times New Roman" w:cs="Times New Roman"/>
          <w:spacing w:val="0"/>
          <w:sz w:val="26"/>
          <w:szCs w:val="26"/>
        </w:rPr>
        <w:t xml:space="preserve">zasiłku </w:t>
      </w:r>
      <w:r w:rsidR="001D589A" w:rsidRPr="001229E9">
        <w:rPr>
          <w:rFonts w:ascii="Times New Roman" w:hAnsi="Times New Roman" w:cs="Times New Roman"/>
          <w:spacing w:val="0"/>
          <w:sz w:val="26"/>
          <w:szCs w:val="26"/>
        </w:rPr>
        <w:t xml:space="preserve">dla </w:t>
      </w:r>
      <w:r w:rsidRPr="001229E9">
        <w:rPr>
          <w:rFonts w:ascii="Times New Roman" w:hAnsi="Times New Roman" w:cs="Times New Roman"/>
          <w:spacing w:val="0"/>
          <w:sz w:val="26"/>
          <w:szCs w:val="26"/>
        </w:rPr>
        <w:t>opieku</w:t>
      </w:r>
      <w:r w:rsidR="001D589A" w:rsidRPr="001229E9">
        <w:rPr>
          <w:rFonts w:ascii="Times New Roman" w:hAnsi="Times New Roman" w:cs="Times New Roman"/>
          <w:spacing w:val="0"/>
          <w:sz w:val="26"/>
          <w:szCs w:val="26"/>
        </w:rPr>
        <w:t xml:space="preserve">na </w:t>
      </w:r>
      <w:r w:rsidRPr="001229E9">
        <w:rPr>
          <w:rFonts w:ascii="Times New Roman" w:hAnsi="Times New Roman" w:cs="Times New Roman"/>
          <w:spacing w:val="0"/>
          <w:sz w:val="26"/>
          <w:szCs w:val="26"/>
        </w:rPr>
        <w:t>nie może mieć ostatecznego znaczenia dla oceny wniosku Pan</w:t>
      </w:r>
      <w:r w:rsidR="001D589A" w:rsidRPr="001229E9">
        <w:rPr>
          <w:rFonts w:ascii="Times New Roman" w:hAnsi="Times New Roman" w:cs="Times New Roman"/>
          <w:spacing w:val="0"/>
          <w:sz w:val="26"/>
          <w:szCs w:val="26"/>
        </w:rPr>
        <w:t xml:space="preserve">a </w:t>
      </w:r>
      <w:r w:rsidR="00F34144">
        <w:rPr>
          <w:rFonts w:ascii="Times New Roman" w:hAnsi="Times New Roman" w:cs="Times New Roman"/>
          <w:spacing w:val="0"/>
          <w:sz w:val="26"/>
          <w:szCs w:val="26"/>
        </w:rPr>
        <w:t xml:space="preserve">xxx </w:t>
      </w:r>
      <w:proofErr w:type="spellStart"/>
      <w:r w:rsidR="00F34144">
        <w:rPr>
          <w:rFonts w:ascii="Times New Roman" w:hAnsi="Times New Roman" w:cs="Times New Roman"/>
          <w:spacing w:val="0"/>
          <w:sz w:val="26"/>
          <w:szCs w:val="26"/>
        </w:rPr>
        <w:t>xxx</w:t>
      </w:r>
      <w:proofErr w:type="spellEnd"/>
      <w:r w:rsidR="00F34144">
        <w:rPr>
          <w:rFonts w:ascii="Times New Roman" w:hAnsi="Times New Roman" w:cs="Times New Roman"/>
          <w:spacing w:val="0"/>
          <w:sz w:val="26"/>
          <w:szCs w:val="26"/>
        </w:rPr>
        <w:t xml:space="preserve"> </w:t>
      </w:r>
      <w:r w:rsidRPr="001229E9">
        <w:rPr>
          <w:rFonts w:ascii="Times New Roman" w:hAnsi="Times New Roman" w:cs="Times New Roman"/>
          <w:spacing w:val="0"/>
          <w:sz w:val="26"/>
          <w:szCs w:val="26"/>
        </w:rPr>
        <w:t xml:space="preserve">z dnia </w:t>
      </w:r>
      <w:r w:rsidR="001D589A" w:rsidRPr="001229E9">
        <w:rPr>
          <w:rFonts w:ascii="Times New Roman" w:hAnsi="Times New Roman" w:cs="Times New Roman"/>
          <w:spacing w:val="0"/>
          <w:sz w:val="26"/>
          <w:szCs w:val="26"/>
        </w:rPr>
        <w:t xml:space="preserve">10 października 2016 r. </w:t>
      </w:r>
      <w:r w:rsidRPr="001229E9">
        <w:rPr>
          <w:rFonts w:ascii="Times New Roman" w:hAnsi="Times New Roman" w:cs="Times New Roman"/>
          <w:spacing w:val="0"/>
          <w:sz w:val="26"/>
          <w:szCs w:val="26"/>
        </w:rPr>
        <w:t xml:space="preserve">w tym znaczeniu, że nie może przesądzać o niemożności </w:t>
      </w:r>
      <w:r w:rsidRPr="001229E9">
        <w:rPr>
          <w:rFonts w:ascii="Times New Roman" w:hAnsi="Times New Roman" w:cs="Times New Roman"/>
          <w:spacing w:val="0"/>
          <w:sz w:val="26"/>
          <w:szCs w:val="26"/>
        </w:rPr>
        <w:lastRenderedPageBreak/>
        <w:t>przyznania świadczenia pielęgnacyjnego</w:t>
      </w:r>
      <w:r w:rsidR="001D589A" w:rsidRPr="001229E9">
        <w:rPr>
          <w:rFonts w:ascii="Times New Roman" w:hAnsi="Times New Roman" w:cs="Times New Roman"/>
          <w:spacing w:val="0"/>
          <w:sz w:val="26"/>
          <w:szCs w:val="26"/>
        </w:rPr>
        <w:t xml:space="preserve">. </w:t>
      </w:r>
      <w:r w:rsidRPr="001229E9">
        <w:rPr>
          <w:rFonts w:ascii="Times New Roman" w:hAnsi="Times New Roman" w:cs="Times New Roman"/>
          <w:spacing w:val="0"/>
          <w:sz w:val="26"/>
          <w:szCs w:val="26"/>
        </w:rPr>
        <w:t>Nie sposób bowiem uznać sytuacji Skarżące</w:t>
      </w:r>
      <w:r w:rsidR="001D589A" w:rsidRPr="001229E9">
        <w:rPr>
          <w:rFonts w:ascii="Times New Roman" w:hAnsi="Times New Roman" w:cs="Times New Roman"/>
          <w:spacing w:val="0"/>
          <w:sz w:val="26"/>
          <w:szCs w:val="26"/>
        </w:rPr>
        <w:t xml:space="preserve">go </w:t>
      </w:r>
      <w:r w:rsidRPr="001229E9">
        <w:rPr>
          <w:rFonts w:ascii="Times New Roman" w:hAnsi="Times New Roman" w:cs="Times New Roman"/>
          <w:spacing w:val="0"/>
          <w:sz w:val="26"/>
          <w:szCs w:val="26"/>
        </w:rPr>
        <w:t>za nieodwracalną. Rozważenia wymagało wyeliminowanie z obrotu prawnego, czy wygaszenie decyzji przyznającej zasiłek</w:t>
      </w:r>
      <w:r w:rsidR="001D589A" w:rsidRPr="001229E9">
        <w:rPr>
          <w:rFonts w:ascii="Times New Roman" w:hAnsi="Times New Roman" w:cs="Times New Roman"/>
          <w:spacing w:val="0"/>
          <w:sz w:val="26"/>
          <w:szCs w:val="26"/>
        </w:rPr>
        <w:t xml:space="preserve"> dla opiekuna</w:t>
      </w:r>
      <w:r w:rsidRPr="001229E9">
        <w:rPr>
          <w:rFonts w:ascii="Times New Roman" w:hAnsi="Times New Roman" w:cs="Times New Roman"/>
          <w:spacing w:val="0"/>
          <w:sz w:val="26"/>
          <w:szCs w:val="26"/>
        </w:rPr>
        <w:t xml:space="preserve">. Z uwagi na znaczącą różnicę kwotową świadczeń istniała możliwość wyrównania różnicy między wypłaconym </w:t>
      </w:r>
      <w:r w:rsidR="001D589A" w:rsidRPr="001229E9">
        <w:rPr>
          <w:rFonts w:ascii="Times New Roman" w:hAnsi="Times New Roman" w:cs="Times New Roman"/>
          <w:spacing w:val="0"/>
          <w:sz w:val="26"/>
          <w:szCs w:val="26"/>
        </w:rPr>
        <w:t>z</w:t>
      </w:r>
      <w:r w:rsidRPr="001229E9">
        <w:rPr>
          <w:rFonts w:ascii="Times New Roman" w:hAnsi="Times New Roman" w:cs="Times New Roman"/>
          <w:spacing w:val="0"/>
          <w:sz w:val="26"/>
          <w:szCs w:val="26"/>
        </w:rPr>
        <w:t xml:space="preserve">asiłkiem </w:t>
      </w:r>
      <w:r w:rsidR="001D589A" w:rsidRPr="001229E9">
        <w:rPr>
          <w:rFonts w:ascii="Times New Roman" w:hAnsi="Times New Roman" w:cs="Times New Roman"/>
          <w:spacing w:val="0"/>
          <w:sz w:val="26"/>
          <w:szCs w:val="26"/>
        </w:rPr>
        <w:t xml:space="preserve">dla </w:t>
      </w:r>
      <w:r w:rsidRPr="001229E9">
        <w:rPr>
          <w:rFonts w:ascii="Times New Roman" w:hAnsi="Times New Roman" w:cs="Times New Roman"/>
          <w:spacing w:val="0"/>
          <w:sz w:val="26"/>
          <w:szCs w:val="26"/>
        </w:rPr>
        <w:t>opieku</w:t>
      </w:r>
      <w:r w:rsidR="001D589A" w:rsidRPr="001229E9">
        <w:rPr>
          <w:rFonts w:ascii="Times New Roman" w:hAnsi="Times New Roman" w:cs="Times New Roman"/>
          <w:spacing w:val="0"/>
          <w:sz w:val="26"/>
          <w:szCs w:val="26"/>
        </w:rPr>
        <w:t xml:space="preserve">na </w:t>
      </w:r>
      <w:r w:rsidRPr="001229E9">
        <w:rPr>
          <w:rFonts w:ascii="Times New Roman" w:hAnsi="Times New Roman" w:cs="Times New Roman"/>
          <w:spacing w:val="0"/>
          <w:sz w:val="26"/>
          <w:szCs w:val="26"/>
        </w:rPr>
        <w:t>a świadczeniem pielęgnacyjnym (por. wyrok Wojewódzkiego Sądu Administracyjnego</w:t>
      </w:r>
      <w:r w:rsidR="001D589A" w:rsidRPr="001229E9">
        <w:rPr>
          <w:rFonts w:ascii="Times New Roman" w:hAnsi="Times New Roman" w:cs="Times New Roman"/>
          <w:spacing w:val="0"/>
          <w:sz w:val="26"/>
          <w:szCs w:val="26"/>
        </w:rPr>
        <w:t xml:space="preserve"> </w:t>
      </w:r>
      <w:r w:rsidRPr="001229E9">
        <w:rPr>
          <w:rFonts w:ascii="Times New Roman" w:hAnsi="Times New Roman" w:cs="Times New Roman"/>
          <w:spacing w:val="0"/>
          <w:sz w:val="26"/>
          <w:szCs w:val="26"/>
        </w:rPr>
        <w:t xml:space="preserve">w Łodzi z dnia 23 sierpnia 2016 r. sygn. akt II SA/Łd 422/16, wyrok Wojewódzkiego Sądu Administracyjnego w Warszawie z dnia 28 października 2016 r. sygn. akt VIII SA/Wa 480/16, </w:t>
      </w:r>
      <w:r w:rsidRPr="001229E9">
        <w:rPr>
          <w:rFonts w:ascii="Times New Roman" w:hAnsi="Times New Roman" w:cs="Times New Roman"/>
          <w:color w:val="000000"/>
          <w:spacing w:val="0"/>
          <w:sz w:val="26"/>
          <w:szCs w:val="26"/>
        </w:rPr>
        <w:t xml:space="preserve">wyrok Wojewódzkiego Sądu Administracyjnego w Szczecinie z dnia 17 marca 2016 r. sygn. akt II SA/Sz 1174/15,  dostępne na: </w:t>
      </w:r>
      <w:hyperlink r:id="rId9" w:history="1">
        <w:r w:rsidRPr="001229E9">
          <w:rPr>
            <w:rStyle w:val="Hipercze"/>
            <w:rFonts w:ascii="Times New Roman" w:hAnsi="Times New Roman" w:cs="Times New Roman"/>
            <w:spacing w:val="0"/>
            <w:sz w:val="26"/>
            <w:szCs w:val="26"/>
          </w:rPr>
          <w:t>www.orzeczenia.nsa.gov.pl</w:t>
        </w:r>
      </w:hyperlink>
      <w:r w:rsidRPr="001229E9">
        <w:rPr>
          <w:rFonts w:ascii="Times New Roman" w:hAnsi="Times New Roman" w:cs="Times New Roman"/>
          <w:color w:val="000000"/>
          <w:spacing w:val="0"/>
          <w:sz w:val="26"/>
          <w:szCs w:val="26"/>
        </w:rPr>
        <w:t xml:space="preserve">). </w:t>
      </w:r>
    </w:p>
    <w:p w:rsidR="00EE1002" w:rsidRPr="001229E9" w:rsidRDefault="00687063" w:rsidP="00EE1002">
      <w:pPr>
        <w:pStyle w:val="Teksttreci0"/>
        <w:shd w:val="clear" w:color="auto" w:fill="auto"/>
        <w:spacing w:after="120" w:line="360" w:lineRule="exact"/>
        <w:ind w:firstLine="709"/>
        <w:jc w:val="both"/>
        <w:rPr>
          <w:rFonts w:ascii="Times New Roman" w:hAnsi="Times New Roman" w:cs="Times New Roman"/>
          <w:color w:val="000000"/>
          <w:spacing w:val="0"/>
          <w:sz w:val="26"/>
          <w:szCs w:val="26"/>
        </w:rPr>
      </w:pPr>
      <w:r w:rsidRPr="001229E9">
        <w:rPr>
          <w:rFonts w:ascii="Times New Roman" w:hAnsi="Times New Roman" w:cs="Times New Roman"/>
          <w:color w:val="000000"/>
          <w:spacing w:val="0"/>
          <w:sz w:val="26"/>
          <w:szCs w:val="26"/>
        </w:rPr>
        <w:t xml:space="preserve">W kwestii </w:t>
      </w:r>
      <w:r w:rsidR="00830A73" w:rsidRPr="001229E9">
        <w:rPr>
          <w:rFonts w:ascii="Times New Roman" w:hAnsi="Times New Roman" w:cs="Times New Roman"/>
          <w:color w:val="000000"/>
          <w:spacing w:val="0"/>
          <w:sz w:val="26"/>
          <w:szCs w:val="26"/>
        </w:rPr>
        <w:t>prawidłowości wykładni przepisu art. 17 ust. 5 pkt 1</w:t>
      </w:r>
      <w:r w:rsidR="001D5270" w:rsidRPr="001229E9">
        <w:rPr>
          <w:rFonts w:ascii="Times New Roman" w:hAnsi="Times New Roman" w:cs="Times New Roman"/>
          <w:color w:val="000000"/>
          <w:spacing w:val="0"/>
          <w:sz w:val="26"/>
          <w:szCs w:val="26"/>
        </w:rPr>
        <w:t xml:space="preserve"> lit. </w:t>
      </w:r>
      <w:r w:rsidR="00830A73" w:rsidRPr="001229E9">
        <w:rPr>
          <w:rFonts w:ascii="Times New Roman" w:hAnsi="Times New Roman" w:cs="Times New Roman"/>
          <w:color w:val="000000"/>
          <w:spacing w:val="0"/>
          <w:sz w:val="26"/>
          <w:szCs w:val="26"/>
        </w:rPr>
        <w:t>b u.o.ś.r. w</w:t>
      </w:r>
      <w:r w:rsidR="00F34144">
        <w:rPr>
          <w:rFonts w:ascii="Times New Roman" w:hAnsi="Times New Roman" w:cs="Times New Roman"/>
          <w:color w:val="000000"/>
          <w:spacing w:val="0"/>
          <w:sz w:val="26"/>
          <w:szCs w:val="26"/>
        </w:rPr>
        <w:t> </w:t>
      </w:r>
      <w:r w:rsidR="00830A73" w:rsidRPr="001229E9">
        <w:rPr>
          <w:rFonts w:ascii="Times New Roman" w:hAnsi="Times New Roman" w:cs="Times New Roman"/>
          <w:color w:val="000000"/>
          <w:spacing w:val="0"/>
          <w:sz w:val="26"/>
          <w:szCs w:val="26"/>
        </w:rPr>
        <w:t>zakresie kumulatywnego pobierania świadcze</w:t>
      </w:r>
      <w:r w:rsidR="00EE1002" w:rsidRPr="001229E9">
        <w:rPr>
          <w:rFonts w:ascii="Times New Roman" w:hAnsi="Times New Roman" w:cs="Times New Roman"/>
          <w:color w:val="000000"/>
          <w:spacing w:val="0"/>
          <w:sz w:val="26"/>
          <w:szCs w:val="26"/>
        </w:rPr>
        <w:t xml:space="preserve">nia pielęgnacyjnego </w:t>
      </w:r>
      <w:r w:rsidR="00830A73" w:rsidRPr="001229E9">
        <w:rPr>
          <w:rFonts w:ascii="Times New Roman" w:hAnsi="Times New Roman" w:cs="Times New Roman"/>
          <w:color w:val="000000"/>
          <w:spacing w:val="0"/>
          <w:sz w:val="26"/>
          <w:szCs w:val="26"/>
        </w:rPr>
        <w:t>oraz zasiłku dla opiekuna</w:t>
      </w:r>
      <w:r w:rsidR="00EE1002" w:rsidRPr="001229E9">
        <w:rPr>
          <w:rFonts w:ascii="Times New Roman" w:hAnsi="Times New Roman" w:cs="Times New Roman"/>
          <w:color w:val="000000"/>
          <w:spacing w:val="0"/>
          <w:sz w:val="26"/>
          <w:szCs w:val="26"/>
        </w:rPr>
        <w:t xml:space="preserve"> </w:t>
      </w:r>
      <w:r w:rsidRPr="001229E9">
        <w:rPr>
          <w:rFonts w:ascii="Times New Roman" w:hAnsi="Times New Roman" w:cs="Times New Roman"/>
          <w:spacing w:val="0"/>
          <w:sz w:val="26"/>
          <w:szCs w:val="26"/>
        </w:rPr>
        <w:t>istnieje ugruntowane orzecznictwo sądowoadministracyjne, zgodnie z którym</w:t>
      </w:r>
      <w:r w:rsidR="00830A73" w:rsidRPr="001229E9">
        <w:rPr>
          <w:rFonts w:ascii="Times New Roman" w:hAnsi="Times New Roman" w:cs="Times New Roman"/>
          <w:spacing w:val="0"/>
          <w:sz w:val="26"/>
          <w:szCs w:val="26"/>
        </w:rPr>
        <w:t xml:space="preserve"> </w:t>
      </w:r>
      <w:r w:rsidR="00EE1002" w:rsidRPr="001229E9">
        <w:rPr>
          <w:rFonts w:ascii="Times New Roman" w:eastAsia="Times New Roman" w:hAnsi="Times New Roman" w:cs="Times New Roman"/>
          <w:color w:val="000000"/>
          <w:spacing w:val="0"/>
          <w:sz w:val="26"/>
          <w:szCs w:val="26"/>
        </w:rPr>
        <w:t>art. 17 ust. 5 pkt 1</w:t>
      </w:r>
      <w:r w:rsidR="001D5270" w:rsidRPr="001229E9">
        <w:rPr>
          <w:rFonts w:ascii="Times New Roman" w:eastAsia="Times New Roman" w:hAnsi="Times New Roman" w:cs="Times New Roman"/>
          <w:color w:val="000000"/>
          <w:spacing w:val="0"/>
          <w:sz w:val="26"/>
          <w:szCs w:val="26"/>
        </w:rPr>
        <w:t xml:space="preserve"> lit. </w:t>
      </w:r>
      <w:r w:rsidR="00EE1002" w:rsidRPr="001229E9">
        <w:rPr>
          <w:rFonts w:ascii="Times New Roman" w:eastAsia="Times New Roman" w:hAnsi="Times New Roman" w:cs="Times New Roman"/>
          <w:color w:val="000000"/>
          <w:spacing w:val="0"/>
          <w:sz w:val="26"/>
          <w:szCs w:val="26"/>
        </w:rPr>
        <w:t>b u.o.ś.r. nie może wykluczać prawa do świadczenia pielęgnacyjnego osobie, której to prawo odebrano regulacją niekonstytucyjną, przymuszając niejako do ubiegania się o świadczenie mniej korzystne (zasiłek dla opiekuna), którego uzyskanie jest z</w:t>
      </w:r>
      <w:r w:rsidR="00F34144">
        <w:rPr>
          <w:rFonts w:ascii="Times New Roman" w:eastAsia="Times New Roman" w:hAnsi="Times New Roman" w:cs="Times New Roman"/>
          <w:color w:val="000000"/>
          <w:spacing w:val="0"/>
          <w:sz w:val="26"/>
          <w:szCs w:val="26"/>
        </w:rPr>
        <w:t> </w:t>
      </w:r>
      <w:r w:rsidR="00EE1002" w:rsidRPr="001229E9">
        <w:rPr>
          <w:rFonts w:ascii="Times New Roman" w:eastAsia="Times New Roman" w:hAnsi="Times New Roman" w:cs="Times New Roman"/>
          <w:color w:val="000000"/>
          <w:spacing w:val="0"/>
          <w:sz w:val="26"/>
          <w:szCs w:val="26"/>
        </w:rPr>
        <w:t>kolei przesłanką uniemożliwiającą powrót do uzyskiwania świadczenia poprzedniego (świadczenia pielęgnacyjnego). Fakt uzyskiwania zasiłku dla opiekuna nie może być przeszkodą do przyznania świadczenia pielęgnacyjnego. Przepis art. 27 ust. 5 u</w:t>
      </w:r>
      <w:r w:rsidR="001D5270" w:rsidRPr="001229E9">
        <w:rPr>
          <w:rFonts w:ascii="Times New Roman" w:eastAsia="Times New Roman" w:hAnsi="Times New Roman" w:cs="Times New Roman"/>
          <w:color w:val="000000"/>
          <w:spacing w:val="0"/>
          <w:sz w:val="26"/>
          <w:szCs w:val="26"/>
        </w:rPr>
        <w:t xml:space="preserve">.o.ś.r. </w:t>
      </w:r>
      <w:r w:rsidR="00EE1002" w:rsidRPr="001229E9">
        <w:rPr>
          <w:rFonts w:ascii="Times New Roman" w:eastAsia="Times New Roman" w:hAnsi="Times New Roman" w:cs="Times New Roman"/>
          <w:color w:val="000000"/>
          <w:spacing w:val="0"/>
          <w:sz w:val="26"/>
          <w:szCs w:val="26"/>
        </w:rPr>
        <w:t>przewiduje bowiem, że w sytuacji zbiegu uprawnień do świadczenia pielęgnacyjnego i</w:t>
      </w:r>
      <w:r w:rsidR="00F34144">
        <w:rPr>
          <w:rFonts w:ascii="Times New Roman" w:eastAsia="Times New Roman" w:hAnsi="Times New Roman" w:cs="Times New Roman"/>
          <w:color w:val="000000"/>
          <w:spacing w:val="0"/>
          <w:sz w:val="26"/>
          <w:szCs w:val="26"/>
        </w:rPr>
        <w:t> </w:t>
      </w:r>
      <w:r w:rsidR="00EE1002" w:rsidRPr="001229E9">
        <w:rPr>
          <w:rFonts w:ascii="Times New Roman" w:eastAsia="Times New Roman" w:hAnsi="Times New Roman" w:cs="Times New Roman"/>
          <w:color w:val="000000"/>
          <w:spacing w:val="0"/>
          <w:sz w:val="26"/>
          <w:szCs w:val="26"/>
        </w:rPr>
        <w:t xml:space="preserve">zasiłku dla opiekuna przysługuje jedno z tych świadczeń wybrane przez osobę uprawnioną (por. wyroki Naczelnego Sądu Administracyjnego z dnia 16 maja 2018 r. sygn. akt I OSK 13/18, </w:t>
      </w:r>
      <w:r w:rsidR="00EE1002" w:rsidRPr="001229E9">
        <w:rPr>
          <w:rFonts w:ascii="Times New Roman" w:hAnsi="Times New Roman" w:cs="Times New Roman"/>
          <w:color w:val="000000"/>
          <w:spacing w:val="0"/>
          <w:sz w:val="26"/>
          <w:szCs w:val="26"/>
        </w:rPr>
        <w:t xml:space="preserve">z dnia 21 lutego 2018 r. sygn. akt I OSK 2758/17 i z dnia 13 kwietnia 2018 r. sygn. akt I OSK 82/18, </w:t>
      </w:r>
      <w:r w:rsidR="00830A73" w:rsidRPr="001229E9">
        <w:rPr>
          <w:rFonts w:ascii="Times New Roman" w:hAnsi="Times New Roman" w:cs="Times New Roman"/>
          <w:color w:val="000000"/>
          <w:spacing w:val="0"/>
          <w:sz w:val="26"/>
          <w:szCs w:val="26"/>
        </w:rPr>
        <w:t>wyrok</w:t>
      </w:r>
      <w:r w:rsidR="00EE1002" w:rsidRPr="001229E9">
        <w:rPr>
          <w:rFonts w:ascii="Times New Roman" w:hAnsi="Times New Roman" w:cs="Times New Roman"/>
          <w:color w:val="000000"/>
          <w:spacing w:val="0"/>
          <w:sz w:val="26"/>
          <w:szCs w:val="26"/>
        </w:rPr>
        <w:t xml:space="preserve"> Wojewódzkiego Sądu Administracyjnego w </w:t>
      </w:r>
      <w:r w:rsidR="00830A73" w:rsidRPr="001229E9">
        <w:rPr>
          <w:rFonts w:ascii="Times New Roman" w:hAnsi="Times New Roman" w:cs="Times New Roman"/>
          <w:color w:val="000000"/>
          <w:spacing w:val="0"/>
          <w:sz w:val="26"/>
          <w:szCs w:val="26"/>
        </w:rPr>
        <w:t>Olsztynie z dnia 13</w:t>
      </w:r>
      <w:r w:rsidR="00F34144">
        <w:rPr>
          <w:rFonts w:ascii="Times New Roman" w:hAnsi="Times New Roman" w:cs="Times New Roman"/>
          <w:color w:val="000000"/>
          <w:spacing w:val="0"/>
          <w:sz w:val="26"/>
          <w:szCs w:val="26"/>
        </w:rPr>
        <w:t> </w:t>
      </w:r>
      <w:r w:rsidR="00830A73" w:rsidRPr="001229E9">
        <w:rPr>
          <w:rFonts w:ascii="Times New Roman" w:hAnsi="Times New Roman" w:cs="Times New Roman"/>
          <w:color w:val="000000"/>
          <w:spacing w:val="0"/>
          <w:sz w:val="26"/>
          <w:szCs w:val="26"/>
        </w:rPr>
        <w:t xml:space="preserve">czerwca 2017 r. sygn. akt II SA/Ol 392/17, </w:t>
      </w:r>
      <w:r w:rsidR="00EE1002" w:rsidRPr="001229E9">
        <w:rPr>
          <w:rFonts w:ascii="Times New Roman" w:hAnsi="Times New Roman" w:cs="Times New Roman"/>
          <w:color w:val="000000"/>
          <w:spacing w:val="0"/>
          <w:sz w:val="26"/>
          <w:szCs w:val="26"/>
        </w:rPr>
        <w:t xml:space="preserve">wyroki Wojewódzkiego Sądu Administracyjnego </w:t>
      </w:r>
      <w:r w:rsidR="00830A73" w:rsidRPr="001229E9">
        <w:rPr>
          <w:rFonts w:ascii="Times New Roman" w:hAnsi="Times New Roman" w:cs="Times New Roman"/>
          <w:color w:val="000000"/>
          <w:spacing w:val="0"/>
          <w:sz w:val="26"/>
          <w:szCs w:val="26"/>
        </w:rPr>
        <w:t>w Białymstoku z dnia 9 maja 2017 r. sygn. akt II SA/Bk 189/17 i z dnia 28 marca 2017</w:t>
      </w:r>
      <w:r w:rsidR="00EE1002" w:rsidRPr="001229E9">
        <w:rPr>
          <w:rFonts w:ascii="Times New Roman" w:hAnsi="Times New Roman" w:cs="Times New Roman"/>
          <w:color w:val="000000"/>
          <w:spacing w:val="0"/>
          <w:sz w:val="26"/>
          <w:szCs w:val="26"/>
        </w:rPr>
        <w:t xml:space="preserve"> </w:t>
      </w:r>
      <w:r w:rsidR="00830A73" w:rsidRPr="001229E9">
        <w:rPr>
          <w:rFonts w:ascii="Times New Roman" w:hAnsi="Times New Roman" w:cs="Times New Roman"/>
          <w:color w:val="000000"/>
          <w:spacing w:val="0"/>
          <w:sz w:val="26"/>
          <w:szCs w:val="26"/>
        </w:rPr>
        <w:t>r. sygn. akt II SA/Bk 139/17</w:t>
      </w:r>
      <w:r w:rsidR="00EE1002" w:rsidRPr="001229E9">
        <w:rPr>
          <w:rFonts w:ascii="Times New Roman" w:hAnsi="Times New Roman" w:cs="Times New Roman"/>
          <w:color w:val="000000"/>
          <w:spacing w:val="0"/>
          <w:sz w:val="26"/>
          <w:szCs w:val="26"/>
        </w:rPr>
        <w:t xml:space="preserve">, </w:t>
      </w:r>
      <w:r w:rsidR="00830A73" w:rsidRPr="001229E9">
        <w:rPr>
          <w:rFonts w:ascii="Times New Roman" w:hAnsi="Times New Roman" w:cs="Times New Roman"/>
          <w:color w:val="000000"/>
          <w:spacing w:val="0"/>
          <w:sz w:val="26"/>
          <w:szCs w:val="26"/>
        </w:rPr>
        <w:t>wyrok</w:t>
      </w:r>
      <w:r w:rsidR="00EE1002" w:rsidRPr="001229E9">
        <w:rPr>
          <w:rFonts w:ascii="Times New Roman" w:hAnsi="Times New Roman" w:cs="Times New Roman"/>
          <w:color w:val="000000"/>
          <w:spacing w:val="0"/>
          <w:sz w:val="26"/>
          <w:szCs w:val="26"/>
        </w:rPr>
        <w:t xml:space="preserve">i Wojewódzkiego Sądu Administracyjnego </w:t>
      </w:r>
      <w:r w:rsidR="00830A73" w:rsidRPr="001229E9">
        <w:rPr>
          <w:rFonts w:ascii="Times New Roman" w:hAnsi="Times New Roman" w:cs="Times New Roman"/>
          <w:color w:val="000000"/>
          <w:spacing w:val="0"/>
          <w:sz w:val="26"/>
          <w:szCs w:val="26"/>
        </w:rPr>
        <w:t>w Gdańsku z dnia 7 września 2017 r. sygn. akt III SA/Gd 510/17 i z</w:t>
      </w:r>
      <w:r w:rsidR="00F34144">
        <w:rPr>
          <w:rFonts w:ascii="Times New Roman" w:hAnsi="Times New Roman" w:cs="Times New Roman"/>
          <w:color w:val="000000"/>
          <w:spacing w:val="0"/>
          <w:sz w:val="26"/>
          <w:szCs w:val="26"/>
        </w:rPr>
        <w:t> </w:t>
      </w:r>
      <w:r w:rsidR="00830A73" w:rsidRPr="001229E9">
        <w:rPr>
          <w:rFonts w:ascii="Times New Roman" w:hAnsi="Times New Roman" w:cs="Times New Roman"/>
          <w:color w:val="000000"/>
          <w:spacing w:val="0"/>
          <w:sz w:val="26"/>
          <w:szCs w:val="26"/>
        </w:rPr>
        <w:t>dnia 12 października 2017 r. sygn. akt II SA/Gd 523/17</w:t>
      </w:r>
      <w:r w:rsidR="00EE1002" w:rsidRPr="001229E9">
        <w:rPr>
          <w:rFonts w:ascii="Times New Roman" w:hAnsi="Times New Roman" w:cs="Times New Roman"/>
          <w:color w:val="000000"/>
          <w:spacing w:val="0"/>
          <w:sz w:val="26"/>
          <w:szCs w:val="26"/>
        </w:rPr>
        <w:t xml:space="preserve"> - dostępne na: </w:t>
      </w:r>
      <w:hyperlink r:id="rId10" w:history="1">
        <w:r w:rsidR="00EE1002" w:rsidRPr="001229E9">
          <w:rPr>
            <w:rStyle w:val="Hipercze"/>
            <w:rFonts w:ascii="Times New Roman" w:hAnsi="Times New Roman" w:cs="Times New Roman"/>
            <w:spacing w:val="0"/>
            <w:sz w:val="26"/>
            <w:szCs w:val="26"/>
          </w:rPr>
          <w:t>www.orzeczenia.nsa.gov.pl</w:t>
        </w:r>
      </w:hyperlink>
      <w:r w:rsidR="00EE1002" w:rsidRPr="001229E9">
        <w:rPr>
          <w:rFonts w:ascii="Times New Roman" w:hAnsi="Times New Roman" w:cs="Times New Roman"/>
          <w:color w:val="000000"/>
          <w:spacing w:val="0"/>
          <w:sz w:val="26"/>
          <w:szCs w:val="26"/>
        </w:rPr>
        <w:t>).</w:t>
      </w:r>
    </w:p>
    <w:p w:rsidR="0066096F" w:rsidRPr="001229E9" w:rsidRDefault="0066096F" w:rsidP="00EE1002">
      <w:pPr>
        <w:autoSpaceDE w:val="0"/>
        <w:autoSpaceDN w:val="0"/>
        <w:adjustRightInd w:val="0"/>
        <w:spacing w:after="120" w:line="360" w:lineRule="exact"/>
        <w:ind w:firstLine="709"/>
        <w:jc w:val="both"/>
        <w:rPr>
          <w:rFonts w:ascii="Times New Roman" w:hAnsi="Times New Roman"/>
          <w:sz w:val="26"/>
          <w:szCs w:val="26"/>
        </w:rPr>
      </w:pPr>
      <w:r w:rsidRPr="001229E9">
        <w:rPr>
          <w:rFonts w:ascii="Times New Roman" w:hAnsi="Times New Roman"/>
          <w:sz w:val="26"/>
          <w:szCs w:val="26"/>
        </w:rPr>
        <w:t>Nawet gdyby przyjąć za dopuszczalne w niniejszej sprawie literalne odczytanie normy prawnej określonej w art. 17 ust. 5 pkt 1 lit. b u.o.ś.r., jak to uczynił S</w:t>
      </w:r>
      <w:r w:rsidR="001D589A" w:rsidRPr="001229E9">
        <w:rPr>
          <w:rFonts w:ascii="Times New Roman" w:hAnsi="Times New Roman"/>
          <w:sz w:val="26"/>
          <w:szCs w:val="26"/>
        </w:rPr>
        <w:t>ąd</w:t>
      </w:r>
      <w:r w:rsidRPr="001229E9">
        <w:rPr>
          <w:rFonts w:ascii="Times New Roman" w:hAnsi="Times New Roman"/>
          <w:sz w:val="26"/>
          <w:szCs w:val="26"/>
        </w:rPr>
        <w:t xml:space="preserve">, to obowiązkiem </w:t>
      </w:r>
      <w:r w:rsidR="001D589A" w:rsidRPr="001229E9">
        <w:rPr>
          <w:rFonts w:ascii="Times New Roman" w:hAnsi="Times New Roman"/>
          <w:sz w:val="26"/>
          <w:szCs w:val="26"/>
        </w:rPr>
        <w:t xml:space="preserve">Sądu </w:t>
      </w:r>
      <w:r w:rsidRPr="001229E9">
        <w:rPr>
          <w:rFonts w:ascii="Times New Roman" w:hAnsi="Times New Roman"/>
          <w:sz w:val="26"/>
          <w:szCs w:val="26"/>
        </w:rPr>
        <w:t xml:space="preserve">było </w:t>
      </w:r>
      <w:r w:rsidR="001D589A" w:rsidRPr="001229E9">
        <w:rPr>
          <w:rFonts w:ascii="Times New Roman" w:hAnsi="Times New Roman"/>
          <w:sz w:val="26"/>
          <w:szCs w:val="26"/>
        </w:rPr>
        <w:t>wskazanie na konieczność</w:t>
      </w:r>
      <w:r w:rsidR="00D6443D" w:rsidRPr="001229E9">
        <w:rPr>
          <w:rFonts w:ascii="Times New Roman" w:hAnsi="Times New Roman"/>
          <w:sz w:val="26"/>
          <w:szCs w:val="26"/>
        </w:rPr>
        <w:t xml:space="preserve"> i </w:t>
      </w:r>
      <w:r w:rsidR="001D589A" w:rsidRPr="001229E9">
        <w:rPr>
          <w:rFonts w:ascii="Times New Roman" w:hAnsi="Times New Roman"/>
          <w:sz w:val="26"/>
          <w:szCs w:val="26"/>
        </w:rPr>
        <w:t>ew. zastosowanie ar</w:t>
      </w:r>
      <w:r w:rsidRPr="001229E9">
        <w:rPr>
          <w:rFonts w:ascii="Times New Roman" w:hAnsi="Times New Roman"/>
          <w:sz w:val="26"/>
          <w:szCs w:val="26"/>
        </w:rPr>
        <w:t xml:space="preserve">t. </w:t>
      </w:r>
      <w:r w:rsidRPr="001229E9">
        <w:rPr>
          <w:rFonts w:ascii="Times New Roman" w:hAnsi="Times New Roman"/>
          <w:bCs/>
          <w:sz w:val="26"/>
          <w:szCs w:val="26"/>
        </w:rPr>
        <w:t xml:space="preserve">27 ust. 5 u.o.ś.r., w myśl którego w </w:t>
      </w:r>
      <w:r w:rsidRPr="001229E9">
        <w:rPr>
          <w:rFonts w:ascii="Times New Roman" w:hAnsi="Times New Roman"/>
          <w:sz w:val="26"/>
          <w:szCs w:val="26"/>
        </w:rPr>
        <w:t>razie zbiegu uprawnień do świadczenia rodzicielskiego lub świadczenia pielęgnacyjnego lub specjalnego zasiłku opiekuńczego lub dodatku do zasiłku rodzinnego, o</w:t>
      </w:r>
      <w:r w:rsidR="00F34144">
        <w:rPr>
          <w:rFonts w:ascii="Times New Roman" w:hAnsi="Times New Roman"/>
          <w:sz w:val="26"/>
          <w:szCs w:val="26"/>
        </w:rPr>
        <w:t> </w:t>
      </w:r>
      <w:r w:rsidRPr="001229E9">
        <w:rPr>
          <w:rFonts w:ascii="Times New Roman" w:hAnsi="Times New Roman"/>
          <w:sz w:val="26"/>
          <w:szCs w:val="26"/>
        </w:rPr>
        <w:t>którym mowa w art. 10, lub zasiłku dla opiekuna, o którym mowa w ustawie o ustaleniu i</w:t>
      </w:r>
      <w:r w:rsidR="00F34144">
        <w:rPr>
          <w:rFonts w:ascii="Times New Roman" w:hAnsi="Times New Roman"/>
          <w:sz w:val="26"/>
          <w:szCs w:val="26"/>
        </w:rPr>
        <w:t> </w:t>
      </w:r>
      <w:r w:rsidRPr="001229E9">
        <w:rPr>
          <w:rFonts w:ascii="Times New Roman" w:hAnsi="Times New Roman"/>
          <w:sz w:val="26"/>
          <w:szCs w:val="26"/>
        </w:rPr>
        <w:t xml:space="preserve">wypłacie zasiłków dla opiekunów - przysługuje jedno z tych świadczeń wybrane przez osobę uprawnioną. Z tej powinności </w:t>
      </w:r>
      <w:r w:rsidR="001D589A" w:rsidRPr="001229E9">
        <w:rPr>
          <w:rFonts w:ascii="Times New Roman" w:hAnsi="Times New Roman"/>
          <w:sz w:val="26"/>
          <w:szCs w:val="26"/>
        </w:rPr>
        <w:t xml:space="preserve">Sąd </w:t>
      </w:r>
      <w:r w:rsidRPr="001229E9">
        <w:rPr>
          <w:rFonts w:ascii="Times New Roman" w:hAnsi="Times New Roman"/>
          <w:sz w:val="26"/>
          <w:szCs w:val="26"/>
        </w:rPr>
        <w:t xml:space="preserve"> się nie wywiązał.</w:t>
      </w:r>
    </w:p>
    <w:p w:rsidR="001D589A" w:rsidRPr="001229E9" w:rsidRDefault="0066096F" w:rsidP="00EE1002">
      <w:pPr>
        <w:autoSpaceDE w:val="0"/>
        <w:autoSpaceDN w:val="0"/>
        <w:adjustRightInd w:val="0"/>
        <w:spacing w:after="120" w:line="360" w:lineRule="exact"/>
        <w:ind w:firstLine="709"/>
        <w:jc w:val="both"/>
        <w:rPr>
          <w:rFonts w:ascii="Times New Roman" w:hAnsi="Times New Roman"/>
          <w:sz w:val="26"/>
          <w:szCs w:val="26"/>
          <w:lang w:eastAsia="pl-PL"/>
        </w:rPr>
      </w:pPr>
      <w:r w:rsidRPr="001229E9">
        <w:rPr>
          <w:rFonts w:ascii="Times New Roman" w:hAnsi="Times New Roman"/>
          <w:sz w:val="26"/>
          <w:szCs w:val="26"/>
          <w:lang w:eastAsia="pl-PL"/>
        </w:rPr>
        <w:lastRenderedPageBreak/>
        <w:t>Zdaniem Rzecznika Praw Obywatelskich wskazany w art. 27 ust. 5 u.o.ś.r. zbieg uprawnień do określonych w nim świadczeń ma zastosowanie w sytuacji, gdy chodzi o</w:t>
      </w:r>
      <w:r w:rsidR="00F34144">
        <w:rPr>
          <w:rFonts w:ascii="Times New Roman" w:hAnsi="Times New Roman"/>
          <w:sz w:val="26"/>
          <w:szCs w:val="26"/>
          <w:lang w:eastAsia="pl-PL"/>
        </w:rPr>
        <w:t> </w:t>
      </w:r>
      <w:r w:rsidRPr="001229E9">
        <w:rPr>
          <w:rFonts w:ascii="Times New Roman" w:hAnsi="Times New Roman"/>
          <w:sz w:val="26"/>
          <w:szCs w:val="26"/>
          <w:lang w:eastAsia="pl-PL"/>
        </w:rPr>
        <w:t>zbieg różnych uprawnień odnoszących się w sensie podmiotowym zarówno co do osoby sprawującej opiekę jak i osoby wymagającej opieki. Wskazany przepis dotyczy więc prawa do przyznania jednego ze świadczeń rodzinnych na skutek zbiegu uprawnień i dokonania wyboru świadczenia przez osobę uprawnioną w sytuacji opieki nad tą samą osobą. Nie do przyjęcia jest zatem sytuacja, w której organ</w:t>
      </w:r>
      <w:r w:rsidR="00D6443D" w:rsidRPr="001229E9">
        <w:rPr>
          <w:rFonts w:ascii="Times New Roman" w:hAnsi="Times New Roman"/>
          <w:sz w:val="26"/>
          <w:szCs w:val="26"/>
          <w:lang w:eastAsia="pl-PL"/>
        </w:rPr>
        <w:t xml:space="preserve"> właściwy i Sąd</w:t>
      </w:r>
      <w:r w:rsidRPr="001229E9">
        <w:rPr>
          <w:rFonts w:ascii="Times New Roman" w:hAnsi="Times New Roman"/>
          <w:sz w:val="26"/>
          <w:szCs w:val="26"/>
          <w:lang w:eastAsia="pl-PL"/>
        </w:rPr>
        <w:t>, gdy osoba uprawniona otrzymuje jedno ze świadczeń opiekuńczych, a w tym samym czasie ubiega się o</w:t>
      </w:r>
      <w:r w:rsidR="00F34144">
        <w:rPr>
          <w:rFonts w:ascii="Times New Roman" w:hAnsi="Times New Roman"/>
          <w:sz w:val="26"/>
          <w:szCs w:val="26"/>
          <w:lang w:eastAsia="pl-PL"/>
        </w:rPr>
        <w:t> </w:t>
      </w:r>
      <w:r w:rsidRPr="001229E9">
        <w:rPr>
          <w:rFonts w:ascii="Times New Roman" w:hAnsi="Times New Roman"/>
          <w:sz w:val="26"/>
          <w:szCs w:val="26"/>
          <w:lang w:eastAsia="pl-PL"/>
        </w:rPr>
        <w:t>świadczenie korzystniejsze i spełnia warunki do jego uzyskania, nie dostrzega</w:t>
      </w:r>
      <w:r w:rsidR="00D6443D" w:rsidRPr="001229E9">
        <w:rPr>
          <w:rFonts w:ascii="Times New Roman" w:hAnsi="Times New Roman"/>
          <w:sz w:val="26"/>
          <w:szCs w:val="26"/>
          <w:lang w:eastAsia="pl-PL"/>
        </w:rPr>
        <w:t>ją</w:t>
      </w:r>
      <w:r w:rsidRPr="001229E9">
        <w:rPr>
          <w:rFonts w:ascii="Times New Roman" w:hAnsi="Times New Roman"/>
          <w:sz w:val="26"/>
          <w:szCs w:val="26"/>
          <w:lang w:eastAsia="pl-PL"/>
        </w:rPr>
        <w:t>, iż</w:t>
      </w:r>
      <w:r w:rsidR="00D6443D" w:rsidRPr="001229E9">
        <w:rPr>
          <w:rFonts w:ascii="Times New Roman" w:hAnsi="Times New Roman"/>
          <w:sz w:val="26"/>
          <w:szCs w:val="26"/>
          <w:lang w:eastAsia="pl-PL"/>
        </w:rPr>
        <w:t xml:space="preserve"> w</w:t>
      </w:r>
      <w:r w:rsidR="00F34144">
        <w:rPr>
          <w:rFonts w:ascii="Times New Roman" w:hAnsi="Times New Roman"/>
          <w:sz w:val="26"/>
          <w:szCs w:val="26"/>
          <w:lang w:eastAsia="pl-PL"/>
        </w:rPr>
        <w:t> </w:t>
      </w:r>
      <w:r w:rsidR="00D6443D" w:rsidRPr="001229E9">
        <w:rPr>
          <w:rFonts w:ascii="Times New Roman" w:hAnsi="Times New Roman"/>
          <w:sz w:val="26"/>
          <w:szCs w:val="26"/>
          <w:lang w:eastAsia="pl-PL"/>
        </w:rPr>
        <w:t>r</w:t>
      </w:r>
      <w:r w:rsidRPr="001229E9">
        <w:rPr>
          <w:rFonts w:ascii="Times New Roman" w:hAnsi="Times New Roman"/>
          <w:sz w:val="26"/>
          <w:szCs w:val="26"/>
          <w:lang w:eastAsia="pl-PL"/>
        </w:rPr>
        <w:t>ozstrzyganej sprawie dochodzi do zbiegu uprawnień do świadczeń. Przepis art. 27 ust. 5 u.o.ś.r. stanowi bowiem o zbiegu uprawnień, które nie mogą być rozpatrywane bez uprzedniego badania przesłanek do ich uzyskania i ustalenia prawa.</w:t>
      </w:r>
    </w:p>
    <w:p w:rsidR="00EE1002" w:rsidRPr="001229E9" w:rsidRDefault="00EE1002" w:rsidP="00EE1002">
      <w:pPr>
        <w:autoSpaceDE w:val="0"/>
        <w:autoSpaceDN w:val="0"/>
        <w:adjustRightInd w:val="0"/>
        <w:spacing w:after="120" w:line="360" w:lineRule="exact"/>
        <w:ind w:firstLine="709"/>
        <w:jc w:val="both"/>
        <w:rPr>
          <w:rFonts w:ascii="Times New Roman" w:hAnsi="Times New Roman"/>
          <w:sz w:val="26"/>
          <w:szCs w:val="26"/>
          <w:lang w:eastAsia="pl-PL"/>
        </w:rPr>
      </w:pPr>
      <w:r w:rsidRPr="001229E9">
        <w:rPr>
          <w:rFonts w:ascii="Times New Roman" w:hAnsi="Times New Roman"/>
          <w:color w:val="000000"/>
          <w:sz w:val="26"/>
          <w:szCs w:val="26"/>
        </w:rPr>
        <w:t xml:space="preserve">Patrząc systemowo na kwestię prawa do świadczenia pielęgnacyjnego Pana </w:t>
      </w:r>
      <w:r w:rsidR="00F34144">
        <w:rPr>
          <w:rFonts w:ascii="Times New Roman" w:hAnsi="Times New Roman"/>
          <w:color w:val="000000"/>
          <w:sz w:val="26"/>
          <w:szCs w:val="26"/>
        </w:rPr>
        <w:t>xxx</w:t>
      </w:r>
      <w:r w:rsidRPr="001229E9">
        <w:rPr>
          <w:rFonts w:ascii="Times New Roman" w:hAnsi="Times New Roman"/>
          <w:color w:val="000000"/>
          <w:sz w:val="26"/>
          <w:szCs w:val="26"/>
        </w:rPr>
        <w:t xml:space="preserve"> </w:t>
      </w:r>
      <w:proofErr w:type="spellStart"/>
      <w:r w:rsidR="00F34144">
        <w:rPr>
          <w:rFonts w:ascii="Times New Roman" w:hAnsi="Times New Roman"/>
          <w:color w:val="000000"/>
          <w:sz w:val="26"/>
          <w:szCs w:val="26"/>
        </w:rPr>
        <w:t>xxx</w:t>
      </w:r>
      <w:proofErr w:type="spellEnd"/>
      <w:r w:rsidRPr="001229E9">
        <w:rPr>
          <w:rFonts w:ascii="Times New Roman" w:hAnsi="Times New Roman"/>
          <w:color w:val="000000"/>
          <w:sz w:val="26"/>
          <w:szCs w:val="26"/>
        </w:rPr>
        <w:t xml:space="preserve"> należy wnioskować, iż Sąd całkowicie zignorował treść art. 27 ust. 5</w:t>
      </w:r>
      <w:r w:rsidR="001D5270" w:rsidRPr="001229E9">
        <w:rPr>
          <w:rFonts w:ascii="Times New Roman" w:hAnsi="Times New Roman"/>
          <w:color w:val="000000"/>
          <w:sz w:val="26"/>
          <w:szCs w:val="26"/>
        </w:rPr>
        <w:t xml:space="preserve"> u.o.ś.r.</w:t>
      </w:r>
      <w:r w:rsidRPr="001229E9">
        <w:rPr>
          <w:rFonts w:ascii="Times New Roman" w:hAnsi="Times New Roman"/>
          <w:color w:val="000000"/>
          <w:sz w:val="26"/>
          <w:szCs w:val="26"/>
        </w:rPr>
        <w:t>, co w swych skutkach doprowadziło do następstw sprzecznych z podstawowymi zasadami polskiego porządku prawnego</w:t>
      </w:r>
      <w:r w:rsidR="001D5270" w:rsidRPr="001229E9">
        <w:rPr>
          <w:rFonts w:ascii="Times New Roman" w:hAnsi="Times New Roman"/>
          <w:color w:val="000000"/>
          <w:sz w:val="26"/>
          <w:szCs w:val="26"/>
        </w:rPr>
        <w:t>.</w:t>
      </w:r>
    </w:p>
    <w:p w:rsidR="006A0DBB" w:rsidRPr="001229E9" w:rsidRDefault="0066096F" w:rsidP="00EE1002">
      <w:pPr>
        <w:autoSpaceDE w:val="0"/>
        <w:autoSpaceDN w:val="0"/>
        <w:adjustRightInd w:val="0"/>
        <w:spacing w:after="120" w:line="360" w:lineRule="exact"/>
        <w:ind w:firstLine="709"/>
        <w:jc w:val="both"/>
        <w:rPr>
          <w:rFonts w:ascii="Times New Roman" w:hAnsi="Times New Roman"/>
          <w:sz w:val="26"/>
          <w:szCs w:val="26"/>
        </w:rPr>
      </w:pPr>
      <w:r w:rsidRPr="001229E9">
        <w:rPr>
          <w:rFonts w:ascii="Times New Roman" w:hAnsi="Times New Roman"/>
          <w:sz w:val="26"/>
          <w:szCs w:val="26"/>
          <w:lang w:eastAsia="pl-PL"/>
        </w:rPr>
        <w:t>W ocenie Rzecznika organ</w:t>
      </w:r>
      <w:r w:rsidR="007661B0" w:rsidRPr="001229E9">
        <w:rPr>
          <w:rFonts w:ascii="Times New Roman" w:hAnsi="Times New Roman"/>
          <w:sz w:val="26"/>
          <w:szCs w:val="26"/>
          <w:lang w:eastAsia="pl-PL"/>
        </w:rPr>
        <w:t>y</w:t>
      </w:r>
      <w:r w:rsidRPr="001229E9">
        <w:rPr>
          <w:rFonts w:ascii="Times New Roman" w:hAnsi="Times New Roman"/>
          <w:sz w:val="26"/>
          <w:szCs w:val="26"/>
          <w:lang w:eastAsia="pl-PL"/>
        </w:rPr>
        <w:t xml:space="preserve"> administracji w sprawie Pan</w:t>
      </w:r>
      <w:r w:rsidR="007661B0" w:rsidRPr="001229E9">
        <w:rPr>
          <w:rFonts w:ascii="Times New Roman" w:hAnsi="Times New Roman"/>
          <w:sz w:val="26"/>
          <w:szCs w:val="26"/>
          <w:lang w:eastAsia="pl-PL"/>
        </w:rPr>
        <w:t>a</w:t>
      </w:r>
      <w:r w:rsidRPr="001229E9">
        <w:rPr>
          <w:rFonts w:ascii="Times New Roman" w:hAnsi="Times New Roman"/>
          <w:sz w:val="26"/>
          <w:szCs w:val="26"/>
          <w:lang w:eastAsia="pl-PL"/>
        </w:rPr>
        <w:t xml:space="preserve"> </w:t>
      </w:r>
      <w:r w:rsidR="00F34144">
        <w:rPr>
          <w:rFonts w:ascii="Times New Roman" w:hAnsi="Times New Roman"/>
          <w:sz w:val="26"/>
          <w:szCs w:val="26"/>
          <w:lang w:eastAsia="pl-PL"/>
        </w:rPr>
        <w:t>xxx</w:t>
      </w:r>
      <w:r w:rsidR="007661B0" w:rsidRPr="001229E9">
        <w:rPr>
          <w:rFonts w:ascii="Times New Roman" w:hAnsi="Times New Roman"/>
          <w:sz w:val="26"/>
          <w:szCs w:val="26"/>
          <w:lang w:eastAsia="pl-PL"/>
        </w:rPr>
        <w:t xml:space="preserve"> </w:t>
      </w:r>
      <w:proofErr w:type="spellStart"/>
      <w:r w:rsidR="00F34144">
        <w:rPr>
          <w:rFonts w:ascii="Times New Roman" w:hAnsi="Times New Roman"/>
          <w:sz w:val="26"/>
          <w:szCs w:val="26"/>
          <w:lang w:eastAsia="pl-PL"/>
        </w:rPr>
        <w:t>xxx</w:t>
      </w:r>
      <w:proofErr w:type="spellEnd"/>
      <w:r w:rsidR="007661B0" w:rsidRPr="001229E9">
        <w:rPr>
          <w:rFonts w:ascii="Times New Roman" w:hAnsi="Times New Roman"/>
          <w:sz w:val="26"/>
          <w:szCs w:val="26"/>
          <w:lang w:eastAsia="pl-PL"/>
        </w:rPr>
        <w:t xml:space="preserve"> </w:t>
      </w:r>
      <w:r w:rsidRPr="001229E9">
        <w:rPr>
          <w:rFonts w:ascii="Times New Roman" w:hAnsi="Times New Roman"/>
          <w:sz w:val="26"/>
          <w:szCs w:val="26"/>
          <w:lang w:eastAsia="pl-PL"/>
        </w:rPr>
        <w:t>działał</w:t>
      </w:r>
      <w:r w:rsidR="007661B0" w:rsidRPr="001229E9">
        <w:rPr>
          <w:rFonts w:ascii="Times New Roman" w:hAnsi="Times New Roman"/>
          <w:sz w:val="26"/>
          <w:szCs w:val="26"/>
          <w:lang w:eastAsia="pl-PL"/>
        </w:rPr>
        <w:t>y</w:t>
      </w:r>
      <w:r w:rsidRPr="001229E9">
        <w:rPr>
          <w:rFonts w:ascii="Times New Roman" w:hAnsi="Times New Roman"/>
          <w:sz w:val="26"/>
          <w:szCs w:val="26"/>
          <w:lang w:eastAsia="pl-PL"/>
        </w:rPr>
        <w:t xml:space="preserve"> w</w:t>
      </w:r>
      <w:r w:rsidR="00F34144">
        <w:rPr>
          <w:rFonts w:ascii="Times New Roman" w:hAnsi="Times New Roman"/>
          <w:sz w:val="26"/>
          <w:szCs w:val="26"/>
          <w:lang w:eastAsia="pl-PL"/>
        </w:rPr>
        <w:t> </w:t>
      </w:r>
      <w:r w:rsidRPr="001229E9">
        <w:rPr>
          <w:rFonts w:ascii="Times New Roman" w:hAnsi="Times New Roman"/>
          <w:sz w:val="26"/>
          <w:szCs w:val="26"/>
        </w:rPr>
        <w:t xml:space="preserve">oderwaniu od podstawowych zasad postępowania administracyjnego określonych w art. 8 i art. 9 K.p.a., to jest zasad prowadzenia postępowania w taki sposób, aby pogłębiać zaufanie obywateli do organów państwa. W sprawie będącej przedmiotem </w:t>
      </w:r>
      <w:r w:rsidR="007661B0" w:rsidRPr="001229E9">
        <w:rPr>
          <w:rFonts w:ascii="Times New Roman" w:hAnsi="Times New Roman"/>
          <w:sz w:val="26"/>
          <w:szCs w:val="26"/>
        </w:rPr>
        <w:t xml:space="preserve">zaskarżenia organy </w:t>
      </w:r>
      <w:r w:rsidRPr="001229E9">
        <w:rPr>
          <w:rFonts w:ascii="Times New Roman" w:hAnsi="Times New Roman"/>
          <w:sz w:val="26"/>
          <w:szCs w:val="26"/>
        </w:rPr>
        <w:t>realizując obowiązek wynikający z art. 9 K.p.a. winn</w:t>
      </w:r>
      <w:r w:rsidR="007661B0" w:rsidRPr="001229E9">
        <w:rPr>
          <w:rFonts w:ascii="Times New Roman" w:hAnsi="Times New Roman"/>
          <w:sz w:val="26"/>
          <w:szCs w:val="26"/>
        </w:rPr>
        <w:t>y</w:t>
      </w:r>
      <w:r w:rsidRPr="001229E9">
        <w:rPr>
          <w:rFonts w:ascii="Times New Roman" w:hAnsi="Times New Roman"/>
          <w:sz w:val="26"/>
          <w:szCs w:val="26"/>
        </w:rPr>
        <w:t xml:space="preserve"> </w:t>
      </w:r>
      <w:r w:rsidR="007661B0" w:rsidRPr="001229E9">
        <w:rPr>
          <w:rFonts w:ascii="Times New Roman" w:hAnsi="Times New Roman"/>
          <w:sz w:val="26"/>
          <w:szCs w:val="26"/>
        </w:rPr>
        <w:t xml:space="preserve">były umożliwić Skarżącemu skuteczne dokonanie wyboru korzystniejszego świadczenia zgodnie z </w:t>
      </w:r>
      <w:r w:rsidRPr="001229E9">
        <w:rPr>
          <w:rFonts w:ascii="Times New Roman" w:hAnsi="Times New Roman"/>
          <w:sz w:val="26"/>
          <w:szCs w:val="26"/>
        </w:rPr>
        <w:t>treści</w:t>
      </w:r>
      <w:r w:rsidR="007661B0" w:rsidRPr="001229E9">
        <w:rPr>
          <w:rFonts w:ascii="Times New Roman" w:hAnsi="Times New Roman"/>
          <w:sz w:val="26"/>
          <w:szCs w:val="26"/>
        </w:rPr>
        <w:t xml:space="preserve">ą </w:t>
      </w:r>
      <w:r w:rsidRPr="001229E9">
        <w:rPr>
          <w:rFonts w:ascii="Times New Roman" w:hAnsi="Times New Roman"/>
          <w:sz w:val="26"/>
          <w:szCs w:val="26"/>
        </w:rPr>
        <w:t>art. 27 ust. 5 u.o.ś.r.</w:t>
      </w:r>
      <w:r w:rsidR="007661B0" w:rsidRPr="001229E9">
        <w:rPr>
          <w:rFonts w:ascii="Times New Roman" w:hAnsi="Times New Roman"/>
          <w:sz w:val="26"/>
          <w:szCs w:val="26"/>
        </w:rPr>
        <w:t xml:space="preserve">, gdyż deklaracja Pana </w:t>
      </w:r>
      <w:proofErr w:type="spellStart"/>
      <w:r w:rsidR="00F34144">
        <w:rPr>
          <w:rFonts w:ascii="Times New Roman" w:hAnsi="Times New Roman"/>
          <w:sz w:val="26"/>
          <w:szCs w:val="26"/>
        </w:rPr>
        <w:t>xxxx</w:t>
      </w:r>
      <w:proofErr w:type="spellEnd"/>
      <w:r w:rsidR="00F34144">
        <w:rPr>
          <w:rFonts w:ascii="Times New Roman" w:hAnsi="Times New Roman"/>
          <w:sz w:val="26"/>
          <w:szCs w:val="26"/>
        </w:rPr>
        <w:t xml:space="preserve"> </w:t>
      </w:r>
      <w:proofErr w:type="spellStart"/>
      <w:r w:rsidR="00F34144">
        <w:rPr>
          <w:rFonts w:ascii="Times New Roman" w:hAnsi="Times New Roman"/>
          <w:sz w:val="26"/>
          <w:szCs w:val="26"/>
        </w:rPr>
        <w:t>xxxxx</w:t>
      </w:r>
      <w:proofErr w:type="spellEnd"/>
      <w:r w:rsidR="007661B0" w:rsidRPr="001229E9">
        <w:rPr>
          <w:rFonts w:ascii="Times New Roman" w:hAnsi="Times New Roman"/>
          <w:sz w:val="26"/>
          <w:szCs w:val="26"/>
        </w:rPr>
        <w:t xml:space="preserve"> o rezygnacji z zasiłku dla opiekuna od momentu uzyskania prawa do świadczenia pielęgnacyjnego była jedn</w:t>
      </w:r>
      <w:r w:rsidR="00687063" w:rsidRPr="001229E9">
        <w:rPr>
          <w:rFonts w:ascii="Times New Roman" w:hAnsi="Times New Roman"/>
          <w:sz w:val="26"/>
          <w:szCs w:val="26"/>
        </w:rPr>
        <w:t>o</w:t>
      </w:r>
      <w:r w:rsidR="007661B0" w:rsidRPr="001229E9">
        <w:rPr>
          <w:rFonts w:ascii="Times New Roman" w:hAnsi="Times New Roman"/>
          <w:sz w:val="26"/>
          <w:szCs w:val="26"/>
        </w:rPr>
        <w:t>znacznie zg</w:t>
      </w:r>
      <w:r w:rsidR="00687063" w:rsidRPr="001229E9">
        <w:rPr>
          <w:rFonts w:ascii="Times New Roman" w:hAnsi="Times New Roman"/>
          <w:sz w:val="26"/>
          <w:szCs w:val="26"/>
        </w:rPr>
        <w:t>ło</w:t>
      </w:r>
      <w:r w:rsidR="007661B0" w:rsidRPr="001229E9">
        <w:rPr>
          <w:rFonts w:ascii="Times New Roman" w:hAnsi="Times New Roman"/>
          <w:sz w:val="26"/>
          <w:szCs w:val="26"/>
        </w:rPr>
        <w:t xml:space="preserve">szona </w:t>
      </w:r>
      <w:r w:rsidR="00687063" w:rsidRPr="001229E9">
        <w:rPr>
          <w:rFonts w:ascii="Times New Roman" w:hAnsi="Times New Roman"/>
          <w:sz w:val="26"/>
          <w:szCs w:val="26"/>
        </w:rPr>
        <w:t xml:space="preserve">już </w:t>
      </w:r>
      <w:r w:rsidR="007661B0" w:rsidRPr="001229E9">
        <w:rPr>
          <w:rFonts w:ascii="Times New Roman" w:hAnsi="Times New Roman"/>
          <w:sz w:val="26"/>
          <w:szCs w:val="26"/>
        </w:rPr>
        <w:t>na etapie post</w:t>
      </w:r>
      <w:r w:rsidR="00687063" w:rsidRPr="001229E9">
        <w:rPr>
          <w:rFonts w:ascii="Times New Roman" w:hAnsi="Times New Roman"/>
          <w:sz w:val="26"/>
          <w:szCs w:val="26"/>
        </w:rPr>
        <w:t>ę</w:t>
      </w:r>
      <w:r w:rsidR="007661B0" w:rsidRPr="001229E9">
        <w:rPr>
          <w:rFonts w:ascii="Times New Roman" w:hAnsi="Times New Roman"/>
          <w:sz w:val="26"/>
          <w:szCs w:val="26"/>
        </w:rPr>
        <w:t>powania pierwszoinstancyjnego.</w:t>
      </w:r>
      <w:r w:rsidR="00687063" w:rsidRPr="001229E9">
        <w:rPr>
          <w:rFonts w:ascii="Times New Roman" w:hAnsi="Times New Roman"/>
          <w:sz w:val="26"/>
          <w:szCs w:val="26"/>
        </w:rPr>
        <w:t xml:space="preserve"> O</w:t>
      </w:r>
      <w:r w:rsidRPr="001229E9">
        <w:rPr>
          <w:rFonts w:ascii="Times New Roman" w:hAnsi="Times New Roman"/>
          <w:sz w:val="26"/>
          <w:szCs w:val="26"/>
        </w:rPr>
        <w:t xml:space="preserve">bowiązku tego, przy rozstrzyganiu o prawie </w:t>
      </w:r>
      <w:r w:rsidR="00687063" w:rsidRPr="001229E9">
        <w:rPr>
          <w:rFonts w:ascii="Times New Roman" w:hAnsi="Times New Roman"/>
          <w:sz w:val="26"/>
          <w:szCs w:val="26"/>
        </w:rPr>
        <w:t xml:space="preserve">Skarżącego </w:t>
      </w:r>
      <w:r w:rsidRPr="001229E9">
        <w:rPr>
          <w:rFonts w:ascii="Times New Roman" w:hAnsi="Times New Roman"/>
          <w:sz w:val="26"/>
          <w:szCs w:val="26"/>
        </w:rPr>
        <w:t>do świadczenia pielęgnacyjnego, nie wypełnił</w:t>
      </w:r>
      <w:r w:rsidR="00687063" w:rsidRPr="001229E9">
        <w:rPr>
          <w:rFonts w:ascii="Times New Roman" w:hAnsi="Times New Roman"/>
          <w:sz w:val="26"/>
          <w:szCs w:val="26"/>
        </w:rPr>
        <w:t xml:space="preserve">y, co pozostało także poza sferą zainteresowania Sądu. </w:t>
      </w:r>
      <w:r w:rsidR="006A0DBB" w:rsidRPr="001229E9">
        <w:rPr>
          <w:rFonts w:ascii="Times New Roman" w:hAnsi="Times New Roman"/>
          <w:sz w:val="26"/>
          <w:szCs w:val="26"/>
        </w:rPr>
        <w:t xml:space="preserve"> </w:t>
      </w:r>
    </w:p>
    <w:p w:rsidR="0066096F" w:rsidRPr="001229E9" w:rsidRDefault="006A0DBB" w:rsidP="00EE1002">
      <w:pPr>
        <w:autoSpaceDE w:val="0"/>
        <w:autoSpaceDN w:val="0"/>
        <w:adjustRightInd w:val="0"/>
        <w:spacing w:after="120" w:line="360" w:lineRule="exact"/>
        <w:ind w:firstLine="709"/>
        <w:jc w:val="both"/>
        <w:rPr>
          <w:rFonts w:ascii="Times New Roman" w:hAnsi="Times New Roman"/>
          <w:sz w:val="26"/>
          <w:szCs w:val="26"/>
        </w:rPr>
      </w:pPr>
      <w:r w:rsidRPr="001229E9">
        <w:rPr>
          <w:rFonts w:ascii="Times New Roman" w:hAnsi="Times New Roman"/>
          <w:sz w:val="26"/>
          <w:szCs w:val="26"/>
        </w:rPr>
        <w:t xml:space="preserve">Warto w tym miejscu wskazać za </w:t>
      </w:r>
      <w:r w:rsidR="0066096F" w:rsidRPr="001229E9">
        <w:rPr>
          <w:rFonts w:ascii="Times New Roman" w:hAnsi="Times New Roman"/>
          <w:sz w:val="26"/>
          <w:szCs w:val="26"/>
        </w:rPr>
        <w:t>Naczelny</w:t>
      </w:r>
      <w:r w:rsidRPr="001229E9">
        <w:rPr>
          <w:rFonts w:ascii="Times New Roman" w:hAnsi="Times New Roman"/>
          <w:sz w:val="26"/>
          <w:szCs w:val="26"/>
        </w:rPr>
        <w:t>m</w:t>
      </w:r>
      <w:r w:rsidR="0066096F" w:rsidRPr="001229E9">
        <w:rPr>
          <w:rFonts w:ascii="Times New Roman" w:hAnsi="Times New Roman"/>
          <w:sz w:val="26"/>
          <w:szCs w:val="26"/>
        </w:rPr>
        <w:t xml:space="preserve"> Sąd Administracyjny</w:t>
      </w:r>
      <w:r w:rsidRPr="001229E9">
        <w:rPr>
          <w:rFonts w:ascii="Times New Roman" w:hAnsi="Times New Roman"/>
          <w:sz w:val="26"/>
          <w:szCs w:val="26"/>
        </w:rPr>
        <w:t>m (</w:t>
      </w:r>
      <w:r w:rsidR="0066096F" w:rsidRPr="001229E9">
        <w:rPr>
          <w:rFonts w:ascii="Times New Roman" w:hAnsi="Times New Roman"/>
          <w:sz w:val="26"/>
          <w:szCs w:val="26"/>
        </w:rPr>
        <w:t xml:space="preserve">wyrok z dnia 11 kwietnia 2006 r. sygn. akt I OSK 743/05 dostępny na: </w:t>
      </w:r>
      <w:hyperlink r:id="rId11" w:history="1">
        <w:r w:rsidR="0066096F" w:rsidRPr="001229E9">
          <w:rPr>
            <w:rStyle w:val="Hipercze"/>
            <w:rFonts w:ascii="Times New Roman" w:hAnsi="Times New Roman"/>
            <w:sz w:val="26"/>
            <w:szCs w:val="26"/>
          </w:rPr>
          <w:t>www.orzeczenia.nsa.gov.pl</w:t>
        </w:r>
      </w:hyperlink>
      <w:r w:rsidR="0066096F" w:rsidRPr="001229E9">
        <w:rPr>
          <w:rFonts w:ascii="Times New Roman" w:hAnsi="Times New Roman"/>
          <w:sz w:val="26"/>
          <w:szCs w:val="26"/>
        </w:rPr>
        <w:t>)</w:t>
      </w:r>
      <w:r w:rsidRPr="001229E9">
        <w:rPr>
          <w:rFonts w:ascii="Times New Roman" w:hAnsi="Times New Roman"/>
          <w:sz w:val="26"/>
          <w:szCs w:val="26"/>
        </w:rPr>
        <w:t xml:space="preserve">, że </w:t>
      </w:r>
      <w:r w:rsidR="0066096F" w:rsidRPr="001229E9">
        <w:rPr>
          <w:rFonts w:ascii="Times New Roman" w:hAnsi="Times New Roman"/>
          <w:sz w:val="26"/>
          <w:szCs w:val="26"/>
        </w:rPr>
        <w:t>w</w:t>
      </w:r>
      <w:r w:rsidR="00F34144">
        <w:rPr>
          <w:rFonts w:ascii="Times New Roman" w:hAnsi="Times New Roman"/>
          <w:sz w:val="26"/>
          <w:szCs w:val="26"/>
        </w:rPr>
        <w:t> </w:t>
      </w:r>
      <w:r w:rsidR="0066096F" w:rsidRPr="001229E9">
        <w:rPr>
          <w:rFonts w:ascii="Times New Roman" w:hAnsi="Times New Roman"/>
          <w:sz w:val="26"/>
          <w:szCs w:val="26"/>
        </w:rPr>
        <w:t>sprawach z zakresu pomocy społecznej (a sprawa o przyznanie świadczeń opiekuńczych ma charakter pokrewny do tego rodzaju spraw) trzeba przede wszystkim kierować się dobrem osób korzystającym z takiej pomocy. System świadczeń rodzinnych jest formą pomocy państwa dla rodzin, które z uwagi na swój status materialny wymagają wsparcia. Organy powołane do realizacji tych zadań publicznych nie powinny więc stwarzać nieuzasadnionych barier w dostępie do tej pomocy osobom, które spełniają określone w ustawie materialne przesłanki przyznania świadczenia.</w:t>
      </w:r>
    </w:p>
    <w:p w:rsidR="00A31736" w:rsidRDefault="0066096F" w:rsidP="00EE1002">
      <w:pPr>
        <w:autoSpaceDE w:val="0"/>
        <w:autoSpaceDN w:val="0"/>
        <w:adjustRightInd w:val="0"/>
        <w:spacing w:after="120" w:line="360" w:lineRule="exact"/>
        <w:ind w:firstLine="709"/>
        <w:jc w:val="both"/>
        <w:rPr>
          <w:rFonts w:ascii="Times New Roman" w:eastAsia="Times New Roman" w:hAnsi="Times New Roman"/>
          <w:sz w:val="26"/>
          <w:szCs w:val="26"/>
          <w:lang w:eastAsia="pl-PL"/>
        </w:rPr>
      </w:pPr>
      <w:r w:rsidRPr="001229E9">
        <w:rPr>
          <w:rFonts w:ascii="Times New Roman" w:hAnsi="Times New Roman"/>
          <w:color w:val="000000"/>
          <w:sz w:val="26"/>
          <w:szCs w:val="26"/>
          <w:shd w:val="clear" w:color="auto" w:fill="FFFFFF"/>
        </w:rPr>
        <w:lastRenderedPageBreak/>
        <w:t>W</w:t>
      </w:r>
      <w:r w:rsidRPr="001229E9">
        <w:rPr>
          <w:rFonts w:ascii="Times New Roman" w:hAnsi="Times New Roman"/>
          <w:color w:val="000000"/>
          <w:sz w:val="26"/>
          <w:szCs w:val="26"/>
        </w:rPr>
        <w:t xml:space="preserve"> ocenie Rzecznika Praw Obywatelskich działani</w:t>
      </w:r>
      <w:r w:rsidR="00687063" w:rsidRPr="001229E9">
        <w:rPr>
          <w:rFonts w:ascii="Times New Roman" w:hAnsi="Times New Roman"/>
          <w:color w:val="000000"/>
          <w:sz w:val="26"/>
          <w:szCs w:val="26"/>
        </w:rPr>
        <w:t>a</w:t>
      </w:r>
      <w:r w:rsidRPr="001229E9">
        <w:rPr>
          <w:rFonts w:ascii="Times New Roman" w:hAnsi="Times New Roman"/>
          <w:color w:val="000000"/>
          <w:sz w:val="26"/>
          <w:szCs w:val="26"/>
        </w:rPr>
        <w:t xml:space="preserve"> organ</w:t>
      </w:r>
      <w:r w:rsidR="00687063" w:rsidRPr="001229E9">
        <w:rPr>
          <w:rFonts w:ascii="Times New Roman" w:hAnsi="Times New Roman"/>
          <w:color w:val="000000"/>
          <w:sz w:val="26"/>
          <w:szCs w:val="26"/>
        </w:rPr>
        <w:t>ów</w:t>
      </w:r>
      <w:r w:rsidRPr="001229E9">
        <w:rPr>
          <w:rFonts w:ascii="Times New Roman" w:hAnsi="Times New Roman"/>
          <w:color w:val="000000"/>
          <w:sz w:val="26"/>
          <w:szCs w:val="26"/>
        </w:rPr>
        <w:t xml:space="preserve"> administracji w sprawie </w:t>
      </w:r>
      <w:r w:rsidR="00D73843">
        <w:rPr>
          <w:rFonts w:ascii="Times New Roman" w:hAnsi="Times New Roman"/>
          <w:color w:val="000000"/>
          <w:sz w:val="26"/>
          <w:szCs w:val="26"/>
        </w:rPr>
        <w:t xml:space="preserve">pozostawały również w kolizji </w:t>
      </w:r>
      <w:r w:rsidRPr="001229E9">
        <w:rPr>
          <w:rFonts w:ascii="Times New Roman" w:hAnsi="Times New Roman"/>
          <w:color w:val="000000"/>
          <w:sz w:val="26"/>
          <w:szCs w:val="26"/>
        </w:rPr>
        <w:t>z zasadami państwa prawa, które organ</w:t>
      </w:r>
      <w:r w:rsidR="00687063" w:rsidRPr="001229E9">
        <w:rPr>
          <w:rFonts w:ascii="Times New Roman" w:hAnsi="Times New Roman"/>
          <w:color w:val="000000"/>
          <w:sz w:val="26"/>
          <w:szCs w:val="26"/>
        </w:rPr>
        <w:t>y</w:t>
      </w:r>
      <w:r w:rsidRPr="001229E9">
        <w:rPr>
          <w:rFonts w:ascii="Times New Roman" w:hAnsi="Times New Roman"/>
          <w:color w:val="000000"/>
          <w:sz w:val="26"/>
          <w:szCs w:val="26"/>
        </w:rPr>
        <w:t xml:space="preserve"> ma</w:t>
      </w:r>
      <w:r w:rsidR="00687063" w:rsidRPr="001229E9">
        <w:rPr>
          <w:rFonts w:ascii="Times New Roman" w:hAnsi="Times New Roman"/>
          <w:color w:val="000000"/>
          <w:sz w:val="26"/>
          <w:szCs w:val="26"/>
        </w:rPr>
        <w:t>ją</w:t>
      </w:r>
      <w:r w:rsidRPr="001229E9">
        <w:rPr>
          <w:rFonts w:ascii="Times New Roman" w:hAnsi="Times New Roman"/>
          <w:color w:val="000000"/>
          <w:sz w:val="26"/>
          <w:szCs w:val="26"/>
        </w:rPr>
        <w:t xml:space="preserve"> obowiązek wcielać w życie. Zgodnie bowiem z treścią art. 6 K.p.a. organ administracji posiada uprawnienie do działania jedynie na mocy obowiązujących przepisów.</w:t>
      </w:r>
      <w:r w:rsidR="00687063" w:rsidRPr="001229E9">
        <w:rPr>
          <w:rFonts w:ascii="Times New Roman" w:hAnsi="Times New Roman"/>
          <w:color w:val="000000"/>
          <w:sz w:val="26"/>
          <w:szCs w:val="26"/>
        </w:rPr>
        <w:t xml:space="preserve"> </w:t>
      </w:r>
      <w:r w:rsidRPr="001229E9">
        <w:rPr>
          <w:rFonts w:ascii="Times New Roman" w:eastAsia="Times New Roman" w:hAnsi="Times New Roman"/>
          <w:sz w:val="26"/>
          <w:szCs w:val="26"/>
          <w:lang w:eastAsia="pl-PL"/>
        </w:rPr>
        <w:t>Zasada praworządności (legalizmu) została przewidziana w art. 7 Konstytucji RP, zgodnie z którym organy władzy publicznej działają na podstawie i w granicach prawa. Legalizm działalności organów administracji publicznej polega m.in. na wydawaniu przez nie rozstrzygnięć w</w:t>
      </w:r>
      <w:r w:rsidR="00F34144">
        <w:rPr>
          <w:rFonts w:ascii="Times New Roman" w:eastAsia="Times New Roman" w:hAnsi="Times New Roman"/>
          <w:sz w:val="26"/>
          <w:szCs w:val="26"/>
          <w:lang w:eastAsia="pl-PL"/>
        </w:rPr>
        <w:t> </w:t>
      </w:r>
      <w:r w:rsidRPr="001229E9">
        <w:rPr>
          <w:rFonts w:ascii="Times New Roman" w:eastAsia="Times New Roman" w:hAnsi="Times New Roman"/>
          <w:sz w:val="26"/>
          <w:szCs w:val="26"/>
          <w:lang w:eastAsia="pl-PL"/>
        </w:rPr>
        <w:t>przepisanej prawem formie, na należytej podstawie prawnej i w zgodności z wiążącymi dany organ przepisami materialnymi. Zasada ta dotyczy nie tylko organów publicznych tworzących prawo, ale też stosujących je organów. Naruszenie przez organy państwa obowiązku działania na podstawie i w granicach prawa sprawia, że działanie takie traci cechę legalności. W dotychczasowym orzecznictwie Trybunał Konstytucyjny podkreślał, że istotą art. 7 Konstytucji RP jest nakaz działania organów władzy publicznej w granicach wyznaczonych przez prawo, w którym winna być zawarta podstawa działania, jak też zakreślone granice jej działania (zob. postanowienie z dnia 9 maja 2005 r. sygn. akt Ts 216/04, OTK ZU nr 2/B/2006, poz. 87). Zasada wyrażona w art. 7 Konstytucji RP nie ma charakteru wyłącznie formalnego, który by powodował, że konstytucyjne uwarunkowania dotyczące treści przepisów prawnych nie wynikają z art. 7, ale z klauzuli wyrażonej w art. 2 Konstytucji RP i pozostałych zasad ustrojowych. Takie uwarunkowania wynikają bowiem również z samego art. 7 Konstytucji RP (por. W. Sokolewicz, komentarz do art. 7 Konstytucji, [w:] </w:t>
      </w:r>
      <w:r w:rsidRPr="001229E9">
        <w:rPr>
          <w:rFonts w:ascii="Times New Roman" w:eastAsia="Times New Roman" w:hAnsi="Times New Roman"/>
          <w:iCs/>
          <w:sz w:val="26"/>
          <w:szCs w:val="26"/>
          <w:lang w:eastAsia="pl-PL"/>
        </w:rPr>
        <w:t>Konstytucja Rzeczypospolitej Polskiej. Komentarz</w:t>
      </w:r>
      <w:r w:rsidRPr="001229E9">
        <w:rPr>
          <w:rFonts w:ascii="Times New Roman" w:eastAsia="Times New Roman" w:hAnsi="Times New Roman"/>
          <w:sz w:val="26"/>
          <w:szCs w:val="26"/>
          <w:lang w:eastAsia="pl-PL"/>
        </w:rPr>
        <w:t>, red. L. Garlicki, Warszawa 2007, s. 3).</w:t>
      </w:r>
    </w:p>
    <w:p w:rsidR="00D73843" w:rsidRDefault="0066096F" w:rsidP="00EE1002">
      <w:pPr>
        <w:autoSpaceDE w:val="0"/>
        <w:autoSpaceDN w:val="0"/>
        <w:adjustRightInd w:val="0"/>
        <w:spacing w:after="120" w:line="360" w:lineRule="exact"/>
        <w:ind w:firstLine="709"/>
        <w:jc w:val="both"/>
        <w:rPr>
          <w:rFonts w:ascii="Times New Roman" w:hAnsi="Times New Roman"/>
          <w:color w:val="000000" w:themeColor="text1"/>
          <w:sz w:val="26"/>
          <w:szCs w:val="26"/>
        </w:rPr>
      </w:pPr>
      <w:r w:rsidRPr="001229E9">
        <w:rPr>
          <w:rFonts w:ascii="Times New Roman" w:hAnsi="Times New Roman"/>
          <w:sz w:val="26"/>
          <w:szCs w:val="26"/>
        </w:rPr>
        <w:t xml:space="preserve">Podsumowując dotychczasowe rozważania </w:t>
      </w:r>
      <w:r w:rsidR="00641EE2" w:rsidRPr="001229E9">
        <w:rPr>
          <w:rFonts w:ascii="Times New Roman" w:hAnsi="Times New Roman"/>
          <w:color w:val="000000" w:themeColor="text1"/>
          <w:sz w:val="26"/>
          <w:szCs w:val="26"/>
        </w:rPr>
        <w:t xml:space="preserve">Rzecznik Praw Obywatelskich wskazuje, że </w:t>
      </w:r>
      <w:r w:rsidR="00D73843">
        <w:rPr>
          <w:rFonts w:ascii="Times New Roman" w:hAnsi="Times New Roman"/>
          <w:color w:val="000000" w:themeColor="text1"/>
          <w:sz w:val="26"/>
          <w:szCs w:val="26"/>
        </w:rPr>
        <w:t xml:space="preserve">w przedmiotowej sprawie doszło do naruszenia prawa materialnego, gdyż </w:t>
      </w:r>
      <w:r w:rsidR="00641EE2" w:rsidRPr="001229E9">
        <w:rPr>
          <w:rFonts w:ascii="Times New Roman" w:hAnsi="Times New Roman"/>
          <w:color w:val="000000" w:themeColor="text1"/>
          <w:sz w:val="26"/>
          <w:szCs w:val="26"/>
        </w:rPr>
        <w:t xml:space="preserve">odmowa przyznania Skarżącemu uprawnienia do świadczenia pielęgnacyjnego została dokonana na skutek błędnej wykładni art. 17 ust. 5 pkt 1 lit. b </w:t>
      </w:r>
      <w:proofErr w:type="spellStart"/>
      <w:r w:rsidR="00641EE2" w:rsidRPr="001229E9">
        <w:rPr>
          <w:rFonts w:ascii="Times New Roman" w:hAnsi="Times New Roman"/>
          <w:color w:val="000000" w:themeColor="text1"/>
          <w:sz w:val="26"/>
          <w:szCs w:val="26"/>
        </w:rPr>
        <w:t>u.o.ś.r</w:t>
      </w:r>
      <w:proofErr w:type="spellEnd"/>
      <w:r w:rsidR="00641EE2" w:rsidRPr="001229E9">
        <w:rPr>
          <w:rFonts w:ascii="Times New Roman" w:hAnsi="Times New Roman"/>
          <w:color w:val="000000" w:themeColor="text1"/>
          <w:sz w:val="26"/>
          <w:szCs w:val="26"/>
        </w:rPr>
        <w:t>.</w:t>
      </w:r>
      <w:r w:rsidR="00D73843">
        <w:rPr>
          <w:rFonts w:ascii="Times New Roman" w:hAnsi="Times New Roman"/>
          <w:color w:val="000000" w:themeColor="text1"/>
          <w:sz w:val="26"/>
          <w:szCs w:val="26"/>
        </w:rPr>
        <w:t xml:space="preserve">, a także </w:t>
      </w:r>
      <w:r w:rsidR="00641EE2" w:rsidRPr="001229E9">
        <w:rPr>
          <w:rFonts w:ascii="Times New Roman" w:hAnsi="Times New Roman"/>
          <w:sz w:val="26"/>
          <w:szCs w:val="26"/>
        </w:rPr>
        <w:t>pominięci</w:t>
      </w:r>
      <w:r w:rsidR="0034199C">
        <w:rPr>
          <w:rFonts w:ascii="Times New Roman" w:hAnsi="Times New Roman"/>
          <w:sz w:val="26"/>
          <w:szCs w:val="26"/>
        </w:rPr>
        <w:t>a</w:t>
      </w:r>
      <w:r w:rsidR="00641EE2" w:rsidRPr="001229E9">
        <w:rPr>
          <w:rFonts w:ascii="Times New Roman" w:hAnsi="Times New Roman"/>
          <w:sz w:val="26"/>
          <w:szCs w:val="26"/>
        </w:rPr>
        <w:t xml:space="preserve"> przy rozstrzyganiu art. 27 ust. 5 </w:t>
      </w:r>
      <w:proofErr w:type="spellStart"/>
      <w:r w:rsidR="00641EE2" w:rsidRPr="001229E9">
        <w:rPr>
          <w:rFonts w:ascii="Times New Roman" w:hAnsi="Times New Roman"/>
          <w:sz w:val="26"/>
          <w:szCs w:val="26"/>
        </w:rPr>
        <w:t>u.o.ś.r</w:t>
      </w:r>
      <w:proofErr w:type="spellEnd"/>
      <w:r w:rsidR="00641EE2" w:rsidRPr="001229E9">
        <w:rPr>
          <w:rFonts w:ascii="Times New Roman" w:hAnsi="Times New Roman"/>
          <w:sz w:val="26"/>
          <w:szCs w:val="26"/>
        </w:rPr>
        <w:t>.</w:t>
      </w:r>
      <w:r w:rsidR="00D73843">
        <w:rPr>
          <w:rFonts w:ascii="Times New Roman" w:hAnsi="Times New Roman"/>
          <w:sz w:val="26"/>
          <w:szCs w:val="26"/>
        </w:rPr>
        <w:t xml:space="preserve"> i </w:t>
      </w:r>
      <w:r w:rsidR="00641EE2" w:rsidRPr="001229E9">
        <w:rPr>
          <w:rFonts w:ascii="Times New Roman" w:hAnsi="Times New Roman"/>
          <w:color w:val="000000" w:themeColor="text1"/>
          <w:sz w:val="26"/>
          <w:szCs w:val="26"/>
        </w:rPr>
        <w:t xml:space="preserve">prawnie uzasadnionych celów </w:t>
      </w:r>
      <w:proofErr w:type="spellStart"/>
      <w:r w:rsidR="00641EE2" w:rsidRPr="001229E9">
        <w:rPr>
          <w:rFonts w:ascii="Times New Roman" w:hAnsi="Times New Roman"/>
          <w:color w:val="000000" w:themeColor="text1"/>
          <w:sz w:val="26"/>
          <w:szCs w:val="26"/>
        </w:rPr>
        <w:t>u</w:t>
      </w:r>
      <w:r w:rsidR="00D73843">
        <w:rPr>
          <w:rFonts w:ascii="Times New Roman" w:hAnsi="Times New Roman"/>
          <w:color w:val="000000" w:themeColor="text1"/>
          <w:sz w:val="26"/>
          <w:szCs w:val="26"/>
        </w:rPr>
        <w:t>.o.ś.r</w:t>
      </w:r>
      <w:proofErr w:type="spellEnd"/>
      <w:r w:rsidR="00D73843">
        <w:rPr>
          <w:rFonts w:ascii="Times New Roman" w:hAnsi="Times New Roman"/>
          <w:color w:val="000000" w:themeColor="text1"/>
          <w:sz w:val="26"/>
          <w:szCs w:val="26"/>
        </w:rPr>
        <w:t>.</w:t>
      </w:r>
    </w:p>
    <w:p w:rsidR="00A31736" w:rsidRPr="001229E9" w:rsidRDefault="00A31736" w:rsidP="00EE1002">
      <w:pPr>
        <w:autoSpaceDE w:val="0"/>
        <w:autoSpaceDN w:val="0"/>
        <w:adjustRightInd w:val="0"/>
        <w:spacing w:after="120" w:line="360" w:lineRule="exact"/>
        <w:ind w:firstLine="709"/>
        <w:jc w:val="both"/>
        <w:rPr>
          <w:rFonts w:ascii="Times New Roman" w:hAnsi="Times New Roman"/>
          <w:sz w:val="26"/>
          <w:szCs w:val="26"/>
          <w:lang w:eastAsia="pl-PL"/>
        </w:rPr>
      </w:pPr>
      <w:r w:rsidRPr="001229E9">
        <w:rPr>
          <w:rFonts w:ascii="Times New Roman" w:hAnsi="Times New Roman"/>
          <w:sz w:val="26"/>
          <w:szCs w:val="26"/>
        </w:rPr>
        <w:t>W ocenie Rzecznika Praw Obywatelskich w</w:t>
      </w:r>
      <w:r w:rsidRPr="001229E9">
        <w:rPr>
          <w:rFonts w:ascii="Times New Roman" w:hAnsi="Times New Roman"/>
          <w:sz w:val="26"/>
          <w:szCs w:val="26"/>
          <w:lang w:eastAsia="pl-PL"/>
        </w:rPr>
        <w:t xml:space="preserve"> sprawie będącej przedmiotem zaskarżenia prawidłowe odczytanie treści art. 17 ust. 5 pkt 1 lit. b u.o.ś.r. przy zastosowaniu art. 27 ust. 5 u.o.ś.r. </w:t>
      </w:r>
      <w:r w:rsidRPr="001229E9">
        <w:rPr>
          <w:rFonts w:ascii="Times New Roman" w:hAnsi="Times New Roman"/>
          <w:color w:val="000000" w:themeColor="text1"/>
          <w:sz w:val="26"/>
          <w:szCs w:val="26"/>
        </w:rPr>
        <w:t>pr</w:t>
      </w:r>
      <w:r w:rsidR="006A0DBB" w:rsidRPr="001229E9">
        <w:rPr>
          <w:rFonts w:ascii="Times New Roman" w:hAnsi="Times New Roman"/>
          <w:color w:val="000000" w:themeColor="text1"/>
          <w:sz w:val="26"/>
          <w:szCs w:val="26"/>
        </w:rPr>
        <w:t>o</w:t>
      </w:r>
      <w:r w:rsidRPr="001229E9">
        <w:rPr>
          <w:rFonts w:ascii="Times New Roman" w:hAnsi="Times New Roman"/>
          <w:color w:val="000000" w:themeColor="text1"/>
          <w:sz w:val="26"/>
          <w:szCs w:val="26"/>
        </w:rPr>
        <w:t>w</w:t>
      </w:r>
      <w:r w:rsidRPr="001229E9">
        <w:rPr>
          <w:rFonts w:ascii="Times New Roman" w:hAnsi="Times New Roman"/>
          <w:sz w:val="26"/>
          <w:szCs w:val="26"/>
          <w:lang w:eastAsia="pl-PL"/>
        </w:rPr>
        <w:t xml:space="preserve">adzi do wniosku, że Pan </w:t>
      </w:r>
      <w:proofErr w:type="spellStart"/>
      <w:r w:rsidR="004A6DD4">
        <w:rPr>
          <w:rFonts w:ascii="Times New Roman" w:hAnsi="Times New Roman"/>
          <w:sz w:val="26"/>
          <w:szCs w:val="26"/>
          <w:lang w:eastAsia="pl-PL"/>
        </w:rPr>
        <w:t>Xxxx</w:t>
      </w:r>
      <w:proofErr w:type="spellEnd"/>
      <w:r w:rsidR="004A6DD4">
        <w:rPr>
          <w:rFonts w:ascii="Times New Roman" w:hAnsi="Times New Roman"/>
          <w:sz w:val="26"/>
          <w:szCs w:val="26"/>
          <w:lang w:eastAsia="pl-PL"/>
        </w:rPr>
        <w:t xml:space="preserve"> </w:t>
      </w:r>
      <w:proofErr w:type="spellStart"/>
      <w:r w:rsidR="004A6DD4">
        <w:rPr>
          <w:rFonts w:ascii="Times New Roman" w:hAnsi="Times New Roman"/>
          <w:sz w:val="26"/>
          <w:szCs w:val="26"/>
          <w:lang w:eastAsia="pl-PL"/>
        </w:rPr>
        <w:t>xxxxxx</w:t>
      </w:r>
      <w:proofErr w:type="spellEnd"/>
      <w:r w:rsidR="00F34144">
        <w:rPr>
          <w:rFonts w:ascii="Times New Roman" w:hAnsi="Times New Roman"/>
          <w:sz w:val="26"/>
          <w:szCs w:val="26"/>
          <w:lang w:eastAsia="pl-PL"/>
        </w:rPr>
        <w:t xml:space="preserve"> </w:t>
      </w:r>
      <w:r w:rsidRPr="001229E9">
        <w:rPr>
          <w:rFonts w:ascii="Times New Roman" w:hAnsi="Times New Roman"/>
          <w:sz w:val="26"/>
          <w:szCs w:val="26"/>
          <w:lang w:eastAsia="pl-PL"/>
        </w:rPr>
        <w:t xml:space="preserve">opiekujący się niepełnosprawną w stopniu znacznym matką jest osobą uprawnioną do uzyskania świadczenia pielęgnacyjnego od miesiąca, w którym złożył wniosek, tj. od października 2016 r., a posiadanie przez Skarżącego uprawnienia do zasiłku dla opiekuna nie może skutkować odmową przyznania świadczenia pielęgnacyjnego. </w:t>
      </w:r>
    </w:p>
    <w:p w:rsidR="00D90547" w:rsidRDefault="00D90547" w:rsidP="00EE1002">
      <w:pPr>
        <w:pStyle w:val="Teksttreci0"/>
        <w:spacing w:after="120" w:line="360" w:lineRule="exact"/>
        <w:ind w:firstLine="709"/>
        <w:jc w:val="both"/>
        <w:rPr>
          <w:rFonts w:ascii="Times New Roman" w:hAnsi="Times New Roman" w:cs="Times New Roman"/>
          <w:color w:val="000000" w:themeColor="text1"/>
          <w:spacing w:val="0"/>
          <w:sz w:val="26"/>
          <w:szCs w:val="26"/>
        </w:rPr>
      </w:pPr>
    </w:p>
    <w:p w:rsidR="0013793C" w:rsidRDefault="00641EE2" w:rsidP="00EE1002">
      <w:pPr>
        <w:pStyle w:val="Teksttreci0"/>
        <w:spacing w:after="120" w:line="360" w:lineRule="exact"/>
        <w:ind w:firstLine="709"/>
        <w:jc w:val="both"/>
        <w:rPr>
          <w:rFonts w:ascii="Times New Roman" w:hAnsi="Times New Roman" w:cs="Times New Roman"/>
          <w:color w:val="000000" w:themeColor="text1"/>
          <w:spacing w:val="0"/>
          <w:sz w:val="26"/>
          <w:szCs w:val="26"/>
        </w:rPr>
      </w:pPr>
      <w:r w:rsidRPr="001229E9">
        <w:rPr>
          <w:rFonts w:ascii="Times New Roman" w:hAnsi="Times New Roman" w:cs="Times New Roman"/>
          <w:color w:val="000000" w:themeColor="text1"/>
          <w:spacing w:val="0"/>
          <w:sz w:val="26"/>
          <w:szCs w:val="26"/>
        </w:rPr>
        <w:t xml:space="preserve">W </w:t>
      </w:r>
      <w:r w:rsidR="00D73843">
        <w:rPr>
          <w:rFonts w:ascii="Times New Roman" w:hAnsi="Times New Roman" w:cs="Times New Roman"/>
          <w:color w:val="000000" w:themeColor="text1"/>
          <w:spacing w:val="0"/>
          <w:sz w:val="26"/>
          <w:szCs w:val="26"/>
        </w:rPr>
        <w:t>związku z powyższym</w:t>
      </w:r>
      <w:r w:rsidR="0013793C">
        <w:rPr>
          <w:rFonts w:ascii="Times New Roman" w:hAnsi="Times New Roman" w:cs="Times New Roman"/>
          <w:color w:val="000000" w:themeColor="text1"/>
          <w:spacing w:val="0"/>
          <w:sz w:val="26"/>
          <w:szCs w:val="26"/>
        </w:rPr>
        <w:t xml:space="preserve"> </w:t>
      </w:r>
      <w:r w:rsidR="00D73843">
        <w:rPr>
          <w:rFonts w:ascii="Times New Roman" w:hAnsi="Times New Roman" w:cs="Times New Roman"/>
          <w:color w:val="000000" w:themeColor="text1"/>
          <w:spacing w:val="0"/>
          <w:sz w:val="26"/>
          <w:szCs w:val="26"/>
        </w:rPr>
        <w:t xml:space="preserve">przystąpienie </w:t>
      </w:r>
      <w:r w:rsidRPr="001229E9">
        <w:rPr>
          <w:rFonts w:ascii="Times New Roman" w:hAnsi="Times New Roman" w:cs="Times New Roman"/>
          <w:color w:val="000000" w:themeColor="text1"/>
          <w:spacing w:val="0"/>
          <w:sz w:val="26"/>
          <w:szCs w:val="26"/>
        </w:rPr>
        <w:t>Rzecznika Praw Obywatelskich</w:t>
      </w:r>
      <w:r w:rsidR="00D73843">
        <w:rPr>
          <w:rFonts w:ascii="Times New Roman" w:hAnsi="Times New Roman" w:cs="Times New Roman"/>
          <w:color w:val="000000" w:themeColor="text1"/>
          <w:spacing w:val="0"/>
          <w:sz w:val="26"/>
          <w:szCs w:val="26"/>
        </w:rPr>
        <w:t xml:space="preserve"> do niniejszego postępowania oraz wniosek o uwzględnienie </w:t>
      </w:r>
      <w:r w:rsidR="0013793C">
        <w:rPr>
          <w:rFonts w:ascii="Times New Roman" w:hAnsi="Times New Roman" w:cs="Times New Roman"/>
          <w:color w:val="000000" w:themeColor="text1"/>
          <w:spacing w:val="0"/>
          <w:sz w:val="26"/>
          <w:szCs w:val="26"/>
        </w:rPr>
        <w:t xml:space="preserve">skargi kasacyjnej Skarżącego, </w:t>
      </w:r>
      <w:r w:rsidRPr="001229E9">
        <w:rPr>
          <w:rFonts w:ascii="Times New Roman" w:hAnsi="Times New Roman" w:cs="Times New Roman"/>
          <w:color w:val="000000" w:themeColor="text1"/>
          <w:spacing w:val="0"/>
          <w:sz w:val="26"/>
          <w:szCs w:val="26"/>
        </w:rPr>
        <w:lastRenderedPageBreak/>
        <w:t xml:space="preserve">uchylenie zaskarżonego wyroku w całości i merytoryczne rozpoznanie skargi kasacyjnej przez Naczelny Sąd Administracyjny (art. 188 </w:t>
      </w:r>
      <w:proofErr w:type="spellStart"/>
      <w:r w:rsidRPr="001229E9">
        <w:rPr>
          <w:rFonts w:ascii="Times New Roman" w:hAnsi="Times New Roman" w:cs="Times New Roman"/>
          <w:color w:val="000000" w:themeColor="text1"/>
          <w:spacing w:val="0"/>
          <w:sz w:val="26"/>
          <w:szCs w:val="26"/>
        </w:rPr>
        <w:t>p.p.s.a</w:t>
      </w:r>
      <w:proofErr w:type="spellEnd"/>
      <w:r w:rsidRPr="001229E9">
        <w:rPr>
          <w:rFonts w:ascii="Times New Roman" w:hAnsi="Times New Roman" w:cs="Times New Roman"/>
          <w:color w:val="000000" w:themeColor="text1"/>
          <w:spacing w:val="0"/>
          <w:sz w:val="26"/>
          <w:szCs w:val="26"/>
        </w:rPr>
        <w:t>.).</w:t>
      </w:r>
      <w:r w:rsidR="0013793C" w:rsidRPr="0013793C">
        <w:rPr>
          <w:rFonts w:ascii="Times New Roman" w:hAnsi="Times New Roman" w:cs="Times New Roman"/>
          <w:color w:val="000000" w:themeColor="text1"/>
          <w:spacing w:val="0"/>
          <w:sz w:val="26"/>
          <w:szCs w:val="26"/>
        </w:rPr>
        <w:t xml:space="preserve"> </w:t>
      </w:r>
      <w:r w:rsidR="0013793C">
        <w:rPr>
          <w:rFonts w:ascii="Times New Roman" w:hAnsi="Times New Roman" w:cs="Times New Roman"/>
          <w:color w:val="000000" w:themeColor="text1"/>
          <w:spacing w:val="0"/>
          <w:sz w:val="26"/>
          <w:szCs w:val="26"/>
        </w:rPr>
        <w:t>należy uznać za konieczne i</w:t>
      </w:r>
      <w:r w:rsidR="00F34144">
        <w:rPr>
          <w:rFonts w:ascii="Times New Roman" w:hAnsi="Times New Roman" w:cs="Times New Roman"/>
          <w:color w:val="000000" w:themeColor="text1"/>
          <w:spacing w:val="0"/>
          <w:sz w:val="26"/>
          <w:szCs w:val="26"/>
        </w:rPr>
        <w:t> </w:t>
      </w:r>
      <w:r w:rsidR="0013793C">
        <w:rPr>
          <w:rFonts w:ascii="Times New Roman" w:hAnsi="Times New Roman" w:cs="Times New Roman"/>
          <w:color w:val="000000" w:themeColor="text1"/>
          <w:spacing w:val="0"/>
          <w:sz w:val="26"/>
          <w:szCs w:val="26"/>
        </w:rPr>
        <w:t>uzasadnione.</w:t>
      </w:r>
    </w:p>
    <w:p w:rsidR="0066096F" w:rsidRPr="001229E9" w:rsidRDefault="0066096F" w:rsidP="0066096F">
      <w:pPr>
        <w:spacing w:after="120" w:line="360" w:lineRule="exact"/>
        <w:ind w:firstLine="709"/>
        <w:jc w:val="both"/>
        <w:rPr>
          <w:rFonts w:ascii="Times New Roman" w:hAnsi="Times New Roman"/>
          <w:sz w:val="26"/>
          <w:szCs w:val="26"/>
          <w:lang w:eastAsia="pl-PL"/>
        </w:rPr>
      </w:pPr>
    </w:p>
    <w:sectPr w:rsidR="0066096F" w:rsidRPr="001229E9" w:rsidSect="00A748D0">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418" w:left="1134" w:header="709" w:footer="5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306" w:rsidRDefault="003A3306">
      <w:pPr>
        <w:spacing w:after="0" w:line="240" w:lineRule="auto"/>
      </w:pPr>
      <w:r>
        <w:separator/>
      </w:r>
    </w:p>
  </w:endnote>
  <w:endnote w:type="continuationSeparator" w:id="0">
    <w:p w:rsidR="003A3306" w:rsidRDefault="003A3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81F" w:rsidRDefault="0024581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8D0" w:rsidRPr="004A371B" w:rsidRDefault="00A748D0" w:rsidP="00A748D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8D0" w:rsidRPr="0024581F" w:rsidRDefault="00A748D0" w:rsidP="0024581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306" w:rsidRDefault="003A3306">
      <w:pPr>
        <w:spacing w:after="0" w:line="240" w:lineRule="auto"/>
      </w:pPr>
      <w:r>
        <w:separator/>
      </w:r>
    </w:p>
  </w:footnote>
  <w:footnote w:type="continuationSeparator" w:id="0">
    <w:p w:rsidR="003A3306" w:rsidRDefault="003A3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81F" w:rsidRDefault="0024581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81F" w:rsidRDefault="0024581F">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8D0" w:rsidRPr="0024581F" w:rsidRDefault="00A748D0" w:rsidP="0024581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4CC9"/>
    <w:multiLevelType w:val="hybridMultilevel"/>
    <w:tmpl w:val="0D327812"/>
    <w:lvl w:ilvl="0" w:tplc="04150001">
      <w:start w:val="1"/>
      <w:numFmt w:val="bullet"/>
      <w:lvlText w:val=""/>
      <w:lvlJc w:val="left"/>
      <w:pPr>
        <w:ind w:left="1458" w:hanging="360"/>
      </w:pPr>
      <w:rPr>
        <w:rFonts w:ascii="Symbol" w:hAnsi="Symbol" w:hint="default"/>
      </w:rPr>
    </w:lvl>
    <w:lvl w:ilvl="1" w:tplc="04150003" w:tentative="1">
      <w:start w:val="1"/>
      <w:numFmt w:val="bullet"/>
      <w:lvlText w:val="o"/>
      <w:lvlJc w:val="left"/>
      <w:pPr>
        <w:ind w:left="2178" w:hanging="360"/>
      </w:pPr>
      <w:rPr>
        <w:rFonts w:ascii="Courier New" w:hAnsi="Courier New" w:cs="Courier New" w:hint="default"/>
      </w:rPr>
    </w:lvl>
    <w:lvl w:ilvl="2" w:tplc="04150005" w:tentative="1">
      <w:start w:val="1"/>
      <w:numFmt w:val="bullet"/>
      <w:lvlText w:val=""/>
      <w:lvlJc w:val="left"/>
      <w:pPr>
        <w:ind w:left="2898" w:hanging="360"/>
      </w:pPr>
      <w:rPr>
        <w:rFonts w:ascii="Wingdings" w:hAnsi="Wingdings" w:hint="default"/>
      </w:rPr>
    </w:lvl>
    <w:lvl w:ilvl="3" w:tplc="04150001" w:tentative="1">
      <w:start w:val="1"/>
      <w:numFmt w:val="bullet"/>
      <w:lvlText w:val=""/>
      <w:lvlJc w:val="left"/>
      <w:pPr>
        <w:ind w:left="3618" w:hanging="360"/>
      </w:pPr>
      <w:rPr>
        <w:rFonts w:ascii="Symbol" w:hAnsi="Symbol" w:hint="default"/>
      </w:rPr>
    </w:lvl>
    <w:lvl w:ilvl="4" w:tplc="04150003" w:tentative="1">
      <w:start w:val="1"/>
      <w:numFmt w:val="bullet"/>
      <w:lvlText w:val="o"/>
      <w:lvlJc w:val="left"/>
      <w:pPr>
        <w:ind w:left="4338" w:hanging="360"/>
      </w:pPr>
      <w:rPr>
        <w:rFonts w:ascii="Courier New" w:hAnsi="Courier New" w:cs="Courier New" w:hint="default"/>
      </w:rPr>
    </w:lvl>
    <w:lvl w:ilvl="5" w:tplc="04150005" w:tentative="1">
      <w:start w:val="1"/>
      <w:numFmt w:val="bullet"/>
      <w:lvlText w:val=""/>
      <w:lvlJc w:val="left"/>
      <w:pPr>
        <w:ind w:left="5058" w:hanging="360"/>
      </w:pPr>
      <w:rPr>
        <w:rFonts w:ascii="Wingdings" w:hAnsi="Wingdings" w:hint="default"/>
      </w:rPr>
    </w:lvl>
    <w:lvl w:ilvl="6" w:tplc="04150001" w:tentative="1">
      <w:start w:val="1"/>
      <w:numFmt w:val="bullet"/>
      <w:lvlText w:val=""/>
      <w:lvlJc w:val="left"/>
      <w:pPr>
        <w:ind w:left="5778" w:hanging="360"/>
      </w:pPr>
      <w:rPr>
        <w:rFonts w:ascii="Symbol" w:hAnsi="Symbol" w:hint="default"/>
      </w:rPr>
    </w:lvl>
    <w:lvl w:ilvl="7" w:tplc="04150003" w:tentative="1">
      <w:start w:val="1"/>
      <w:numFmt w:val="bullet"/>
      <w:lvlText w:val="o"/>
      <w:lvlJc w:val="left"/>
      <w:pPr>
        <w:ind w:left="6498" w:hanging="360"/>
      </w:pPr>
      <w:rPr>
        <w:rFonts w:ascii="Courier New" w:hAnsi="Courier New" w:cs="Courier New" w:hint="default"/>
      </w:rPr>
    </w:lvl>
    <w:lvl w:ilvl="8" w:tplc="04150005" w:tentative="1">
      <w:start w:val="1"/>
      <w:numFmt w:val="bullet"/>
      <w:lvlText w:val=""/>
      <w:lvlJc w:val="left"/>
      <w:pPr>
        <w:ind w:left="7218" w:hanging="360"/>
      </w:pPr>
      <w:rPr>
        <w:rFonts w:ascii="Wingdings" w:hAnsi="Wingdings" w:hint="default"/>
      </w:rPr>
    </w:lvl>
  </w:abstractNum>
  <w:abstractNum w:abstractNumId="1">
    <w:nsid w:val="0CF00655"/>
    <w:multiLevelType w:val="hybridMultilevel"/>
    <w:tmpl w:val="3F806EE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nsid w:val="0F683E89"/>
    <w:multiLevelType w:val="hybridMultilevel"/>
    <w:tmpl w:val="FB72DE56"/>
    <w:lvl w:ilvl="0" w:tplc="A36C04CA">
      <w:start w:val="1"/>
      <w:numFmt w:val="decimal"/>
      <w:lvlText w:val="%1."/>
      <w:lvlJc w:val="left"/>
      <w:pPr>
        <w:ind w:left="720" w:hanging="360"/>
      </w:pPr>
    </w:lvl>
    <w:lvl w:ilvl="1" w:tplc="387C72CC">
      <w:start w:val="1"/>
      <w:numFmt w:val="lowerLetter"/>
      <w:lvlText w:val="%2."/>
      <w:lvlJc w:val="left"/>
      <w:pPr>
        <w:ind w:left="1440" w:hanging="360"/>
      </w:pPr>
    </w:lvl>
    <w:lvl w:ilvl="2" w:tplc="7504A14E" w:tentative="1">
      <w:start w:val="1"/>
      <w:numFmt w:val="lowerRoman"/>
      <w:lvlText w:val="%3."/>
      <w:lvlJc w:val="right"/>
      <w:pPr>
        <w:ind w:left="2160" w:hanging="180"/>
      </w:pPr>
    </w:lvl>
    <w:lvl w:ilvl="3" w:tplc="AB30EEF4" w:tentative="1">
      <w:start w:val="1"/>
      <w:numFmt w:val="decimal"/>
      <w:lvlText w:val="%4."/>
      <w:lvlJc w:val="left"/>
      <w:pPr>
        <w:ind w:left="2880" w:hanging="360"/>
      </w:pPr>
    </w:lvl>
    <w:lvl w:ilvl="4" w:tplc="B7548ECA" w:tentative="1">
      <w:start w:val="1"/>
      <w:numFmt w:val="lowerLetter"/>
      <w:lvlText w:val="%5."/>
      <w:lvlJc w:val="left"/>
      <w:pPr>
        <w:ind w:left="3600" w:hanging="360"/>
      </w:pPr>
    </w:lvl>
    <w:lvl w:ilvl="5" w:tplc="61A42C74" w:tentative="1">
      <w:start w:val="1"/>
      <w:numFmt w:val="lowerRoman"/>
      <w:lvlText w:val="%6."/>
      <w:lvlJc w:val="right"/>
      <w:pPr>
        <w:ind w:left="4320" w:hanging="180"/>
      </w:pPr>
    </w:lvl>
    <w:lvl w:ilvl="6" w:tplc="A1C0E210" w:tentative="1">
      <w:start w:val="1"/>
      <w:numFmt w:val="decimal"/>
      <w:lvlText w:val="%7."/>
      <w:lvlJc w:val="left"/>
      <w:pPr>
        <w:ind w:left="5040" w:hanging="360"/>
      </w:pPr>
    </w:lvl>
    <w:lvl w:ilvl="7" w:tplc="45C4C4D4" w:tentative="1">
      <w:start w:val="1"/>
      <w:numFmt w:val="lowerLetter"/>
      <w:lvlText w:val="%8."/>
      <w:lvlJc w:val="left"/>
      <w:pPr>
        <w:ind w:left="5760" w:hanging="360"/>
      </w:pPr>
    </w:lvl>
    <w:lvl w:ilvl="8" w:tplc="6C7C6878" w:tentative="1">
      <w:start w:val="1"/>
      <w:numFmt w:val="lowerRoman"/>
      <w:lvlText w:val="%9."/>
      <w:lvlJc w:val="right"/>
      <w:pPr>
        <w:ind w:left="6480" w:hanging="180"/>
      </w:pPr>
    </w:lvl>
  </w:abstractNum>
  <w:abstractNum w:abstractNumId="3">
    <w:nsid w:val="128D60FA"/>
    <w:multiLevelType w:val="hybridMultilevel"/>
    <w:tmpl w:val="884062AE"/>
    <w:lvl w:ilvl="0" w:tplc="0415000F">
      <w:start w:val="1"/>
      <w:numFmt w:val="decimal"/>
      <w:lvlText w:val="%1."/>
      <w:lvlJc w:val="left"/>
      <w:pPr>
        <w:ind w:left="1634" w:hanging="360"/>
      </w:pPr>
      <w:rPr>
        <w:rFonts w:hint="default"/>
      </w:rPr>
    </w:lvl>
    <w:lvl w:ilvl="1" w:tplc="04150003" w:tentative="1">
      <w:start w:val="1"/>
      <w:numFmt w:val="bullet"/>
      <w:lvlText w:val="o"/>
      <w:lvlJc w:val="left"/>
      <w:pPr>
        <w:ind w:left="2354" w:hanging="360"/>
      </w:pPr>
      <w:rPr>
        <w:rFonts w:ascii="Courier New" w:hAnsi="Courier New" w:cs="Courier New" w:hint="default"/>
      </w:rPr>
    </w:lvl>
    <w:lvl w:ilvl="2" w:tplc="04150005" w:tentative="1">
      <w:start w:val="1"/>
      <w:numFmt w:val="bullet"/>
      <w:lvlText w:val=""/>
      <w:lvlJc w:val="left"/>
      <w:pPr>
        <w:ind w:left="3074" w:hanging="360"/>
      </w:pPr>
      <w:rPr>
        <w:rFonts w:ascii="Wingdings" w:hAnsi="Wingdings" w:hint="default"/>
      </w:rPr>
    </w:lvl>
    <w:lvl w:ilvl="3" w:tplc="04150001" w:tentative="1">
      <w:start w:val="1"/>
      <w:numFmt w:val="bullet"/>
      <w:lvlText w:val=""/>
      <w:lvlJc w:val="left"/>
      <w:pPr>
        <w:ind w:left="3794" w:hanging="360"/>
      </w:pPr>
      <w:rPr>
        <w:rFonts w:ascii="Symbol" w:hAnsi="Symbol" w:hint="default"/>
      </w:rPr>
    </w:lvl>
    <w:lvl w:ilvl="4" w:tplc="04150003" w:tentative="1">
      <w:start w:val="1"/>
      <w:numFmt w:val="bullet"/>
      <w:lvlText w:val="o"/>
      <w:lvlJc w:val="left"/>
      <w:pPr>
        <w:ind w:left="4514" w:hanging="360"/>
      </w:pPr>
      <w:rPr>
        <w:rFonts w:ascii="Courier New" w:hAnsi="Courier New" w:cs="Courier New" w:hint="default"/>
      </w:rPr>
    </w:lvl>
    <w:lvl w:ilvl="5" w:tplc="04150005" w:tentative="1">
      <w:start w:val="1"/>
      <w:numFmt w:val="bullet"/>
      <w:lvlText w:val=""/>
      <w:lvlJc w:val="left"/>
      <w:pPr>
        <w:ind w:left="5234" w:hanging="360"/>
      </w:pPr>
      <w:rPr>
        <w:rFonts w:ascii="Wingdings" w:hAnsi="Wingdings" w:hint="default"/>
      </w:rPr>
    </w:lvl>
    <w:lvl w:ilvl="6" w:tplc="04150001" w:tentative="1">
      <w:start w:val="1"/>
      <w:numFmt w:val="bullet"/>
      <w:lvlText w:val=""/>
      <w:lvlJc w:val="left"/>
      <w:pPr>
        <w:ind w:left="5954" w:hanging="360"/>
      </w:pPr>
      <w:rPr>
        <w:rFonts w:ascii="Symbol" w:hAnsi="Symbol" w:hint="default"/>
      </w:rPr>
    </w:lvl>
    <w:lvl w:ilvl="7" w:tplc="04150003" w:tentative="1">
      <w:start w:val="1"/>
      <w:numFmt w:val="bullet"/>
      <w:lvlText w:val="o"/>
      <w:lvlJc w:val="left"/>
      <w:pPr>
        <w:ind w:left="6674" w:hanging="360"/>
      </w:pPr>
      <w:rPr>
        <w:rFonts w:ascii="Courier New" w:hAnsi="Courier New" w:cs="Courier New" w:hint="default"/>
      </w:rPr>
    </w:lvl>
    <w:lvl w:ilvl="8" w:tplc="04150005" w:tentative="1">
      <w:start w:val="1"/>
      <w:numFmt w:val="bullet"/>
      <w:lvlText w:val=""/>
      <w:lvlJc w:val="left"/>
      <w:pPr>
        <w:ind w:left="7394" w:hanging="360"/>
      </w:pPr>
      <w:rPr>
        <w:rFonts w:ascii="Wingdings" w:hAnsi="Wingdings" w:hint="default"/>
      </w:rPr>
    </w:lvl>
  </w:abstractNum>
  <w:abstractNum w:abstractNumId="4">
    <w:nsid w:val="22251A84"/>
    <w:multiLevelType w:val="hybridMultilevel"/>
    <w:tmpl w:val="EAE631DC"/>
    <w:lvl w:ilvl="0" w:tplc="006453B8">
      <w:start w:val="1"/>
      <w:numFmt w:val="decimal"/>
      <w:lvlText w:val="%1."/>
      <w:lvlJc w:val="left"/>
      <w:pPr>
        <w:ind w:left="720" w:hanging="360"/>
      </w:pPr>
    </w:lvl>
    <w:lvl w:ilvl="1" w:tplc="300C9558">
      <w:start w:val="1"/>
      <w:numFmt w:val="lowerLetter"/>
      <w:lvlText w:val="%2."/>
      <w:lvlJc w:val="left"/>
      <w:pPr>
        <w:ind w:left="1440" w:hanging="360"/>
      </w:pPr>
    </w:lvl>
    <w:lvl w:ilvl="2" w:tplc="F7AAB868" w:tentative="1">
      <w:start w:val="1"/>
      <w:numFmt w:val="lowerRoman"/>
      <w:lvlText w:val="%3."/>
      <w:lvlJc w:val="right"/>
      <w:pPr>
        <w:ind w:left="2160" w:hanging="180"/>
      </w:pPr>
    </w:lvl>
    <w:lvl w:ilvl="3" w:tplc="ECAC0502" w:tentative="1">
      <w:start w:val="1"/>
      <w:numFmt w:val="decimal"/>
      <w:lvlText w:val="%4."/>
      <w:lvlJc w:val="left"/>
      <w:pPr>
        <w:ind w:left="2880" w:hanging="360"/>
      </w:pPr>
    </w:lvl>
    <w:lvl w:ilvl="4" w:tplc="7DA83484" w:tentative="1">
      <w:start w:val="1"/>
      <w:numFmt w:val="lowerLetter"/>
      <w:lvlText w:val="%5."/>
      <w:lvlJc w:val="left"/>
      <w:pPr>
        <w:ind w:left="3600" w:hanging="360"/>
      </w:pPr>
    </w:lvl>
    <w:lvl w:ilvl="5" w:tplc="1E5621BA" w:tentative="1">
      <w:start w:val="1"/>
      <w:numFmt w:val="lowerRoman"/>
      <w:lvlText w:val="%6."/>
      <w:lvlJc w:val="right"/>
      <w:pPr>
        <w:ind w:left="4320" w:hanging="180"/>
      </w:pPr>
    </w:lvl>
    <w:lvl w:ilvl="6" w:tplc="5A5CF628" w:tentative="1">
      <w:start w:val="1"/>
      <w:numFmt w:val="decimal"/>
      <w:lvlText w:val="%7."/>
      <w:lvlJc w:val="left"/>
      <w:pPr>
        <w:ind w:left="5040" w:hanging="360"/>
      </w:pPr>
    </w:lvl>
    <w:lvl w:ilvl="7" w:tplc="290E895A" w:tentative="1">
      <w:start w:val="1"/>
      <w:numFmt w:val="lowerLetter"/>
      <w:lvlText w:val="%8."/>
      <w:lvlJc w:val="left"/>
      <w:pPr>
        <w:ind w:left="5760" w:hanging="360"/>
      </w:pPr>
    </w:lvl>
    <w:lvl w:ilvl="8" w:tplc="B1F6986C" w:tentative="1">
      <w:start w:val="1"/>
      <w:numFmt w:val="lowerRoman"/>
      <w:lvlText w:val="%9."/>
      <w:lvlJc w:val="right"/>
      <w:pPr>
        <w:ind w:left="6480" w:hanging="180"/>
      </w:pPr>
    </w:lvl>
  </w:abstractNum>
  <w:abstractNum w:abstractNumId="5">
    <w:nsid w:val="2FEE7540"/>
    <w:multiLevelType w:val="hybridMultilevel"/>
    <w:tmpl w:val="334AEDFA"/>
    <w:lvl w:ilvl="0" w:tplc="0415000F">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nsid w:val="37C36918"/>
    <w:multiLevelType w:val="hybridMultilevel"/>
    <w:tmpl w:val="F91407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0B406EB"/>
    <w:multiLevelType w:val="hybridMultilevel"/>
    <w:tmpl w:val="271A984C"/>
    <w:lvl w:ilvl="0" w:tplc="04150001">
      <w:start w:val="1"/>
      <w:numFmt w:val="bullet"/>
      <w:lvlText w:val=""/>
      <w:lvlJc w:val="left"/>
      <w:pPr>
        <w:ind w:left="1458" w:hanging="360"/>
      </w:pPr>
      <w:rPr>
        <w:rFonts w:ascii="Symbol" w:hAnsi="Symbol" w:hint="default"/>
      </w:rPr>
    </w:lvl>
    <w:lvl w:ilvl="1" w:tplc="04150003" w:tentative="1">
      <w:start w:val="1"/>
      <w:numFmt w:val="bullet"/>
      <w:lvlText w:val="o"/>
      <w:lvlJc w:val="left"/>
      <w:pPr>
        <w:ind w:left="2178" w:hanging="360"/>
      </w:pPr>
      <w:rPr>
        <w:rFonts w:ascii="Courier New" w:hAnsi="Courier New" w:cs="Courier New" w:hint="default"/>
      </w:rPr>
    </w:lvl>
    <w:lvl w:ilvl="2" w:tplc="04150005" w:tentative="1">
      <w:start w:val="1"/>
      <w:numFmt w:val="bullet"/>
      <w:lvlText w:val=""/>
      <w:lvlJc w:val="left"/>
      <w:pPr>
        <w:ind w:left="2898" w:hanging="360"/>
      </w:pPr>
      <w:rPr>
        <w:rFonts w:ascii="Wingdings" w:hAnsi="Wingdings" w:hint="default"/>
      </w:rPr>
    </w:lvl>
    <w:lvl w:ilvl="3" w:tplc="04150001" w:tentative="1">
      <w:start w:val="1"/>
      <w:numFmt w:val="bullet"/>
      <w:lvlText w:val=""/>
      <w:lvlJc w:val="left"/>
      <w:pPr>
        <w:ind w:left="3618" w:hanging="360"/>
      </w:pPr>
      <w:rPr>
        <w:rFonts w:ascii="Symbol" w:hAnsi="Symbol" w:hint="default"/>
      </w:rPr>
    </w:lvl>
    <w:lvl w:ilvl="4" w:tplc="04150003" w:tentative="1">
      <w:start w:val="1"/>
      <w:numFmt w:val="bullet"/>
      <w:lvlText w:val="o"/>
      <w:lvlJc w:val="left"/>
      <w:pPr>
        <w:ind w:left="4338" w:hanging="360"/>
      </w:pPr>
      <w:rPr>
        <w:rFonts w:ascii="Courier New" w:hAnsi="Courier New" w:cs="Courier New" w:hint="default"/>
      </w:rPr>
    </w:lvl>
    <w:lvl w:ilvl="5" w:tplc="04150005" w:tentative="1">
      <w:start w:val="1"/>
      <w:numFmt w:val="bullet"/>
      <w:lvlText w:val=""/>
      <w:lvlJc w:val="left"/>
      <w:pPr>
        <w:ind w:left="5058" w:hanging="360"/>
      </w:pPr>
      <w:rPr>
        <w:rFonts w:ascii="Wingdings" w:hAnsi="Wingdings" w:hint="default"/>
      </w:rPr>
    </w:lvl>
    <w:lvl w:ilvl="6" w:tplc="04150001" w:tentative="1">
      <w:start w:val="1"/>
      <w:numFmt w:val="bullet"/>
      <w:lvlText w:val=""/>
      <w:lvlJc w:val="left"/>
      <w:pPr>
        <w:ind w:left="5778" w:hanging="360"/>
      </w:pPr>
      <w:rPr>
        <w:rFonts w:ascii="Symbol" w:hAnsi="Symbol" w:hint="default"/>
      </w:rPr>
    </w:lvl>
    <w:lvl w:ilvl="7" w:tplc="04150003" w:tentative="1">
      <w:start w:val="1"/>
      <w:numFmt w:val="bullet"/>
      <w:lvlText w:val="o"/>
      <w:lvlJc w:val="left"/>
      <w:pPr>
        <w:ind w:left="6498" w:hanging="360"/>
      </w:pPr>
      <w:rPr>
        <w:rFonts w:ascii="Courier New" w:hAnsi="Courier New" w:cs="Courier New" w:hint="default"/>
      </w:rPr>
    </w:lvl>
    <w:lvl w:ilvl="8" w:tplc="04150005" w:tentative="1">
      <w:start w:val="1"/>
      <w:numFmt w:val="bullet"/>
      <w:lvlText w:val=""/>
      <w:lvlJc w:val="left"/>
      <w:pPr>
        <w:ind w:left="7218" w:hanging="360"/>
      </w:pPr>
      <w:rPr>
        <w:rFonts w:ascii="Wingdings" w:hAnsi="Wingdings" w:hint="default"/>
      </w:rPr>
    </w:lvl>
  </w:abstractNum>
  <w:abstractNum w:abstractNumId="8">
    <w:nsid w:val="42ED4164"/>
    <w:multiLevelType w:val="hybridMultilevel"/>
    <w:tmpl w:val="FC20E4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7FF4622"/>
    <w:multiLevelType w:val="hybridMultilevel"/>
    <w:tmpl w:val="891A0C94"/>
    <w:lvl w:ilvl="0" w:tplc="B3E2962C">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85A6C71"/>
    <w:multiLevelType w:val="hybridMultilevel"/>
    <w:tmpl w:val="C64C00F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DFB4E6F"/>
    <w:multiLevelType w:val="hybridMultilevel"/>
    <w:tmpl w:val="9EB03D3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nsid w:val="514E50D9"/>
    <w:multiLevelType w:val="hybridMultilevel"/>
    <w:tmpl w:val="F2869186"/>
    <w:lvl w:ilvl="0" w:tplc="6D2A53FA">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06E1DCB"/>
    <w:multiLevelType w:val="hybridMultilevel"/>
    <w:tmpl w:val="42AC4E36"/>
    <w:lvl w:ilvl="0" w:tplc="577C8DB8">
      <w:start w:val="1"/>
      <w:numFmt w:val="decimal"/>
      <w:lvlText w:val="%1."/>
      <w:lvlJc w:val="left"/>
      <w:pPr>
        <w:ind w:left="720" w:hanging="360"/>
      </w:pPr>
    </w:lvl>
    <w:lvl w:ilvl="1" w:tplc="5C083236" w:tentative="1">
      <w:start w:val="1"/>
      <w:numFmt w:val="lowerLetter"/>
      <w:lvlText w:val="%2."/>
      <w:lvlJc w:val="left"/>
      <w:pPr>
        <w:ind w:left="1440" w:hanging="360"/>
      </w:pPr>
    </w:lvl>
    <w:lvl w:ilvl="2" w:tplc="B15EFE44" w:tentative="1">
      <w:start w:val="1"/>
      <w:numFmt w:val="lowerRoman"/>
      <w:lvlText w:val="%3."/>
      <w:lvlJc w:val="right"/>
      <w:pPr>
        <w:ind w:left="2160" w:hanging="180"/>
      </w:pPr>
    </w:lvl>
    <w:lvl w:ilvl="3" w:tplc="1DA6DF12" w:tentative="1">
      <w:start w:val="1"/>
      <w:numFmt w:val="decimal"/>
      <w:lvlText w:val="%4."/>
      <w:lvlJc w:val="left"/>
      <w:pPr>
        <w:ind w:left="2880" w:hanging="360"/>
      </w:pPr>
    </w:lvl>
    <w:lvl w:ilvl="4" w:tplc="310AA2A2" w:tentative="1">
      <w:start w:val="1"/>
      <w:numFmt w:val="lowerLetter"/>
      <w:lvlText w:val="%5."/>
      <w:lvlJc w:val="left"/>
      <w:pPr>
        <w:ind w:left="3600" w:hanging="360"/>
      </w:pPr>
    </w:lvl>
    <w:lvl w:ilvl="5" w:tplc="A40047F8" w:tentative="1">
      <w:start w:val="1"/>
      <w:numFmt w:val="lowerRoman"/>
      <w:lvlText w:val="%6."/>
      <w:lvlJc w:val="right"/>
      <w:pPr>
        <w:ind w:left="4320" w:hanging="180"/>
      </w:pPr>
    </w:lvl>
    <w:lvl w:ilvl="6" w:tplc="5C56BEA2" w:tentative="1">
      <w:start w:val="1"/>
      <w:numFmt w:val="decimal"/>
      <w:lvlText w:val="%7."/>
      <w:lvlJc w:val="left"/>
      <w:pPr>
        <w:ind w:left="5040" w:hanging="360"/>
      </w:pPr>
    </w:lvl>
    <w:lvl w:ilvl="7" w:tplc="DE200E64" w:tentative="1">
      <w:start w:val="1"/>
      <w:numFmt w:val="lowerLetter"/>
      <w:lvlText w:val="%8."/>
      <w:lvlJc w:val="left"/>
      <w:pPr>
        <w:ind w:left="5760" w:hanging="360"/>
      </w:pPr>
    </w:lvl>
    <w:lvl w:ilvl="8" w:tplc="4D448250" w:tentative="1">
      <w:start w:val="1"/>
      <w:numFmt w:val="lowerRoman"/>
      <w:lvlText w:val="%9."/>
      <w:lvlJc w:val="right"/>
      <w:pPr>
        <w:ind w:left="6480" w:hanging="180"/>
      </w:pPr>
    </w:lvl>
  </w:abstractNum>
  <w:abstractNum w:abstractNumId="14">
    <w:nsid w:val="686066BB"/>
    <w:multiLevelType w:val="hybridMultilevel"/>
    <w:tmpl w:val="10A023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B555AA5"/>
    <w:multiLevelType w:val="hybridMultilevel"/>
    <w:tmpl w:val="58B6936E"/>
    <w:lvl w:ilvl="0" w:tplc="BC4EB316">
      <w:start w:val="1"/>
      <w:numFmt w:val="lowerLetter"/>
      <w:lvlText w:val="%1."/>
      <w:lvlJc w:val="left"/>
      <w:pPr>
        <w:ind w:left="720" w:hanging="360"/>
      </w:pPr>
    </w:lvl>
    <w:lvl w:ilvl="1" w:tplc="D89EE084" w:tentative="1">
      <w:start w:val="1"/>
      <w:numFmt w:val="lowerLetter"/>
      <w:lvlText w:val="%2."/>
      <w:lvlJc w:val="left"/>
      <w:pPr>
        <w:ind w:left="1440" w:hanging="360"/>
      </w:pPr>
    </w:lvl>
    <w:lvl w:ilvl="2" w:tplc="E18EAC86" w:tentative="1">
      <w:start w:val="1"/>
      <w:numFmt w:val="lowerRoman"/>
      <w:lvlText w:val="%3."/>
      <w:lvlJc w:val="right"/>
      <w:pPr>
        <w:ind w:left="2160" w:hanging="180"/>
      </w:pPr>
    </w:lvl>
    <w:lvl w:ilvl="3" w:tplc="41769EC8" w:tentative="1">
      <w:start w:val="1"/>
      <w:numFmt w:val="decimal"/>
      <w:lvlText w:val="%4."/>
      <w:lvlJc w:val="left"/>
      <w:pPr>
        <w:ind w:left="2880" w:hanging="360"/>
      </w:pPr>
    </w:lvl>
    <w:lvl w:ilvl="4" w:tplc="EDC2C29E" w:tentative="1">
      <w:start w:val="1"/>
      <w:numFmt w:val="lowerLetter"/>
      <w:lvlText w:val="%5."/>
      <w:lvlJc w:val="left"/>
      <w:pPr>
        <w:ind w:left="3600" w:hanging="360"/>
      </w:pPr>
    </w:lvl>
    <w:lvl w:ilvl="5" w:tplc="B50C0ADA" w:tentative="1">
      <w:start w:val="1"/>
      <w:numFmt w:val="lowerRoman"/>
      <w:lvlText w:val="%6."/>
      <w:lvlJc w:val="right"/>
      <w:pPr>
        <w:ind w:left="4320" w:hanging="180"/>
      </w:pPr>
    </w:lvl>
    <w:lvl w:ilvl="6" w:tplc="A9E8BD48" w:tentative="1">
      <w:start w:val="1"/>
      <w:numFmt w:val="decimal"/>
      <w:lvlText w:val="%7."/>
      <w:lvlJc w:val="left"/>
      <w:pPr>
        <w:ind w:left="5040" w:hanging="360"/>
      </w:pPr>
    </w:lvl>
    <w:lvl w:ilvl="7" w:tplc="1340F6C4" w:tentative="1">
      <w:start w:val="1"/>
      <w:numFmt w:val="lowerLetter"/>
      <w:lvlText w:val="%8."/>
      <w:lvlJc w:val="left"/>
      <w:pPr>
        <w:ind w:left="5760" w:hanging="360"/>
      </w:pPr>
    </w:lvl>
    <w:lvl w:ilvl="8" w:tplc="431C1FA8" w:tentative="1">
      <w:start w:val="1"/>
      <w:numFmt w:val="lowerRoman"/>
      <w:lvlText w:val="%9."/>
      <w:lvlJc w:val="right"/>
      <w:pPr>
        <w:ind w:left="6480" w:hanging="180"/>
      </w:pPr>
    </w:lvl>
  </w:abstractNum>
  <w:abstractNum w:abstractNumId="16">
    <w:nsid w:val="78A0779E"/>
    <w:multiLevelType w:val="hybridMultilevel"/>
    <w:tmpl w:val="8E2A8C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3"/>
  </w:num>
  <w:num w:numId="4">
    <w:abstractNumId w:val="15"/>
  </w:num>
  <w:num w:numId="5">
    <w:abstractNumId w:val="5"/>
  </w:num>
  <w:num w:numId="6">
    <w:abstractNumId w:val="3"/>
  </w:num>
  <w:num w:numId="7">
    <w:abstractNumId w:val="14"/>
  </w:num>
  <w:num w:numId="8">
    <w:abstractNumId w:val="11"/>
  </w:num>
  <w:num w:numId="9">
    <w:abstractNumId w:val="8"/>
  </w:num>
  <w:num w:numId="10">
    <w:abstractNumId w:val="1"/>
  </w:num>
  <w:num w:numId="11">
    <w:abstractNumId w:val="10"/>
  </w:num>
  <w:num w:numId="12">
    <w:abstractNumId w:val="6"/>
  </w:num>
  <w:num w:numId="13">
    <w:abstractNumId w:val="9"/>
  </w:num>
  <w:num w:numId="14">
    <w:abstractNumId w:val="0"/>
  </w:num>
  <w:num w:numId="15">
    <w:abstractNumId w:val="7"/>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8DA"/>
    <w:rsid w:val="00026D20"/>
    <w:rsid w:val="00072ADB"/>
    <w:rsid w:val="000A24EC"/>
    <w:rsid w:val="000A6AF6"/>
    <w:rsid w:val="000E1C07"/>
    <w:rsid w:val="00100064"/>
    <w:rsid w:val="00122200"/>
    <w:rsid w:val="001229E9"/>
    <w:rsid w:val="0013793C"/>
    <w:rsid w:val="00152BF4"/>
    <w:rsid w:val="00170B2B"/>
    <w:rsid w:val="001D5270"/>
    <w:rsid w:val="001D589A"/>
    <w:rsid w:val="001E06D4"/>
    <w:rsid w:val="00202EE5"/>
    <w:rsid w:val="0024581F"/>
    <w:rsid w:val="002E03AE"/>
    <w:rsid w:val="00325C85"/>
    <w:rsid w:val="0034199C"/>
    <w:rsid w:val="003506D0"/>
    <w:rsid w:val="00363097"/>
    <w:rsid w:val="003A3306"/>
    <w:rsid w:val="003C49A9"/>
    <w:rsid w:val="003E7A63"/>
    <w:rsid w:val="00422451"/>
    <w:rsid w:val="00460311"/>
    <w:rsid w:val="004931EB"/>
    <w:rsid w:val="004A6DD4"/>
    <w:rsid w:val="004B11C9"/>
    <w:rsid w:val="004E568D"/>
    <w:rsid w:val="00504CF5"/>
    <w:rsid w:val="005B5AD5"/>
    <w:rsid w:val="005C6B61"/>
    <w:rsid w:val="005D2A64"/>
    <w:rsid w:val="00641EE2"/>
    <w:rsid w:val="0066096F"/>
    <w:rsid w:val="00667DBF"/>
    <w:rsid w:val="006744D8"/>
    <w:rsid w:val="00680FF2"/>
    <w:rsid w:val="00687063"/>
    <w:rsid w:val="00695F53"/>
    <w:rsid w:val="006A0DBB"/>
    <w:rsid w:val="007236B3"/>
    <w:rsid w:val="0073110A"/>
    <w:rsid w:val="007661B0"/>
    <w:rsid w:val="007775A4"/>
    <w:rsid w:val="007B449B"/>
    <w:rsid w:val="00814642"/>
    <w:rsid w:val="00830A73"/>
    <w:rsid w:val="00880381"/>
    <w:rsid w:val="008E5B2C"/>
    <w:rsid w:val="009079B9"/>
    <w:rsid w:val="00920C34"/>
    <w:rsid w:val="00960277"/>
    <w:rsid w:val="009C7F10"/>
    <w:rsid w:val="00A316CA"/>
    <w:rsid w:val="00A31736"/>
    <w:rsid w:val="00A35E33"/>
    <w:rsid w:val="00A51144"/>
    <w:rsid w:val="00A748D0"/>
    <w:rsid w:val="00AE3FDC"/>
    <w:rsid w:val="00B1698A"/>
    <w:rsid w:val="00B4162F"/>
    <w:rsid w:val="00B758DA"/>
    <w:rsid w:val="00C32473"/>
    <w:rsid w:val="00CC1822"/>
    <w:rsid w:val="00CC2D1A"/>
    <w:rsid w:val="00D6443D"/>
    <w:rsid w:val="00D73843"/>
    <w:rsid w:val="00D90547"/>
    <w:rsid w:val="00DD26C7"/>
    <w:rsid w:val="00E16F30"/>
    <w:rsid w:val="00EB1BA5"/>
    <w:rsid w:val="00EE1002"/>
    <w:rsid w:val="00EF1FEE"/>
    <w:rsid w:val="00F33074"/>
    <w:rsid w:val="00F34144"/>
    <w:rsid w:val="00F41954"/>
    <w:rsid w:val="00F45926"/>
    <w:rsid w:val="00F45A08"/>
    <w:rsid w:val="00F7139F"/>
    <w:rsid w:val="00FA6FB8"/>
    <w:rsid w:val="00FB5A35"/>
    <w:rsid w:val="00FF35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9"/>
    <w:qFormat/>
    <w:rsid w:val="00514F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148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48AD"/>
  </w:style>
  <w:style w:type="paragraph" w:styleId="Stopka">
    <w:name w:val="footer"/>
    <w:basedOn w:val="Normalny"/>
    <w:link w:val="StopkaZnak"/>
    <w:uiPriority w:val="99"/>
    <w:unhideWhenUsed/>
    <w:rsid w:val="001148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48AD"/>
  </w:style>
  <w:style w:type="character" w:styleId="Hipercze">
    <w:name w:val="Hyperlink"/>
    <w:uiPriority w:val="99"/>
    <w:unhideWhenUsed/>
    <w:rsid w:val="00867569"/>
    <w:rPr>
      <w:color w:val="0000FF"/>
      <w:u w:val="single"/>
    </w:rPr>
  </w:style>
  <w:style w:type="paragraph" w:styleId="Tekstdymka">
    <w:name w:val="Balloon Text"/>
    <w:basedOn w:val="Normalny"/>
    <w:link w:val="TekstdymkaZnak"/>
    <w:uiPriority w:val="99"/>
    <w:semiHidden/>
    <w:unhideWhenUsed/>
    <w:rsid w:val="00ED26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268A"/>
    <w:rPr>
      <w:rFonts w:ascii="Tahoma" w:hAnsi="Tahoma" w:cs="Tahoma"/>
      <w:sz w:val="16"/>
      <w:szCs w:val="16"/>
      <w:lang w:eastAsia="en-US"/>
    </w:rPr>
  </w:style>
  <w:style w:type="paragraph" w:styleId="Akapitzlist">
    <w:name w:val="List Paragraph"/>
    <w:basedOn w:val="Normalny"/>
    <w:uiPriority w:val="34"/>
    <w:qFormat/>
    <w:rsid w:val="00514F33"/>
    <w:pPr>
      <w:ind w:left="720"/>
      <w:contextualSpacing/>
    </w:pPr>
    <w:rPr>
      <w:rFonts w:asciiTheme="minorHAnsi" w:eastAsiaTheme="minorHAnsi" w:hAnsiTheme="minorHAnsi" w:cstheme="minorBidi"/>
    </w:rPr>
  </w:style>
  <w:style w:type="character" w:customStyle="1" w:styleId="Nagwek1Znak">
    <w:name w:val="Nagłówek 1 Znak"/>
    <w:basedOn w:val="Domylnaczcionkaakapitu"/>
    <w:link w:val="Nagwek1"/>
    <w:uiPriority w:val="9"/>
    <w:rsid w:val="00514F33"/>
    <w:rPr>
      <w:rFonts w:asciiTheme="majorHAnsi" w:eastAsiaTheme="majorEastAsia" w:hAnsiTheme="majorHAnsi" w:cstheme="majorBidi"/>
      <w:b/>
      <w:bCs/>
      <w:color w:val="365F91" w:themeColor="accent1" w:themeShade="BF"/>
      <w:sz w:val="28"/>
      <w:szCs w:val="28"/>
      <w:lang w:eastAsia="en-US"/>
    </w:rPr>
  </w:style>
  <w:style w:type="paragraph" w:styleId="NormalnyWeb">
    <w:name w:val="Normal (Web)"/>
    <w:basedOn w:val="Normalny"/>
    <w:uiPriority w:val="99"/>
    <w:unhideWhenUsed/>
    <w:rsid w:val="00B758DA"/>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treci">
    <w:name w:val="Tekst treści_"/>
    <w:basedOn w:val="Domylnaczcionkaakapitu"/>
    <w:link w:val="Teksttreci0"/>
    <w:locked/>
    <w:rsid w:val="0066096F"/>
    <w:rPr>
      <w:rFonts w:ascii="Arial Narrow" w:eastAsia="Arial Narrow" w:hAnsi="Arial Narrow" w:cs="Arial Narrow"/>
      <w:spacing w:val="-7"/>
      <w:sz w:val="22"/>
      <w:szCs w:val="22"/>
      <w:shd w:val="clear" w:color="auto" w:fill="FFFFFF"/>
    </w:rPr>
  </w:style>
  <w:style w:type="paragraph" w:customStyle="1" w:styleId="Teksttreci0">
    <w:name w:val="Tekst treści"/>
    <w:basedOn w:val="Normalny"/>
    <w:link w:val="Teksttreci"/>
    <w:rsid w:val="0066096F"/>
    <w:pPr>
      <w:widowControl w:val="0"/>
      <w:shd w:val="clear" w:color="auto" w:fill="FFFFFF"/>
      <w:spacing w:after="0" w:line="0" w:lineRule="atLeast"/>
      <w:ind w:hanging="960"/>
    </w:pPr>
    <w:rPr>
      <w:rFonts w:ascii="Arial Narrow" w:eastAsia="Arial Narrow" w:hAnsi="Arial Narrow" w:cs="Arial Narrow"/>
      <w:spacing w:val="-7"/>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9"/>
    <w:qFormat/>
    <w:rsid w:val="00514F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148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48AD"/>
  </w:style>
  <w:style w:type="paragraph" w:styleId="Stopka">
    <w:name w:val="footer"/>
    <w:basedOn w:val="Normalny"/>
    <w:link w:val="StopkaZnak"/>
    <w:uiPriority w:val="99"/>
    <w:unhideWhenUsed/>
    <w:rsid w:val="001148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48AD"/>
  </w:style>
  <w:style w:type="character" w:styleId="Hipercze">
    <w:name w:val="Hyperlink"/>
    <w:uiPriority w:val="99"/>
    <w:unhideWhenUsed/>
    <w:rsid w:val="00867569"/>
    <w:rPr>
      <w:color w:val="0000FF"/>
      <w:u w:val="single"/>
    </w:rPr>
  </w:style>
  <w:style w:type="paragraph" w:styleId="Tekstdymka">
    <w:name w:val="Balloon Text"/>
    <w:basedOn w:val="Normalny"/>
    <w:link w:val="TekstdymkaZnak"/>
    <w:uiPriority w:val="99"/>
    <w:semiHidden/>
    <w:unhideWhenUsed/>
    <w:rsid w:val="00ED26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268A"/>
    <w:rPr>
      <w:rFonts w:ascii="Tahoma" w:hAnsi="Tahoma" w:cs="Tahoma"/>
      <w:sz w:val="16"/>
      <w:szCs w:val="16"/>
      <w:lang w:eastAsia="en-US"/>
    </w:rPr>
  </w:style>
  <w:style w:type="paragraph" w:styleId="Akapitzlist">
    <w:name w:val="List Paragraph"/>
    <w:basedOn w:val="Normalny"/>
    <w:uiPriority w:val="34"/>
    <w:qFormat/>
    <w:rsid w:val="00514F33"/>
    <w:pPr>
      <w:ind w:left="720"/>
      <w:contextualSpacing/>
    </w:pPr>
    <w:rPr>
      <w:rFonts w:asciiTheme="minorHAnsi" w:eastAsiaTheme="minorHAnsi" w:hAnsiTheme="minorHAnsi" w:cstheme="minorBidi"/>
    </w:rPr>
  </w:style>
  <w:style w:type="character" w:customStyle="1" w:styleId="Nagwek1Znak">
    <w:name w:val="Nagłówek 1 Znak"/>
    <w:basedOn w:val="Domylnaczcionkaakapitu"/>
    <w:link w:val="Nagwek1"/>
    <w:uiPriority w:val="9"/>
    <w:rsid w:val="00514F33"/>
    <w:rPr>
      <w:rFonts w:asciiTheme="majorHAnsi" w:eastAsiaTheme="majorEastAsia" w:hAnsiTheme="majorHAnsi" w:cstheme="majorBidi"/>
      <w:b/>
      <w:bCs/>
      <w:color w:val="365F91" w:themeColor="accent1" w:themeShade="BF"/>
      <w:sz w:val="28"/>
      <w:szCs w:val="28"/>
      <w:lang w:eastAsia="en-US"/>
    </w:rPr>
  </w:style>
  <w:style w:type="paragraph" w:styleId="NormalnyWeb">
    <w:name w:val="Normal (Web)"/>
    <w:basedOn w:val="Normalny"/>
    <w:uiPriority w:val="99"/>
    <w:unhideWhenUsed/>
    <w:rsid w:val="00B758DA"/>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treci">
    <w:name w:val="Tekst treści_"/>
    <w:basedOn w:val="Domylnaczcionkaakapitu"/>
    <w:link w:val="Teksttreci0"/>
    <w:locked/>
    <w:rsid w:val="0066096F"/>
    <w:rPr>
      <w:rFonts w:ascii="Arial Narrow" w:eastAsia="Arial Narrow" w:hAnsi="Arial Narrow" w:cs="Arial Narrow"/>
      <w:spacing w:val="-7"/>
      <w:sz w:val="22"/>
      <w:szCs w:val="22"/>
      <w:shd w:val="clear" w:color="auto" w:fill="FFFFFF"/>
    </w:rPr>
  </w:style>
  <w:style w:type="paragraph" w:customStyle="1" w:styleId="Teksttreci0">
    <w:name w:val="Tekst treści"/>
    <w:basedOn w:val="Normalny"/>
    <w:link w:val="Teksttreci"/>
    <w:rsid w:val="0066096F"/>
    <w:pPr>
      <w:widowControl w:val="0"/>
      <w:shd w:val="clear" w:color="auto" w:fill="FFFFFF"/>
      <w:spacing w:after="0" w:line="0" w:lineRule="atLeast"/>
      <w:ind w:hanging="960"/>
    </w:pPr>
    <w:rPr>
      <w:rFonts w:ascii="Arial Narrow" w:eastAsia="Arial Narrow" w:hAnsi="Arial Narrow" w:cs="Arial Narrow"/>
      <w:spacing w:val="-7"/>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723975">
      <w:bodyDiv w:val="1"/>
      <w:marLeft w:val="0"/>
      <w:marRight w:val="0"/>
      <w:marTop w:val="0"/>
      <w:marBottom w:val="0"/>
      <w:divBdr>
        <w:top w:val="none" w:sz="0" w:space="0" w:color="auto"/>
        <w:left w:val="none" w:sz="0" w:space="0" w:color="auto"/>
        <w:bottom w:val="none" w:sz="0" w:space="0" w:color="auto"/>
        <w:right w:val="none" w:sz="0" w:space="0" w:color="auto"/>
      </w:divBdr>
    </w:div>
    <w:div w:id="77267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rzeczenia.nsa.gov.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orzeczenia.nsa.gov.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orzeczenia.nsa.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CE0A8-B884-417B-A454-9003DD00C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6846</Words>
  <Characters>41077</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47828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2018-10-08T12:46:00Z</dcterms:created>
  <dcterms:modified xsi:type="dcterms:W3CDTF">2018-10-08T12:47:00Z</dcterms:modified>
</cp:coreProperties>
</file>