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9D6AB9" w14:paraId="418FDA9F" w14:textId="77777777" w:rsidTr="00B90C8C">
        <w:trPr>
          <w:cantSplit/>
          <w:trHeight w:hRule="exact" w:val="851"/>
        </w:trPr>
        <w:tc>
          <w:tcPr>
            <w:tcW w:w="1276" w:type="dxa"/>
            <w:tcBorders>
              <w:bottom w:val="single" w:sz="4" w:space="0" w:color="auto"/>
            </w:tcBorders>
            <w:vAlign w:val="bottom"/>
          </w:tcPr>
          <w:p w14:paraId="1558737E" w14:textId="77777777" w:rsidR="00B56E9C" w:rsidRPr="00A931C6" w:rsidRDefault="00B56E9C" w:rsidP="00B90C8C">
            <w:pPr>
              <w:spacing w:after="80"/>
            </w:pPr>
          </w:p>
        </w:tc>
        <w:tc>
          <w:tcPr>
            <w:tcW w:w="2268" w:type="dxa"/>
            <w:tcBorders>
              <w:bottom w:val="single" w:sz="4" w:space="0" w:color="auto"/>
            </w:tcBorders>
            <w:vAlign w:val="bottom"/>
          </w:tcPr>
          <w:p w14:paraId="7D535B46" w14:textId="67876936" w:rsidR="00B56E9C" w:rsidRPr="00A931C6" w:rsidRDefault="00B56E9C" w:rsidP="00B90C8C">
            <w:pPr>
              <w:spacing w:after="80" w:line="300" w:lineRule="exact"/>
              <w:rPr>
                <w:b/>
                <w:sz w:val="24"/>
                <w:szCs w:val="24"/>
              </w:rPr>
            </w:pPr>
          </w:p>
        </w:tc>
        <w:tc>
          <w:tcPr>
            <w:tcW w:w="6095" w:type="dxa"/>
            <w:gridSpan w:val="2"/>
            <w:tcBorders>
              <w:bottom w:val="single" w:sz="4" w:space="0" w:color="auto"/>
            </w:tcBorders>
            <w:vAlign w:val="bottom"/>
          </w:tcPr>
          <w:p w14:paraId="01E1769B" w14:textId="7CDDC643" w:rsidR="00B56E9C" w:rsidRPr="009F4327" w:rsidRDefault="00896342" w:rsidP="00896342">
            <w:pPr>
              <w:jc w:val="right"/>
              <w:rPr>
                <w:lang w:val="fr-CH"/>
              </w:rPr>
            </w:pPr>
            <w:r w:rsidRPr="009F4327">
              <w:rPr>
                <w:sz w:val="40"/>
                <w:lang w:val="fr-CH"/>
              </w:rPr>
              <w:t>CRPD</w:t>
            </w:r>
            <w:r w:rsidR="00234830">
              <w:rPr>
                <w:lang w:val="fr-CH"/>
              </w:rPr>
              <w:t>/C/POL/Q/</w:t>
            </w:r>
            <w:r w:rsidRPr="009F4327">
              <w:rPr>
                <w:lang w:val="fr-CH"/>
              </w:rPr>
              <w:t>1</w:t>
            </w:r>
          </w:p>
        </w:tc>
      </w:tr>
      <w:tr w:rsidR="00B56E9C" w:rsidRPr="00A931C6" w14:paraId="2B83B359" w14:textId="77777777" w:rsidTr="00B90C8C">
        <w:trPr>
          <w:cantSplit/>
          <w:trHeight w:hRule="exact" w:val="2835"/>
        </w:trPr>
        <w:tc>
          <w:tcPr>
            <w:tcW w:w="1276" w:type="dxa"/>
            <w:tcBorders>
              <w:top w:val="single" w:sz="4" w:space="0" w:color="auto"/>
              <w:bottom w:val="single" w:sz="12" w:space="0" w:color="auto"/>
            </w:tcBorders>
          </w:tcPr>
          <w:p w14:paraId="46C2D616" w14:textId="50DC248B" w:rsidR="00B56E9C" w:rsidRPr="00A931C6" w:rsidRDefault="00B56E9C" w:rsidP="00B90C8C">
            <w:pPr>
              <w:spacing w:before="120"/>
              <w:jc w:val="center"/>
            </w:pPr>
          </w:p>
        </w:tc>
        <w:tc>
          <w:tcPr>
            <w:tcW w:w="5528" w:type="dxa"/>
            <w:gridSpan w:val="2"/>
            <w:tcBorders>
              <w:top w:val="single" w:sz="4" w:space="0" w:color="auto"/>
              <w:bottom w:val="single" w:sz="12" w:space="0" w:color="auto"/>
            </w:tcBorders>
          </w:tcPr>
          <w:p w14:paraId="3B9BF00C" w14:textId="11F53EA8" w:rsidR="00B56E9C" w:rsidRPr="00A931C6" w:rsidRDefault="000427C8" w:rsidP="00B90C8C">
            <w:pPr>
              <w:spacing w:before="120" w:line="380" w:lineRule="exact"/>
              <w:rPr>
                <w:b/>
                <w:sz w:val="34"/>
                <w:szCs w:val="40"/>
              </w:rPr>
            </w:pPr>
            <w:r>
              <w:rPr>
                <w:b/>
                <w:sz w:val="34"/>
                <w:szCs w:val="40"/>
              </w:rPr>
              <w:t>Advance Unedited Version</w:t>
            </w:r>
          </w:p>
          <w:p w14:paraId="6854BEF8" w14:textId="77777777" w:rsidR="00B56E9C" w:rsidRPr="00A931C6" w:rsidRDefault="00B56E9C" w:rsidP="00B90C8C">
            <w:pPr>
              <w:spacing w:before="120" w:line="420" w:lineRule="exact"/>
            </w:pPr>
          </w:p>
        </w:tc>
        <w:tc>
          <w:tcPr>
            <w:tcW w:w="2835" w:type="dxa"/>
            <w:tcBorders>
              <w:top w:val="single" w:sz="4" w:space="0" w:color="auto"/>
              <w:bottom w:val="single" w:sz="12" w:space="0" w:color="auto"/>
            </w:tcBorders>
          </w:tcPr>
          <w:p w14:paraId="162F1C4B" w14:textId="66D6C866" w:rsidR="00B56E9C" w:rsidRPr="00A931C6" w:rsidRDefault="00896342" w:rsidP="00896342">
            <w:pPr>
              <w:spacing w:before="240" w:line="240" w:lineRule="exact"/>
            </w:pPr>
            <w:r w:rsidRPr="00A931C6">
              <w:t xml:space="preserve">Distr.: </w:t>
            </w:r>
            <w:r w:rsidR="00234830">
              <w:t>General</w:t>
            </w:r>
          </w:p>
          <w:p w14:paraId="285D27D0" w14:textId="11F686FD" w:rsidR="00896342" w:rsidRPr="00A931C6" w:rsidRDefault="00234830" w:rsidP="00896342">
            <w:pPr>
              <w:spacing w:line="240" w:lineRule="exact"/>
            </w:pPr>
            <w:r>
              <w:t>8 March</w:t>
            </w:r>
            <w:r w:rsidR="00896342" w:rsidRPr="00A931C6">
              <w:t xml:space="preserve"> 2018</w:t>
            </w:r>
          </w:p>
          <w:p w14:paraId="18CD23BE" w14:textId="77777777" w:rsidR="00896342" w:rsidRPr="00A931C6" w:rsidRDefault="00896342" w:rsidP="00896342">
            <w:pPr>
              <w:spacing w:line="240" w:lineRule="exact"/>
            </w:pPr>
          </w:p>
          <w:p w14:paraId="10E0E6F3" w14:textId="77777777" w:rsidR="00896342" w:rsidRPr="00A931C6" w:rsidRDefault="00896342" w:rsidP="00896342">
            <w:pPr>
              <w:spacing w:line="240" w:lineRule="exact"/>
            </w:pPr>
            <w:r w:rsidRPr="00A931C6">
              <w:t>Original: English</w:t>
            </w:r>
          </w:p>
          <w:p w14:paraId="1F08B13A" w14:textId="77777777" w:rsidR="00991C48" w:rsidRPr="00A931C6" w:rsidRDefault="00991C48" w:rsidP="00896342">
            <w:pPr>
              <w:spacing w:line="240" w:lineRule="exact"/>
            </w:pPr>
            <w:r w:rsidRPr="00A931C6">
              <w:t>English, Russian and Spanish only</w:t>
            </w:r>
          </w:p>
        </w:tc>
      </w:tr>
    </w:tbl>
    <w:p w14:paraId="7684166D" w14:textId="77777777" w:rsidR="00991C48" w:rsidRPr="00A931C6" w:rsidRDefault="00991C48" w:rsidP="00991C48">
      <w:pPr>
        <w:spacing w:before="120"/>
        <w:rPr>
          <w:rFonts w:eastAsia="SimSun"/>
          <w:b/>
          <w:sz w:val="24"/>
          <w:szCs w:val="24"/>
        </w:rPr>
      </w:pPr>
      <w:r w:rsidRPr="00A931C6">
        <w:rPr>
          <w:rFonts w:eastAsia="SimSun"/>
          <w:b/>
          <w:sz w:val="24"/>
          <w:szCs w:val="24"/>
        </w:rPr>
        <w:t>Committee on the Rights of Persons with Disabilities</w:t>
      </w:r>
    </w:p>
    <w:p w14:paraId="4DAED342" w14:textId="4EB639D7" w:rsidR="00991C48" w:rsidRPr="00A931C6" w:rsidRDefault="00991C48" w:rsidP="00991C48">
      <w:pPr>
        <w:pStyle w:val="HChG"/>
      </w:pPr>
      <w:r w:rsidRPr="00A931C6">
        <w:tab/>
      </w:r>
      <w:bookmarkStart w:id="0" w:name="_GoBack"/>
      <w:r w:rsidRPr="00A931C6">
        <w:tab/>
        <w:t xml:space="preserve">List of issues in relation to the initial report of </w:t>
      </w:r>
      <w:r w:rsidRPr="00A931C6">
        <w:rPr>
          <w:lang w:eastAsia="ko-KR"/>
        </w:rPr>
        <w:t>Poland</w:t>
      </w:r>
      <w:r w:rsidR="00234830" w:rsidRPr="00B95FE3">
        <w:rPr>
          <w:b w:val="0"/>
          <w:bCs/>
          <w:sz w:val="20"/>
        </w:rPr>
        <w:footnoteReference w:customMarkFollows="1" w:id="2"/>
        <w:t>*</w:t>
      </w:r>
    </w:p>
    <w:p w14:paraId="51A0FF6A" w14:textId="77777777" w:rsidR="00991C48" w:rsidRPr="00234830" w:rsidRDefault="00991C48" w:rsidP="00234830">
      <w:pPr>
        <w:pStyle w:val="H1G"/>
      </w:pPr>
      <w:r w:rsidRPr="00234830">
        <w:tab/>
        <w:t>A.</w:t>
      </w:r>
      <w:r w:rsidRPr="00234830">
        <w:tab/>
        <w:t xml:space="preserve">Purpose and general obligations (arts. 1–4) </w:t>
      </w:r>
    </w:p>
    <w:bookmarkEnd w:id="0"/>
    <w:p w14:paraId="28735B87" w14:textId="27C21E28" w:rsidR="00B82C89" w:rsidRDefault="00B82C89" w:rsidP="00B82C89">
      <w:pPr>
        <w:pStyle w:val="SingleTxtG"/>
        <w:numPr>
          <w:ilvl w:val="0"/>
          <w:numId w:val="4"/>
        </w:numPr>
        <w:ind w:left="1134" w:firstLine="0"/>
      </w:pPr>
      <w:r w:rsidRPr="00A931C6">
        <w:t xml:space="preserve">Please inform about policy measures and legislation enacted </w:t>
      </w:r>
      <w:r w:rsidR="004D0F0A" w:rsidRPr="00A931C6">
        <w:t>to promote</w:t>
      </w:r>
      <w:r w:rsidRPr="00A931C6">
        <w:t xml:space="preserve"> the rights of persons with disabilities </w:t>
      </w:r>
      <w:r w:rsidR="004D0F0A" w:rsidRPr="00A931C6">
        <w:t xml:space="preserve">following </w:t>
      </w:r>
      <w:r w:rsidRPr="00A931C6">
        <w:t>the ratification of the Convention</w:t>
      </w:r>
      <w:r w:rsidR="00CC33EF" w:rsidRPr="00A931C6">
        <w:t xml:space="preserve">. In this regard, please also specify </w:t>
      </w:r>
      <w:r w:rsidR="00AB6626" w:rsidRPr="00A931C6">
        <w:t xml:space="preserve">the extent to which </w:t>
      </w:r>
      <w:r w:rsidR="00031C58" w:rsidRPr="00A931C6">
        <w:t>the Convention</w:t>
      </w:r>
      <w:r w:rsidR="00AB6626" w:rsidRPr="00A931C6">
        <w:t xml:space="preserve"> has been promoted and mainstreamed across the </w:t>
      </w:r>
      <w:r w:rsidR="00AB6626" w:rsidRPr="009D6AB9">
        <w:t xml:space="preserve">government, all </w:t>
      </w:r>
      <w:r w:rsidR="002D1B97" w:rsidRPr="00234830">
        <w:t xml:space="preserve">regions, counties and </w:t>
      </w:r>
      <w:r w:rsidR="00AB6626" w:rsidRPr="00234830">
        <w:t xml:space="preserve">municipalities and </w:t>
      </w:r>
      <w:r w:rsidR="00AB6626" w:rsidRPr="009D6AB9">
        <w:t xml:space="preserve">relevant sectors, including education, </w:t>
      </w:r>
      <w:r w:rsidR="002D1B97" w:rsidRPr="009D6AB9">
        <w:t>employment</w:t>
      </w:r>
      <w:r w:rsidR="00AB6626" w:rsidRPr="009D6AB9">
        <w:t>, health</w:t>
      </w:r>
      <w:r w:rsidR="00AB6626" w:rsidRPr="00A931C6">
        <w:t xml:space="preserve"> and justice</w:t>
      </w:r>
      <w:r w:rsidR="00452FD5">
        <w:t>,</w:t>
      </w:r>
      <w:r w:rsidR="00305DF1">
        <w:t xml:space="preserve"> and the resources allocated to its implementation.</w:t>
      </w:r>
    </w:p>
    <w:p w14:paraId="5CAD3A4D" w14:textId="5C08B6CF" w:rsidR="00E47550" w:rsidRPr="00A931C6" w:rsidRDefault="00E47550" w:rsidP="00234830">
      <w:pPr>
        <w:pStyle w:val="SingleTxtG"/>
        <w:numPr>
          <w:ilvl w:val="0"/>
          <w:numId w:val="4"/>
        </w:numPr>
        <w:ind w:left="1134" w:firstLine="0"/>
      </w:pPr>
      <w:r>
        <w:t xml:space="preserve">Please indicate whether any steps have been taken towards rectifying the current omissions in the translation of the Convention. Please also indicate whether the State party intends to include </w:t>
      </w:r>
      <w:r w:rsidR="00C36AE1">
        <w:t>organisations of persons with disabilities</w:t>
      </w:r>
      <w:r>
        <w:t xml:space="preserve"> in this exercise. </w:t>
      </w:r>
    </w:p>
    <w:p w14:paraId="254ABE23" w14:textId="5D83115A" w:rsidR="007805F4" w:rsidRPr="00A931C6" w:rsidRDefault="00B82C89" w:rsidP="009758F3">
      <w:pPr>
        <w:pStyle w:val="SingleTxtG"/>
        <w:numPr>
          <w:ilvl w:val="0"/>
          <w:numId w:val="4"/>
        </w:numPr>
        <w:ind w:left="1134" w:firstLine="0"/>
      </w:pPr>
      <w:r w:rsidRPr="00A931C6">
        <w:t xml:space="preserve">Please </w:t>
      </w:r>
      <w:r w:rsidR="001000E2" w:rsidRPr="00A931C6">
        <w:t xml:space="preserve">indicate </w:t>
      </w:r>
      <w:r w:rsidR="00615158" w:rsidRPr="00A931C6">
        <w:t xml:space="preserve">the steps </w:t>
      </w:r>
      <w:r w:rsidR="000826E4" w:rsidRPr="00A931C6">
        <w:t xml:space="preserve">taken </w:t>
      </w:r>
      <w:r w:rsidR="00615158" w:rsidRPr="00A931C6">
        <w:t xml:space="preserve">towards aligning </w:t>
      </w:r>
      <w:r w:rsidRPr="00A931C6">
        <w:t>the definition and mechanisms of determination of disability with the purpose (art. 1) and principles (art. 3) of the Convention?</w:t>
      </w:r>
    </w:p>
    <w:p w14:paraId="28114F09" w14:textId="13DA3B33" w:rsidR="0019669C" w:rsidRPr="00A931C6" w:rsidRDefault="00B82C89" w:rsidP="002E6CD4">
      <w:pPr>
        <w:pStyle w:val="SingleTxtG"/>
        <w:numPr>
          <w:ilvl w:val="0"/>
          <w:numId w:val="4"/>
        </w:numPr>
        <w:ind w:left="1134" w:firstLine="0"/>
        <w:rPr>
          <w:iCs/>
        </w:rPr>
      </w:pPr>
      <w:r w:rsidRPr="00A931C6">
        <w:t xml:space="preserve">Please inform about the </w:t>
      </w:r>
      <w:r w:rsidR="002C5376" w:rsidRPr="00A931C6">
        <w:t xml:space="preserve">degree </w:t>
      </w:r>
      <w:r w:rsidRPr="00A931C6">
        <w:t xml:space="preserve">and </w:t>
      </w:r>
      <w:r w:rsidR="002C5376" w:rsidRPr="00A931C6">
        <w:t xml:space="preserve">impact </w:t>
      </w:r>
      <w:r w:rsidRPr="00A931C6">
        <w:t xml:space="preserve">of consultations </w:t>
      </w:r>
      <w:r w:rsidR="00DE7BA3" w:rsidRPr="00A931C6">
        <w:t xml:space="preserve">with </w:t>
      </w:r>
      <w:r w:rsidRPr="00A931C6">
        <w:t xml:space="preserve">organisations of persons with disabilities by </w:t>
      </w:r>
      <w:r w:rsidR="002E6CD4" w:rsidRPr="00A931C6">
        <w:t xml:space="preserve">the </w:t>
      </w:r>
      <w:r w:rsidRPr="00A931C6">
        <w:t>Government Plenipotentiary for Disabled People and other authorities.</w:t>
      </w:r>
      <w:r w:rsidR="002E6CD4" w:rsidRPr="00A931C6">
        <w:t xml:space="preserve"> In this regard, please also indicate the extent to which organizations of persons with disabilities are involved in the design of new laws and strategies in order to ensure that legislation complies with the Convention</w:t>
      </w:r>
      <w:r w:rsidR="00BA109F" w:rsidRPr="00A931C6">
        <w:t xml:space="preserve">, as well as </w:t>
      </w:r>
      <w:r w:rsidR="00BA109F" w:rsidRPr="00A931C6">
        <w:rPr>
          <w:iCs/>
        </w:rPr>
        <w:t xml:space="preserve">in the monitoring and </w:t>
      </w:r>
      <w:r w:rsidR="00BA109F" w:rsidRPr="009D6AB9">
        <w:rPr>
          <w:iCs/>
        </w:rPr>
        <w:t xml:space="preserve">reporting </w:t>
      </w:r>
      <w:r w:rsidR="00644B98" w:rsidRPr="00234830">
        <w:rPr>
          <w:iCs/>
        </w:rPr>
        <w:t xml:space="preserve">about </w:t>
      </w:r>
      <w:r w:rsidR="005238CF" w:rsidRPr="00234830">
        <w:rPr>
          <w:iCs/>
        </w:rPr>
        <w:t xml:space="preserve">the implementation of </w:t>
      </w:r>
      <w:r w:rsidR="00BA109F" w:rsidRPr="00234830">
        <w:rPr>
          <w:iCs/>
        </w:rPr>
        <w:t>the Sustainable</w:t>
      </w:r>
      <w:r w:rsidR="00BA109F" w:rsidRPr="00A931C6">
        <w:rPr>
          <w:iCs/>
        </w:rPr>
        <w:t xml:space="preserve"> Development Goals?</w:t>
      </w:r>
    </w:p>
    <w:p w14:paraId="5A489185" w14:textId="4E5A3F55" w:rsidR="00B82C89" w:rsidRPr="009F4327" w:rsidRDefault="00B82C89" w:rsidP="00A931C6">
      <w:pPr>
        <w:pStyle w:val="SingleTxtG"/>
        <w:numPr>
          <w:ilvl w:val="0"/>
          <w:numId w:val="4"/>
        </w:numPr>
        <w:ind w:left="1134" w:firstLine="0"/>
      </w:pPr>
      <w:r w:rsidRPr="00A931C6">
        <w:t xml:space="preserve">Please </w:t>
      </w:r>
      <w:r w:rsidR="000826E4" w:rsidRPr="00A931C6">
        <w:t>inform</w:t>
      </w:r>
      <w:r w:rsidRPr="00A931C6">
        <w:t xml:space="preserve"> about the training of </w:t>
      </w:r>
      <w:r w:rsidR="000826E4" w:rsidRPr="00A931C6">
        <w:t xml:space="preserve">relevant </w:t>
      </w:r>
      <w:r w:rsidRPr="00A931C6">
        <w:t xml:space="preserve">professionals working with persons with disabilities </w:t>
      </w:r>
      <w:r w:rsidR="002E6CD4" w:rsidRPr="00A931C6">
        <w:t xml:space="preserve">on </w:t>
      </w:r>
      <w:r w:rsidRPr="00A931C6">
        <w:t>the rights enshrined in the Convention</w:t>
      </w:r>
      <w:r w:rsidRPr="00A931C6">
        <w:rPr>
          <w:iCs/>
        </w:rPr>
        <w:t>.</w:t>
      </w:r>
    </w:p>
    <w:p w14:paraId="46562C5B" w14:textId="79D2C133" w:rsidR="00092262" w:rsidRPr="00A931C6" w:rsidDel="007805F4" w:rsidRDefault="00092262" w:rsidP="009F4327">
      <w:pPr>
        <w:pStyle w:val="SingleTxtG"/>
        <w:numPr>
          <w:ilvl w:val="0"/>
          <w:numId w:val="4"/>
        </w:numPr>
        <w:ind w:left="1134" w:firstLine="0"/>
      </w:pPr>
      <w:r w:rsidRPr="00A931C6" w:rsidDel="007805F4">
        <w:rPr>
          <w:iCs/>
        </w:rPr>
        <w:t>Please inform on any steps taken towards eliminating derogatory terminology from all laws, policies and government discourse.</w:t>
      </w:r>
    </w:p>
    <w:p w14:paraId="357DA7AC" w14:textId="77777777" w:rsidR="00EF6A0A" w:rsidRPr="00A931C6" w:rsidRDefault="00EF6A0A" w:rsidP="009F4327">
      <w:pPr>
        <w:pStyle w:val="SingleTxtG"/>
        <w:numPr>
          <w:ilvl w:val="0"/>
          <w:numId w:val="4"/>
        </w:numPr>
        <w:ind w:left="1134" w:firstLine="0"/>
      </w:pPr>
      <w:r w:rsidRPr="00234830">
        <w:t>Please</w:t>
      </w:r>
      <w:r w:rsidRPr="00A931C6">
        <w:rPr>
          <w:iCs/>
        </w:rPr>
        <w:t xml:space="preserve"> indicate whether any timeline has been established to lift the current reservations to the Convention, as well as to adopt the Optional Protocol to the Convention.</w:t>
      </w:r>
    </w:p>
    <w:p w14:paraId="30963A64" w14:textId="77777777" w:rsidR="00B82C89" w:rsidRPr="00234830" w:rsidRDefault="00D9048D" w:rsidP="00234830">
      <w:pPr>
        <w:pStyle w:val="H1G"/>
      </w:pPr>
      <w:r w:rsidRPr="00234830">
        <w:tab/>
      </w:r>
      <w:r w:rsidR="00B82C89" w:rsidRPr="00234830">
        <w:t>B.</w:t>
      </w:r>
      <w:r w:rsidRPr="00234830">
        <w:tab/>
      </w:r>
      <w:r w:rsidR="00B82C89" w:rsidRPr="00234830">
        <w:t xml:space="preserve">Specific rights </w:t>
      </w:r>
    </w:p>
    <w:p w14:paraId="0E4ADE0E" w14:textId="77777777" w:rsidR="00B82C89" w:rsidRPr="00234830" w:rsidRDefault="00D9048D" w:rsidP="00234830">
      <w:pPr>
        <w:pStyle w:val="H23G"/>
      </w:pPr>
      <w:r w:rsidRPr="00234830">
        <w:tab/>
      </w:r>
      <w:r w:rsidRPr="00234830">
        <w:tab/>
      </w:r>
      <w:r w:rsidR="00B82C89" w:rsidRPr="00234830">
        <w:t>Equality and non-discrimination (art. 5)</w:t>
      </w:r>
    </w:p>
    <w:p w14:paraId="69357CC0" w14:textId="027FE83E" w:rsidR="00B82C89" w:rsidRPr="00A931C6" w:rsidRDefault="00B82C89" w:rsidP="00572124">
      <w:pPr>
        <w:pStyle w:val="SingleTxtG"/>
        <w:numPr>
          <w:ilvl w:val="0"/>
          <w:numId w:val="4"/>
        </w:numPr>
        <w:ind w:left="1134" w:firstLine="0"/>
      </w:pPr>
      <w:r w:rsidRPr="00A931C6">
        <w:t xml:space="preserve">Please inform about </w:t>
      </w:r>
      <w:r w:rsidR="006D7478">
        <w:t>any steps taken towards elaborating and adopting comprehensive anti-discrimination legislation which prohibits discrimination against persons with disabilities in all settings</w:t>
      </w:r>
      <w:r w:rsidR="00FD0A54">
        <w:t>, by both public and private actors,</w:t>
      </w:r>
      <w:r w:rsidR="006D7478">
        <w:t xml:space="preserve"> and which also covers intersectional discrimination. </w:t>
      </w:r>
    </w:p>
    <w:p w14:paraId="45381111" w14:textId="7FFD3F7A" w:rsidR="00B82C89" w:rsidRDefault="00F9606D" w:rsidP="00234830">
      <w:pPr>
        <w:pStyle w:val="SingleTxtG"/>
        <w:numPr>
          <w:ilvl w:val="0"/>
          <w:numId w:val="4"/>
        </w:numPr>
        <w:ind w:left="1134" w:firstLine="0"/>
      </w:pPr>
      <w:r w:rsidRPr="00A931C6">
        <w:lastRenderedPageBreak/>
        <w:t xml:space="preserve">Please elaborate on the mechanisms in place for persons with disabilities to complain about discrimination and whether and to which extent access to free and accessible legal aid is provided. </w:t>
      </w:r>
      <w:r w:rsidR="00B82C89" w:rsidRPr="00A931C6">
        <w:t xml:space="preserve">Please </w:t>
      </w:r>
      <w:r w:rsidR="00BA109F" w:rsidRPr="00A931C6">
        <w:t xml:space="preserve">provide comprehensive data on </w:t>
      </w:r>
      <w:r w:rsidRPr="00A931C6">
        <w:t xml:space="preserve">complaints </w:t>
      </w:r>
      <w:r w:rsidR="00B82C89" w:rsidRPr="00A931C6">
        <w:t xml:space="preserve">of discrimination </w:t>
      </w:r>
      <w:r w:rsidR="005443DA" w:rsidRPr="009D6AB9">
        <w:t>by</w:t>
      </w:r>
      <w:r w:rsidR="005443DA" w:rsidRPr="00A931C6">
        <w:t xml:space="preserve"> </w:t>
      </w:r>
      <w:r w:rsidR="00B82C89" w:rsidRPr="00A931C6">
        <w:t xml:space="preserve">persons with disabilities, </w:t>
      </w:r>
      <w:r w:rsidRPr="00A931C6">
        <w:t xml:space="preserve">which have been brought before court, </w:t>
      </w:r>
      <w:r w:rsidR="00B82C89" w:rsidRPr="00A931C6">
        <w:t>including</w:t>
      </w:r>
      <w:r w:rsidR="00BA109F" w:rsidRPr="00A931C6">
        <w:t xml:space="preserve"> the alleged violation, and</w:t>
      </w:r>
      <w:r w:rsidR="00B82C89" w:rsidRPr="00A931C6">
        <w:t xml:space="preserve"> the outcomes of these cases.</w:t>
      </w:r>
    </w:p>
    <w:p w14:paraId="6C00C33F" w14:textId="058B680E" w:rsidR="00464E19" w:rsidRPr="00A931C6" w:rsidRDefault="00464E19" w:rsidP="00234830">
      <w:pPr>
        <w:pStyle w:val="SingleTxtG"/>
        <w:numPr>
          <w:ilvl w:val="0"/>
          <w:numId w:val="4"/>
        </w:numPr>
        <w:ind w:left="1134" w:firstLine="0"/>
      </w:pPr>
      <w:r>
        <w:t>Please provide information on any measures taken and envisaged to combat the intersectional discrimination faced by LGBTI persons with disabilities. Please also indicate whether the State party has the intention to prohibit so-called “conversion therapies”.</w:t>
      </w:r>
    </w:p>
    <w:p w14:paraId="12F393FE" w14:textId="77777777" w:rsidR="00B82C89" w:rsidRPr="00234830" w:rsidRDefault="00D9048D" w:rsidP="00234830">
      <w:pPr>
        <w:pStyle w:val="H23G"/>
      </w:pPr>
      <w:r w:rsidRPr="00234830">
        <w:tab/>
      </w:r>
      <w:r w:rsidRPr="00234830">
        <w:tab/>
      </w:r>
      <w:r w:rsidR="00B82C89" w:rsidRPr="00234830">
        <w:t>Women with disabilities (art. 6)</w:t>
      </w:r>
    </w:p>
    <w:p w14:paraId="25813072" w14:textId="64EA633B" w:rsidR="009F143D" w:rsidRPr="009F4327" w:rsidRDefault="009F143D" w:rsidP="00234830">
      <w:pPr>
        <w:pStyle w:val="SingleTxtG"/>
        <w:numPr>
          <w:ilvl w:val="0"/>
          <w:numId w:val="4"/>
        </w:numPr>
        <w:ind w:left="1134" w:firstLine="0"/>
      </w:pPr>
      <w:r w:rsidRPr="009F4327">
        <w:t xml:space="preserve">Please inform about implementation of the </w:t>
      </w:r>
      <w:r w:rsidR="0054489E" w:rsidRPr="009F4327">
        <w:t xml:space="preserve">recommendation by the CEDAW (see CEDAW/C/POL/CO/7-8, para. 25 (b)) </w:t>
      </w:r>
      <w:r w:rsidRPr="009F4327">
        <w:t>to adopt a comprehensive strategy to prevent and eliminate all fo</w:t>
      </w:r>
      <w:r w:rsidR="0054489E" w:rsidRPr="009F4327">
        <w:t>rms of violence against women</w:t>
      </w:r>
      <w:r w:rsidR="0054489E" w:rsidRPr="00667EB8">
        <w:t xml:space="preserve">, </w:t>
      </w:r>
      <w:r w:rsidRPr="00667EB8">
        <w:t>including women with disabilities</w:t>
      </w:r>
      <w:r w:rsidR="00620682" w:rsidRPr="00667EB8">
        <w:t>.</w:t>
      </w:r>
      <w:r w:rsidR="00620682" w:rsidRPr="009F4327">
        <w:t xml:space="preserve"> </w:t>
      </w:r>
      <w:r w:rsidR="0054489E" w:rsidRPr="009F4327">
        <w:t>In this regard, p</w:t>
      </w:r>
      <w:r w:rsidR="00620682" w:rsidRPr="009F4327">
        <w:t xml:space="preserve">lease also indicate any measures taken to encourage women </w:t>
      </w:r>
      <w:r w:rsidR="00A931C6">
        <w:t xml:space="preserve">and girls </w:t>
      </w:r>
      <w:r w:rsidR="00620682" w:rsidRPr="009F4327">
        <w:t>with disabilities to report violence, including sexual violence</w:t>
      </w:r>
      <w:r w:rsidR="0054489E" w:rsidRPr="009F4327">
        <w:t>,</w:t>
      </w:r>
      <w:r w:rsidR="00620682" w:rsidRPr="009F4327">
        <w:t xml:space="preserve"> and to eliminate impunity for violence against women </w:t>
      </w:r>
      <w:r w:rsidR="00A85616">
        <w:t xml:space="preserve">and girls </w:t>
      </w:r>
      <w:r w:rsidR="00620682" w:rsidRPr="009F4327">
        <w:t>with disabilities.</w:t>
      </w:r>
    </w:p>
    <w:p w14:paraId="06F64D51" w14:textId="5F6B7F0D" w:rsidR="00B82C89" w:rsidRPr="009F4327" w:rsidRDefault="00B82C89" w:rsidP="00234830">
      <w:pPr>
        <w:pStyle w:val="SingleTxtG"/>
        <w:numPr>
          <w:ilvl w:val="0"/>
          <w:numId w:val="4"/>
        </w:numPr>
        <w:ind w:left="1134" w:firstLine="0"/>
      </w:pPr>
      <w:r w:rsidRPr="009F4327">
        <w:t xml:space="preserve">Please inform about </w:t>
      </w:r>
      <w:r w:rsidR="00C06E83" w:rsidRPr="009F4327">
        <w:t xml:space="preserve">specific legislation, policies, programmes and strategies </w:t>
      </w:r>
      <w:r w:rsidR="00D63BA2" w:rsidRPr="009F4327">
        <w:t>to ensure the implementation of</w:t>
      </w:r>
      <w:r w:rsidRPr="009F4327">
        <w:t xml:space="preserve"> the rights of women and girls with disabilities,</w:t>
      </w:r>
      <w:r w:rsidR="00D63BA2" w:rsidRPr="009F4327">
        <w:t xml:space="preserve"> and foster their empowerment.</w:t>
      </w:r>
    </w:p>
    <w:p w14:paraId="3200E0C3" w14:textId="31792AED" w:rsidR="00B82C89" w:rsidRPr="00A931C6" w:rsidRDefault="00B82C89" w:rsidP="00234830">
      <w:pPr>
        <w:pStyle w:val="SingleTxtG"/>
        <w:numPr>
          <w:ilvl w:val="0"/>
          <w:numId w:val="4"/>
        </w:numPr>
        <w:ind w:left="1134" w:firstLine="0"/>
      </w:pPr>
      <w:r w:rsidRPr="00A931C6">
        <w:t>Please inform about the extent to which women and girls with disabilities are mainstreamed in</w:t>
      </w:r>
      <w:r w:rsidR="00A931C6">
        <w:t>to</w:t>
      </w:r>
      <w:r w:rsidRPr="00A931C6">
        <w:t xml:space="preserve"> gender equality and other related policies</w:t>
      </w:r>
      <w:r w:rsidR="00E554C7">
        <w:t xml:space="preserve"> and legislation</w:t>
      </w:r>
      <w:r w:rsidR="007805F4">
        <w:t>, and to which extent women and girls with disabilities are mainstreamed into disability rights policies</w:t>
      </w:r>
      <w:r w:rsidR="00E554C7">
        <w:t xml:space="preserve"> and legislation</w:t>
      </w:r>
      <w:r w:rsidR="007805F4">
        <w:t xml:space="preserve">. </w:t>
      </w:r>
    </w:p>
    <w:p w14:paraId="66BB657D" w14:textId="77777777" w:rsidR="00B82C89" w:rsidRPr="00234830" w:rsidRDefault="00D9048D" w:rsidP="00234830">
      <w:pPr>
        <w:pStyle w:val="H23G"/>
      </w:pPr>
      <w:r w:rsidRPr="00234830">
        <w:tab/>
      </w:r>
      <w:r w:rsidRPr="00234830">
        <w:tab/>
      </w:r>
      <w:r w:rsidR="00B82C89" w:rsidRPr="00234830">
        <w:t>Children with disabilities (art. 7)</w:t>
      </w:r>
    </w:p>
    <w:p w14:paraId="081540BD" w14:textId="1B635502" w:rsidR="00B82C89" w:rsidRPr="00A931C6" w:rsidRDefault="00B82C89" w:rsidP="00234830">
      <w:pPr>
        <w:pStyle w:val="SingleTxtG"/>
        <w:numPr>
          <w:ilvl w:val="0"/>
          <w:numId w:val="4"/>
        </w:numPr>
        <w:ind w:left="1134" w:firstLine="0"/>
      </w:pPr>
      <w:r w:rsidRPr="00A931C6">
        <w:t xml:space="preserve">Please </w:t>
      </w:r>
      <w:r w:rsidR="001F1A5C" w:rsidRPr="00A931C6">
        <w:t>inform about</w:t>
      </w:r>
      <w:r w:rsidRPr="00A931C6">
        <w:t xml:space="preserve"> the measures to </w:t>
      </w:r>
      <w:r w:rsidR="001F1A5C" w:rsidRPr="00A931C6">
        <w:t xml:space="preserve">deinstitutionalize children and ensure their access to community care, as well as to </w:t>
      </w:r>
      <w:r w:rsidRPr="00A931C6">
        <w:t xml:space="preserve">prevent </w:t>
      </w:r>
      <w:r w:rsidR="001F1A5C" w:rsidRPr="00A931C6">
        <w:t xml:space="preserve">additional cases of </w:t>
      </w:r>
      <w:r w:rsidRPr="00A931C6">
        <w:t>institutionalisation.</w:t>
      </w:r>
    </w:p>
    <w:p w14:paraId="32614550" w14:textId="77777777" w:rsidR="00B82C89" w:rsidRPr="00234830" w:rsidRDefault="00D9048D" w:rsidP="00234830">
      <w:pPr>
        <w:pStyle w:val="H23G"/>
      </w:pPr>
      <w:r w:rsidRPr="00234830">
        <w:tab/>
      </w:r>
      <w:r w:rsidRPr="00234830">
        <w:tab/>
      </w:r>
      <w:r w:rsidR="00B82C89" w:rsidRPr="00234830">
        <w:t>Awareness-raising (art. 8)</w:t>
      </w:r>
    </w:p>
    <w:p w14:paraId="58ACDFCF" w14:textId="1F44514A" w:rsidR="00B82C89" w:rsidRPr="00A931C6" w:rsidRDefault="00B82C89" w:rsidP="00234830">
      <w:pPr>
        <w:pStyle w:val="SingleTxtG"/>
        <w:numPr>
          <w:ilvl w:val="0"/>
          <w:numId w:val="4"/>
        </w:numPr>
        <w:ind w:left="1134" w:firstLine="0"/>
      </w:pPr>
      <w:r w:rsidRPr="00A931C6">
        <w:t xml:space="preserve">Please </w:t>
      </w:r>
      <w:r w:rsidR="00C11A72" w:rsidRPr="009F4327">
        <w:t xml:space="preserve">provide specific information on measures taken, including in collaboration with the education sector and the media to promote a positive image of persons with disabilities and to eradicate misconceptions and stereotypes against persons with disabilities. Please also clarify whether hate speech against persons with disabilities is fully prohibited. </w:t>
      </w:r>
    </w:p>
    <w:p w14:paraId="7B12E88E" w14:textId="005981D3" w:rsidR="00B82C89" w:rsidRPr="00A931C6" w:rsidRDefault="00234830" w:rsidP="00234830">
      <w:pPr>
        <w:pStyle w:val="H23G"/>
      </w:pPr>
      <w:r>
        <w:tab/>
      </w:r>
      <w:r>
        <w:tab/>
      </w:r>
      <w:r w:rsidR="00B82C89" w:rsidRPr="00A931C6">
        <w:t>Accessibility (art. 9)</w:t>
      </w:r>
    </w:p>
    <w:p w14:paraId="5724E57A" w14:textId="0D310038" w:rsidR="00535EA9" w:rsidRPr="00A931C6" w:rsidRDefault="00535EA9" w:rsidP="00234830">
      <w:pPr>
        <w:pStyle w:val="SingleTxtG"/>
        <w:numPr>
          <w:ilvl w:val="0"/>
          <w:numId w:val="4"/>
        </w:numPr>
        <w:ind w:left="1134" w:firstLine="0"/>
      </w:pPr>
      <w:r w:rsidRPr="00A931C6">
        <w:t xml:space="preserve">Please </w:t>
      </w:r>
      <w:r w:rsidRPr="00B474BA">
        <w:t xml:space="preserve">provide detailed information on </w:t>
      </w:r>
      <w:r w:rsidR="00F36DDC" w:rsidRPr="00B474BA">
        <w:t xml:space="preserve">(a) </w:t>
      </w:r>
      <w:r w:rsidRPr="00B474BA">
        <w:t>the</w:t>
      </w:r>
      <w:r w:rsidR="00F36DDC" w:rsidRPr="00B474BA">
        <w:t xml:space="preserve"> legislative framework regarding </w:t>
      </w:r>
      <w:r w:rsidR="00222FCD">
        <w:t xml:space="preserve">accessibility through </w:t>
      </w:r>
      <w:r w:rsidR="00F36DDC" w:rsidRPr="00B474BA">
        <w:t>universal design, including penalties for its denial,</w:t>
      </w:r>
      <w:r w:rsidRPr="00A931C6">
        <w:t xml:space="preserve"> </w:t>
      </w:r>
      <w:r w:rsidR="009758F3">
        <w:t xml:space="preserve">and </w:t>
      </w:r>
      <w:r w:rsidR="00F36DDC" w:rsidRPr="00A931C6">
        <w:t xml:space="preserve">(b) </w:t>
      </w:r>
      <w:r w:rsidRPr="00A931C6">
        <w:t xml:space="preserve">implementation </w:t>
      </w:r>
      <w:r w:rsidR="00F36DDC" w:rsidRPr="00A931C6">
        <w:t xml:space="preserve">of the relevant legislation </w:t>
      </w:r>
      <w:r w:rsidRPr="00A931C6">
        <w:t>and mainstreaming universal design and reasonable accommodation</w:t>
      </w:r>
      <w:r w:rsidR="00F36DDC" w:rsidRPr="00A931C6">
        <w:t xml:space="preserve"> across all sectors.</w:t>
      </w:r>
    </w:p>
    <w:p w14:paraId="392552EC" w14:textId="231DE645" w:rsidR="007745C7" w:rsidRPr="00A931C6" w:rsidRDefault="007745C7" w:rsidP="00234830">
      <w:pPr>
        <w:pStyle w:val="SingleTxtG"/>
        <w:numPr>
          <w:ilvl w:val="0"/>
          <w:numId w:val="4"/>
        </w:numPr>
        <w:ind w:left="1134" w:firstLine="0"/>
      </w:pPr>
      <w:r w:rsidRPr="00A931C6">
        <w:t xml:space="preserve">Please inform about </w:t>
      </w:r>
      <w:r w:rsidR="003330B9" w:rsidRPr="00A931C6">
        <w:t>the legislative framework regarding sign language and assistive technologies and its implementation.</w:t>
      </w:r>
    </w:p>
    <w:p w14:paraId="289157FE" w14:textId="67EB0578" w:rsidR="00A32A5F" w:rsidRPr="00A931C6" w:rsidRDefault="00A32A5F" w:rsidP="00234830">
      <w:pPr>
        <w:pStyle w:val="SingleTxtG"/>
        <w:numPr>
          <w:ilvl w:val="0"/>
          <w:numId w:val="4"/>
        </w:numPr>
        <w:ind w:left="1134" w:firstLine="0"/>
      </w:pPr>
      <w:r w:rsidRPr="009F4327">
        <w:t>Please inform on the accessibility of the websites of public institutions as well as ATMs.</w:t>
      </w:r>
    </w:p>
    <w:p w14:paraId="6353974E" w14:textId="10709D64" w:rsidR="00B82C89" w:rsidRPr="00A931C6" w:rsidRDefault="00B82C89" w:rsidP="00234830">
      <w:pPr>
        <w:pStyle w:val="SingleTxtG"/>
        <w:numPr>
          <w:ilvl w:val="0"/>
          <w:numId w:val="4"/>
        </w:numPr>
        <w:ind w:left="1134" w:firstLine="0"/>
      </w:pPr>
      <w:r w:rsidRPr="00C000D7">
        <w:t xml:space="preserve">Please </w:t>
      </w:r>
      <w:r w:rsidR="007C0FB8" w:rsidRPr="00C000D7">
        <w:t>provide updated information on</w:t>
      </w:r>
      <w:r w:rsidR="007C0FB8" w:rsidRPr="009F4327">
        <w:t xml:space="preserve"> </w:t>
      </w:r>
      <w:r w:rsidRPr="009F4327">
        <w:t xml:space="preserve">whether </w:t>
      </w:r>
      <w:r w:rsidR="00772988" w:rsidRPr="009F4327">
        <w:t xml:space="preserve">the </w:t>
      </w:r>
      <w:r w:rsidRPr="009F4327">
        <w:t>Public Procurement Law imposes any obligations with regard to the accessibility of buildings and environments.</w:t>
      </w:r>
    </w:p>
    <w:p w14:paraId="18E079DC" w14:textId="77777777" w:rsidR="00B82C89" w:rsidRPr="00234830" w:rsidRDefault="00D9048D" w:rsidP="00234830">
      <w:pPr>
        <w:pStyle w:val="H23G"/>
      </w:pPr>
      <w:r w:rsidRPr="00234830">
        <w:tab/>
      </w:r>
      <w:r w:rsidRPr="00234830">
        <w:tab/>
      </w:r>
      <w:r w:rsidR="00B82C89" w:rsidRPr="00234830">
        <w:t>Situations of risk and humanitarian emergencies (art. 11)</w:t>
      </w:r>
    </w:p>
    <w:p w14:paraId="76AF9D53" w14:textId="75A87898" w:rsidR="00B82C89" w:rsidRPr="00A931C6" w:rsidRDefault="00B82C89" w:rsidP="00234830">
      <w:pPr>
        <w:pStyle w:val="SingleTxtG"/>
        <w:numPr>
          <w:ilvl w:val="0"/>
          <w:numId w:val="4"/>
        </w:numPr>
        <w:ind w:left="1134" w:firstLine="0"/>
      </w:pPr>
      <w:r w:rsidRPr="00A931C6">
        <w:t xml:space="preserve">Please specify the extent to which </w:t>
      </w:r>
      <w:r w:rsidR="00F77162" w:rsidRPr="00A931C6">
        <w:t xml:space="preserve">evacuation plans for emergencies take into consideration </w:t>
      </w:r>
      <w:r w:rsidRPr="00A931C6">
        <w:t xml:space="preserve">specific types of impairments, including visual, hearing, intellectual, psychosocial and physical </w:t>
      </w:r>
      <w:r w:rsidRPr="00C000D7">
        <w:t>disabilities</w:t>
      </w:r>
      <w:r w:rsidR="00507515" w:rsidRPr="00C000D7">
        <w:t>.</w:t>
      </w:r>
      <w:r w:rsidRPr="00A931C6">
        <w:t xml:space="preserve"> </w:t>
      </w:r>
    </w:p>
    <w:p w14:paraId="4A336007" w14:textId="77777777" w:rsidR="00B82C89" w:rsidRPr="00234830" w:rsidRDefault="00D9048D" w:rsidP="00234830">
      <w:pPr>
        <w:pStyle w:val="H23G"/>
      </w:pPr>
      <w:r w:rsidRPr="00234830">
        <w:lastRenderedPageBreak/>
        <w:tab/>
      </w:r>
      <w:r w:rsidRPr="00234830">
        <w:tab/>
      </w:r>
      <w:r w:rsidR="00B82C89" w:rsidRPr="00234830">
        <w:t>Equal recognition before the law (art. 12)</w:t>
      </w:r>
    </w:p>
    <w:p w14:paraId="2FF7D585" w14:textId="7EBAF183" w:rsidR="00B82C89" w:rsidRPr="00A931C6" w:rsidRDefault="00B82C89" w:rsidP="00234830">
      <w:pPr>
        <w:pStyle w:val="SingleTxtG"/>
        <w:numPr>
          <w:ilvl w:val="0"/>
          <w:numId w:val="4"/>
        </w:numPr>
        <w:ind w:left="1134" w:firstLine="0"/>
      </w:pPr>
      <w:r w:rsidRPr="00A931C6">
        <w:t xml:space="preserve">Please </w:t>
      </w:r>
      <w:r w:rsidR="005C2E00" w:rsidRPr="00A931C6">
        <w:t>indicate any steps taken towards taking the necessary legislative amendments to (a) ensure</w:t>
      </w:r>
      <w:r w:rsidRPr="00A931C6">
        <w:t xml:space="preserve"> full restoration </w:t>
      </w:r>
      <w:r w:rsidRPr="00C000D7">
        <w:t>of legal capacity</w:t>
      </w:r>
      <w:r w:rsidRPr="00A931C6">
        <w:t xml:space="preserve"> of persons with disabilities</w:t>
      </w:r>
      <w:r w:rsidR="005C2E00" w:rsidRPr="00A931C6">
        <w:t>; (b) prohibiting any intervention by the State or family members before court to request a person’s “incapacitation”;</w:t>
      </w:r>
      <w:r w:rsidR="000750CA" w:rsidRPr="00A931C6">
        <w:t xml:space="preserve"> </w:t>
      </w:r>
      <w:r w:rsidR="00362548">
        <w:t xml:space="preserve">and </w:t>
      </w:r>
      <w:r w:rsidR="000750CA" w:rsidRPr="00A931C6">
        <w:t xml:space="preserve">(c) developing, fully implementing and adequately resourcing a system of </w:t>
      </w:r>
      <w:r w:rsidRPr="00A931C6">
        <w:t>supported decision-making mechanisms</w:t>
      </w:r>
      <w:r w:rsidR="000750CA" w:rsidRPr="00A931C6">
        <w:t xml:space="preserve"> that is in line with the Convention.</w:t>
      </w:r>
    </w:p>
    <w:p w14:paraId="5D8337BB" w14:textId="77777777" w:rsidR="00B82C89" w:rsidRPr="00234830" w:rsidRDefault="00D9048D" w:rsidP="00234830">
      <w:pPr>
        <w:pStyle w:val="H23G"/>
      </w:pPr>
      <w:r w:rsidRPr="00234830">
        <w:tab/>
      </w:r>
      <w:r w:rsidRPr="00234830">
        <w:tab/>
      </w:r>
      <w:r w:rsidR="00B82C89" w:rsidRPr="00234830">
        <w:t>Access to justice (art. 13)</w:t>
      </w:r>
    </w:p>
    <w:p w14:paraId="0DFDF47A" w14:textId="4D45595F" w:rsidR="00B82C89" w:rsidRDefault="00B82C89" w:rsidP="00234830">
      <w:pPr>
        <w:pStyle w:val="SingleTxtG"/>
        <w:numPr>
          <w:ilvl w:val="0"/>
          <w:numId w:val="4"/>
        </w:numPr>
        <w:ind w:left="1134" w:firstLine="0"/>
      </w:pPr>
      <w:r w:rsidRPr="00D60FEC">
        <w:t xml:space="preserve">Please </w:t>
      </w:r>
      <w:r w:rsidR="00D60FEC" w:rsidRPr="009F4327">
        <w:t>elaborate on the availability of procedural accommodation and</w:t>
      </w:r>
      <w:r w:rsidR="009E0F65">
        <w:t xml:space="preserve"> the resources allocated to it.</w:t>
      </w:r>
    </w:p>
    <w:p w14:paraId="75E59458" w14:textId="4ED483EA" w:rsidR="00760062" w:rsidRPr="009F4327" w:rsidRDefault="00FB401C" w:rsidP="00234830">
      <w:pPr>
        <w:pStyle w:val="SingleTxtG"/>
        <w:numPr>
          <w:ilvl w:val="0"/>
          <w:numId w:val="4"/>
        </w:numPr>
        <w:ind w:left="1134" w:firstLine="0"/>
      </w:pPr>
      <w:r>
        <w:t>Please provide information on any t</w:t>
      </w:r>
      <w:r w:rsidR="00760062">
        <w:t>raining</w:t>
      </w:r>
      <w:r>
        <w:t xml:space="preserve"> provided to</w:t>
      </w:r>
      <w:r w:rsidR="00760062">
        <w:t xml:space="preserve"> judges</w:t>
      </w:r>
      <w:r w:rsidR="0066576A">
        <w:t>, prosecutors</w:t>
      </w:r>
      <w:r>
        <w:t>, lawyers</w:t>
      </w:r>
      <w:r w:rsidR="0066576A">
        <w:t xml:space="preserve"> and law enforcement personnel </w:t>
      </w:r>
      <w:r>
        <w:t>on the Convention.</w:t>
      </w:r>
    </w:p>
    <w:p w14:paraId="64ACAD11" w14:textId="4396479C" w:rsidR="00760062" w:rsidRPr="00234830" w:rsidRDefault="00234830" w:rsidP="00234830">
      <w:pPr>
        <w:pStyle w:val="H23G"/>
      </w:pPr>
      <w:r>
        <w:tab/>
      </w:r>
      <w:r>
        <w:tab/>
      </w:r>
      <w:r w:rsidR="00D257A1" w:rsidRPr="00234830">
        <w:t xml:space="preserve">Liberty and security of the person </w:t>
      </w:r>
      <w:r w:rsidR="00760062" w:rsidRPr="00234830">
        <w:t>(art. 14)</w:t>
      </w:r>
    </w:p>
    <w:p w14:paraId="65AF3D1A" w14:textId="77777777" w:rsidR="00760062" w:rsidRDefault="00760062" w:rsidP="00572124">
      <w:pPr>
        <w:pStyle w:val="SingleTxtG"/>
        <w:numPr>
          <w:ilvl w:val="0"/>
          <w:numId w:val="4"/>
        </w:numPr>
        <w:ind w:left="1134" w:firstLine="0"/>
      </w:pPr>
      <w:r w:rsidRPr="00A931C6">
        <w:t xml:space="preserve">Please </w:t>
      </w:r>
      <w:r w:rsidRPr="00B474BA">
        <w:t>indicate whether reasonable accommodation for all persons with disabilities is ensured at places of detention.</w:t>
      </w:r>
    </w:p>
    <w:p w14:paraId="4F78575E" w14:textId="0A543EA5" w:rsidR="00760062" w:rsidRPr="00B474BA" w:rsidRDefault="00176717" w:rsidP="00234830">
      <w:pPr>
        <w:pStyle w:val="SingleTxtG"/>
        <w:numPr>
          <w:ilvl w:val="0"/>
          <w:numId w:val="4"/>
        </w:numPr>
        <w:ind w:left="1134" w:firstLine="0"/>
      </w:pPr>
      <w:r w:rsidRPr="00A931C6">
        <w:t>Please inform about the numbers of persons with disabilities who are permanently placed in any type of in</w:t>
      </w:r>
      <w:r w:rsidR="008443F7">
        <w:t>stitution without their consent.</w:t>
      </w:r>
      <w:r w:rsidRPr="00A931C6">
        <w:t xml:space="preserve"> Furthermore, please inform about the measures taken to ensure their reintegration into </w:t>
      </w:r>
      <w:r w:rsidR="008443F7">
        <w:t>their families and communities.</w:t>
      </w:r>
      <w:r w:rsidRPr="00A931C6">
        <w:t xml:space="preserve">  Please also indicate whether </w:t>
      </w:r>
      <w:r>
        <w:t xml:space="preserve">the </w:t>
      </w:r>
      <w:r w:rsidR="007B243E">
        <w:t xml:space="preserve">Act on </w:t>
      </w:r>
      <w:r w:rsidRPr="00A931C6">
        <w:t xml:space="preserve">Mental Health Protection still allows for the admission of persons with disabilities to psychiatric </w:t>
      </w:r>
      <w:r w:rsidR="008443F7">
        <w:t>hospitals without their consent.</w:t>
      </w:r>
    </w:p>
    <w:p w14:paraId="737EA703" w14:textId="77777777" w:rsidR="00B82C89" w:rsidRPr="00234830" w:rsidRDefault="00D9048D" w:rsidP="00234830">
      <w:pPr>
        <w:pStyle w:val="H23G"/>
      </w:pPr>
      <w:r w:rsidRPr="00234830">
        <w:tab/>
      </w:r>
      <w:r w:rsidRPr="00234830">
        <w:tab/>
      </w:r>
      <w:r w:rsidR="00B82C89" w:rsidRPr="00234830">
        <w:t>Freedom from torture or cruel, inhuman or degrading treatment or punishment (art. 15)</w:t>
      </w:r>
    </w:p>
    <w:p w14:paraId="15242691" w14:textId="787895B5" w:rsidR="003B021C" w:rsidRPr="003B021C" w:rsidRDefault="003B021C" w:rsidP="00234830">
      <w:pPr>
        <w:pStyle w:val="SingleTxtG"/>
        <w:numPr>
          <w:ilvl w:val="0"/>
          <w:numId w:val="4"/>
        </w:numPr>
        <w:ind w:left="1134" w:firstLine="0"/>
      </w:pPr>
      <w:r>
        <w:t>According to information before the Committee, a significant number of persons with psychosocial disabilities are placed into prison for a certain amount of time based on impairment, before they are placed in</w:t>
      </w:r>
      <w:r w:rsidR="0083428B">
        <w:t>to</w:t>
      </w:r>
      <w:r>
        <w:t xml:space="preserve"> a psychiatric hospital. Please comment on this information and indicate any measures to discontinue </w:t>
      </w:r>
      <w:r w:rsidR="0083428B">
        <w:t xml:space="preserve">both </w:t>
      </w:r>
      <w:r>
        <w:t xml:space="preserve">such placements. </w:t>
      </w:r>
    </w:p>
    <w:p w14:paraId="250F7A4E" w14:textId="77777777" w:rsidR="00B82C89" w:rsidRPr="00234830" w:rsidRDefault="00D9048D" w:rsidP="00234830">
      <w:pPr>
        <w:pStyle w:val="H23G"/>
      </w:pPr>
      <w:r w:rsidRPr="00234830">
        <w:tab/>
      </w:r>
      <w:r w:rsidRPr="00234830">
        <w:tab/>
      </w:r>
      <w:r w:rsidR="00B82C89" w:rsidRPr="00234830">
        <w:t>Freedom from exploitation, violence and abuse (art. 16)</w:t>
      </w:r>
    </w:p>
    <w:p w14:paraId="5DD3BE0D" w14:textId="54E9D6D1" w:rsidR="00B82C89" w:rsidRPr="00655CFF" w:rsidRDefault="00B82C89" w:rsidP="00234830">
      <w:pPr>
        <w:pStyle w:val="SingleTxtG"/>
        <w:numPr>
          <w:ilvl w:val="0"/>
          <w:numId w:val="4"/>
        </w:numPr>
        <w:ind w:left="1134" w:firstLine="0"/>
      </w:pPr>
      <w:r w:rsidRPr="00655CFF">
        <w:t xml:space="preserve">Please </w:t>
      </w:r>
      <w:r w:rsidR="00655CFF" w:rsidRPr="009F4327">
        <w:t>elaborate on (a) any</w:t>
      </w:r>
      <w:r w:rsidRPr="00655CFF">
        <w:t xml:space="preserve"> independent monitoring</w:t>
      </w:r>
      <w:r w:rsidR="00655CFF" w:rsidRPr="009F4327">
        <w:t xml:space="preserve"> mechanisms regarding violence against persons with disabilities; (b) which monitoring and intervention possibilities such mechanisms have; and (c) their funding.</w:t>
      </w:r>
    </w:p>
    <w:p w14:paraId="0677A17C" w14:textId="058E86EA" w:rsidR="00DA6A15" w:rsidRPr="009F4327" w:rsidRDefault="00B82C89" w:rsidP="00234830">
      <w:pPr>
        <w:pStyle w:val="SingleTxtG"/>
        <w:numPr>
          <w:ilvl w:val="0"/>
          <w:numId w:val="4"/>
        </w:numPr>
        <w:ind w:left="1134" w:firstLine="0"/>
      </w:pPr>
      <w:r w:rsidRPr="00DA6A15">
        <w:t xml:space="preserve">Please inform about the </w:t>
      </w:r>
      <w:r w:rsidR="009F4327">
        <w:t>possibilities</w:t>
      </w:r>
      <w:r w:rsidR="00DA6A15" w:rsidRPr="009F4327">
        <w:t xml:space="preserve">, including the existence of sealed complaint boxes </w:t>
      </w:r>
      <w:r w:rsidRPr="00DA6A15">
        <w:t>for persons with disabilities who are living in institutions to report about violence</w:t>
      </w:r>
      <w:r w:rsidR="00DA6A15" w:rsidRPr="009F4327">
        <w:t>.</w:t>
      </w:r>
    </w:p>
    <w:p w14:paraId="1F2EF003" w14:textId="5B6B78DE" w:rsidR="00B82C89" w:rsidRPr="00DA6A15" w:rsidRDefault="00DA6A15" w:rsidP="00234830">
      <w:pPr>
        <w:pStyle w:val="SingleTxtG"/>
        <w:numPr>
          <w:ilvl w:val="0"/>
          <w:numId w:val="4"/>
        </w:numPr>
        <w:ind w:left="1134" w:firstLine="0"/>
      </w:pPr>
      <w:r w:rsidRPr="009F4327">
        <w:t>Please provide statistical information on sentences pronounced for violence towards persons with disabilities.</w:t>
      </w:r>
    </w:p>
    <w:p w14:paraId="66BA5D28" w14:textId="77777777" w:rsidR="00B82C89" w:rsidRPr="00234830" w:rsidRDefault="00D9048D" w:rsidP="00234830">
      <w:pPr>
        <w:pStyle w:val="H23G"/>
      </w:pPr>
      <w:r w:rsidRPr="00234830">
        <w:tab/>
      </w:r>
      <w:r w:rsidRPr="00234830">
        <w:tab/>
      </w:r>
      <w:r w:rsidR="00B82C89" w:rsidRPr="00234830">
        <w:t>Protecting the integrity of the person (art. 17)</w:t>
      </w:r>
    </w:p>
    <w:p w14:paraId="1694BEF8" w14:textId="4514315F" w:rsidR="00B82C89" w:rsidRPr="00A931C6" w:rsidRDefault="00B82C89" w:rsidP="00234830">
      <w:pPr>
        <w:pStyle w:val="SingleTxtG"/>
        <w:numPr>
          <w:ilvl w:val="0"/>
          <w:numId w:val="4"/>
        </w:numPr>
        <w:ind w:left="1134" w:firstLine="0"/>
      </w:pPr>
      <w:r w:rsidRPr="00A931C6">
        <w:t xml:space="preserve">Please </w:t>
      </w:r>
      <w:r w:rsidR="002261F5" w:rsidRPr="00A931C6">
        <w:t xml:space="preserve">provide updated information </w:t>
      </w:r>
      <w:r w:rsidR="00D257A1">
        <w:t xml:space="preserve">on </w:t>
      </w:r>
      <w:r w:rsidRPr="00A931C6">
        <w:t xml:space="preserve">whether </w:t>
      </w:r>
      <w:r w:rsidR="002261F5" w:rsidRPr="00A931C6">
        <w:t xml:space="preserve">legislative provisions </w:t>
      </w:r>
      <w:r w:rsidRPr="00A931C6">
        <w:t xml:space="preserve">allowing </w:t>
      </w:r>
      <w:r w:rsidR="002261F5" w:rsidRPr="00A931C6">
        <w:t xml:space="preserve">for </w:t>
      </w:r>
      <w:r w:rsidRPr="00A931C6">
        <w:t>medical intervention without informed consent with regard to persons with psychosocial disabilities ha</w:t>
      </w:r>
      <w:r w:rsidR="008910B6">
        <w:t>ve</w:t>
      </w:r>
      <w:r w:rsidRPr="00A931C6">
        <w:t xml:space="preserve"> been </w:t>
      </w:r>
      <w:r w:rsidR="00D257A1">
        <w:t xml:space="preserve">fully </w:t>
      </w:r>
      <w:r w:rsidRPr="00A931C6">
        <w:t>repealed?</w:t>
      </w:r>
    </w:p>
    <w:p w14:paraId="3330C647" w14:textId="77777777" w:rsidR="00B82C89" w:rsidRPr="00234830" w:rsidRDefault="00D9048D" w:rsidP="00234830">
      <w:pPr>
        <w:pStyle w:val="H23G"/>
      </w:pPr>
      <w:r w:rsidRPr="00234830">
        <w:tab/>
      </w:r>
      <w:r w:rsidRPr="00234830">
        <w:tab/>
      </w:r>
      <w:r w:rsidR="00B82C89" w:rsidRPr="00234830">
        <w:t>Living independently and being included in the community (art. 19)</w:t>
      </w:r>
    </w:p>
    <w:p w14:paraId="71335A8C" w14:textId="32B6E3A7" w:rsidR="00B82C89" w:rsidRPr="00A931C6" w:rsidRDefault="00B82C89" w:rsidP="00234830">
      <w:pPr>
        <w:pStyle w:val="SingleTxtG"/>
        <w:numPr>
          <w:ilvl w:val="0"/>
          <w:numId w:val="4"/>
        </w:numPr>
        <w:ind w:left="1134" w:firstLine="0"/>
      </w:pPr>
      <w:r w:rsidRPr="00A931C6">
        <w:t>Please inform about the number of persons with disabilities in residential institutions disaggregated by impairment, sex</w:t>
      </w:r>
      <w:r w:rsidR="00362548">
        <w:t xml:space="preserve">, ethnicity </w:t>
      </w:r>
      <w:r w:rsidRPr="00A931C6">
        <w:t>and age.</w:t>
      </w:r>
    </w:p>
    <w:p w14:paraId="5A259502" w14:textId="0096EE3E" w:rsidR="00B82C89" w:rsidRPr="00A931C6" w:rsidRDefault="00B82C89" w:rsidP="00234830">
      <w:pPr>
        <w:pStyle w:val="SingleTxtG"/>
        <w:numPr>
          <w:ilvl w:val="0"/>
          <w:numId w:val="4"/>
        </w:numPr>
        <w:ind w:left="1134" w:firstLine="0"/>
      </w:pPr>
      <w:r w:rsidRPr="00A931C6">
        <w:t xml:space="preserve">Please inform about any </w:t>
      </w:r>
      <w:r w:rsidR="00C90ED2" w:rsidRPr="00A931C6">
        <w:t xml:space="preserve">steps taken and </w:t>
      </w:r>
      <w:r w:rsidRPr="00A931C6">
        <w:t xml:space="preserve">plans </w:t>
      </w:r>
      <w:r w:rsidR="00C90ED2" w:rsidRPr="00A931C6">
        <w:t>to effectively deinstitutionalize</w:t>
      </w:r>
      <w:r w:rsidRPr="00A931C6">
        <w:t xml:space="preserve"> </w:t>
      </w:r>
      <w:r w:rsidR="00C90ED2" w:rsidRPr="00A931C6">
        <w:t xml:space="preserve">all </w:t>
      </w:r>
      <w:r w:rsidRPr="00A931C6">
        <w:t>persons with disabilities</w:t>
      </w:r>
      <w:r w:rsidR="00C90ED2" w:rsidRPr="00A931C6">
        <w:t xml:space="preserve"> currently living in institutions</w:t>
      </w:r>
      <w:r w:rsidR="005450DB" w:rsidRPr="00A931C6">
        <w:t>,</w:t>
      </w:r>
      <w:r w:rsidRPr="00A931C6">
        <w:t xml:space="preserve"> and </w:t>
      </w:r>
      <w:r w:rsidR="005450DB" w:rsidRPr="00A931C6">
        <w:t xml:space="preserve">ensure </w:t>
      </w:r>
      <w:r w:rsidR="009F4327" w:rsidRPr="00A931C6">
        <w:t>their independent</w:t>
      </w:r>
      <w:r w:rsidRPr="00A931C6">
        <w:t xml:space="preserve"> life in the community, including </w:t>
      </w:r>
      <w:r w:rsidR="005450DB" w:rsidRPr="00A931C6">
        <w:t xml:space="preserve">the provision of adequate and quality </w:t>
      </w:r>
      <w:r w:rsidRPr="00A931C6">
        <w:t>personal assistance.</w:t>
      </w:r>
    </w:p>
    <w:p w14:paraId="6ED25A25" w14:textId="77777777" w:rsidR="00B82C89" w:rsidRPr="00234830" w:rsidRDefault="00D9048D" w:rsidP="00234830">
      <w:pPr>
        <w:pStyle w:val="H23G"/>
      </w:pPr>
      <w:r w:rsidRPr="00234830">
        <w:tab/>
      </w:r>
      <w:r w:rsidRPr="00234830">
        <w:tab/>
      </w:r>
      <w:r w:rsidR="00B82C89" w:rsidRPr="00234830">
        <w:t>Personal mobility (art. 20)</w:t>
      </w:r>
    </w:p>
    <w:p w14:paraId="16D93747" w14:textId="6CF3CADC" w:rsidR="00B82C89" w:rsidRPr="00A931C6" w:rsidRDefault="00B82C89" w:rsidP="00234830">
      <w:pPr>
        <w:pStyle w:val="SingleTxtG"/>
        <w:numPr>
          <w:ilvl w:val="0"/>
          <w:numId w:val="4"/>
        </w:numPr>
        <w:ind w:left="1134" w:firstLine="0"/>
      </w:pPr>
      <w:r w:rsidRPr="00A931C6">
        <w:t xml:space="preserve">Please </w:t>
      </w:r>
      <w:r w:rsidR="006C51CD" w:rsidRPr="00A931C6">
        <w:t xml:space="preserve">indicate </w:t>
      </w:r>
      <w:r w:rsidRPr="00A931C6">
        <w:t>how accessibility to quality mobility aids is ensured for persons with disabilities?</w:t>
      </w:r>
    </w:p>
    <w:p w14:paraId="262A5FC2" w14:textId="77777777" w:rsidR="00B82C89" w:rsidRPr="00234830" w:rsidRDefault="00D9048D" w:rsidP="00234830">
      <w:pPr>
        <w:pStyle w:val="H23G"/>
      </w:pPr>
      <w:r w:rsidRPr="00234830">
        <w:lastRenderedPageBreak/>
        <w:tab/>
      </w:r>
      <w:r w:rsidRPr="00234830">
        <w:tab/>
      </w:r>
      <w:r w:rsidR="00B82C89" w:rsidRPr="00234830">
        <w:t>Freedom of expression and opinion, and access to information (art. 21)</w:t>
      </w:r>
    </w:p>
    <w:p w14:paraId="42A85B76" w14:textId="7653347E" w:rsidR="00B82C89" w:rsidRPr="00A931C6" w:rsidRDefault="00B82C89" w:rsidP="00234830">
      <w:pPr>
        <w:pStyle w:val="SingleTxtG"/>
        <w:numPr>
          <w:ilvl w:val="0"/>
          <w:numId w:val="4"/>
        </w:numPr>
        <w:ind w:left="1134" w:firstLine="0"/>
      </w:pPr>
      <w:r w:rsidRPr="00A931C6">
        <w:t xml:space="preserve">Please inform about the use and </w:t>
      </w:r>
      <w:r w:rsidR="001F4B07" w:rsidRPr="00A931C6">
        <w:t xml:space="preserve">dissemination </w:t>
      </w:r>
      <w:r w:rsidRPr="00A931C6">
        <w:t xml:space="preserve">of </w:t>
      </w:r>
      <w:r w:rsidR="001F4B07" w:rsidRPr="00A931C6">
        <w:t>E</w:t>
      </w:r>
      <w:r w:rsidRPr="00A931C6">
        <w:t>asy-</w:t>
      </w:r>
      <w:r w:rsidR="001F4B07" w:rsidRPr="00A931C6">
        <w:t>R</w:t>
      </w:r>
      <w:r w:rsidR="002A7672">
        <w:t>e</w:t>
      </w:r>
      <w:r w:rsidRPr="00A931C6">
        <w:t xml:space="preserve">ad formats across </w:t>
      </w:r>
      <w:r w:rsidR="001F4B07" w:rsidRPr="00A931C6">
        <w:t>all sectors</w:t>
      </w:r>
      <w:r w:rsidR="00DF124E">
        <w:t xml:space="preserve"> of life</w:t>
      </w:r>
      <w:r w:rsidRPr="00A931C6">
        <w:t>.</w:t>
      </w:r>
    </w:p>
    <w:p w14:paraId="01CE2373" w14:textId="77777777" w:rsidR="00B82C89" w:rsidRPr="00234830" w:rsidRDefault="00D9048D" w:rsidP="00234830">
      <w:pPr>
        <w:pStyle w:val="H23G"/>
      </w:pPr>
      <w:r w:rsidRPr="00234830">
        <w:tab/>
      </w:r>
      <w:r w:rsidRPr="00234830">
        <w:tab/>
      </w:r>
      <w:r w:rsidR="00B82C89" w:rsidRPr="00234830">
        <w:t>Respect for home and the family (art. 23)</w:t>
      </w:r>
    </w:p>
    <w:p w14:paraId="3A309D5C" w14:textId="3FE07EA7" w:rsidR="00A03E9B" w:rsidRPr="00A931C6" w:rsidRDefault="00A03E9B" w:rsidP="00234830">
      <w:pPr>
        <w:pStyle w:val="SingleTxtG"/>
        <w:numPr>
          <w:ilvl w:val="0"/>
          <w:numId w:val="4"/>
        </w:numPr>
        <w:ind w:left="1134" w:firstLine="0"/>
      </w:pPr>
      <w:r w:rsidRPr="00A931C6">
        <w:t xml:space="preserve">Please inform about any steps taken towards </w:t>
      </w:r>
      <w:r w:rsidRPr="009F4327">
        <w:rPr>
          <w:lang w:eastAsia="de-DE"/>
        </w:rPr>
        <w:t>repealing legislation</w:t>
      </w:r>
      <w:r w:rsidR="009D228E">
        <w:rPr>
          <w:lang w:eastAsia="de-DE"/>
        </w:rPr>
        <w:t xml:space="preserve">, </w:t>
      </w:r>
      <w:r w:rsidR="00D421A6">
        <w:rPr>
          <w:lang w:eastAsia="de-DE"/>
        </w:rPr>
        <w:t xml:space="preserve">which denies to </w:t>
      </w:r>
      <w:r w:rsidRPr="00B75E43">
        <w:rPr>
          <w:lang w:eastAsia="de-DE"/>
        </w:rPr>
        <w:t>persons with disabilities,</w:t>
      </w:r>
      <w:r w:rsidRPr="009F4327">
        <w:rPr>
          <w:lang w:eastAsia="de-DE"/>
        </w:rPr>
        <w:t xml:space="preserve"> in particular persons with psychosocial </w:t>
      </w:r>
      <w:r w:rsidR="007D1E8E">
        <w:rPr>
          <w:lang w:eastAsia="de-DE"/>
        </w:rPr>
        <w:t xml:space="preserve">and/or intellectual </w:t>
      </w:r>
      <w:r w:rsidRPr="009F4327">
        <w:rPr>
          <w:lang w:eastAsia="de-DE"/>
        </w:rPr>
        <w:t xml:space="preserve">disabilities, </w:t>
      </w:r>
      <w:r w:rsidR="00D421A6">
        <w:rPr>
          <w:lang w:eastAsia="de-DE"/>
        </w:rPr>
        <w:t>the right to enter into</w:t>
      </w:r>
      <w:r w:rsidRPr="009F4327">
        <w:rPr>
          <w:lang w:eastAsia="de-DE"/>
        </w:rPr>
        <w:t xml:space="preserve"> marriage, </w:t>
      </w:r>
      <w:r w:rsidR="00D421A6">
        <w:rPr>
          <w:lang w:eastAsia="de-DE"/>
        </w:rPr>
        <w:t xml:space="preserve">and to exercise </w:t>
      </w:r>
      <w:r w:rsidRPr="009F4327">
        <w:rPr>
          <w:lang w:eastAsia="de-DE"/>
        </w:rPr>
        <w:t>family and parental rights.</w:t>
      </w:r>
    </w:p>
    <w:p w14:paraId="5C32AA73" w14:textId="44911ABF" w:rsidR="00B82C89" w:rsidRDefault="00B82C89" w:rsidP="00234830">
      <w:pPr>
        <w:pStyle w:val="SingleTxtG"/>
        <w:numPr>
          <w:ilvl w:val="0"/>
          <w:numId w:val="4"/>
        </w:numPr>
        <w:ind w:left="1134" w:firstLine="0"/>
      </w:pPr>
      <w:r w:rsidRPr="00A931C6">
        <w:t xml:space="preserve">Please </w:t>
      </w:r>
      <w:r w:rsidR="005016EE" w:rsidRPr="003B021C">
        <w:t>inform</w:t>
      </w:r>
      <w:r w:rsidRPr="003B021C">
        <w:t xml:space="preserve"> about specific measures to </w:t>
      </w:r>
      <w:r w:rsidR="005016EE" w:rsidRPr="003B021C">
        <w:t xml:space="preserve">provide </w:t>
      </w:r>
      <w:r w:rsidRPr="003B021C">
        <w:t xml:space="preserve">support </w:t>
      </w:r>
      <w:r w:rsidR="005016EE" w:rsidRPr="003B021C">
        <w:t xml:space="preserve">to </w:t>
      </w:r>
      <w:r w:rsidRPr="00B474BA">
        <w:t>parents with disabilit</w:t>
      </w:r>
      <w:r w:rsidR="005016EE" w:rsidRPr="00B474BA">
        <w:t>ies</w:t>
      </w:r>
      <w:r w:rsidRPr="00B474BA">
        <w:t xml:space="preserve"> including </w:t>
      </w:r>
      <w:r w:rsidR="00EE43FE">
        <w:t xml:space="preserve">with </w:t>
      </w:r>
      <w:r w:rsidRPr="00B474BA">
        <w:t>psychosocial disabilit</w:t>
      </w:r>
      <w:r w:rsidR="005016EE" w:rsidRPr="00B474BA">
        <w:t>ies</w:t>
      </w:r>
      <w:r w:rsidRPr="00B474BA">
        <w:t>.</w:t>
      </w:r>
    </w:p>
    <w:p w14:paraId="2D5C02BB" w14:textId="483FC96C" w:rsidR="00B474BA" w:rsidRPr="00B474BA" w:rsidRDefault="00B474BA" w:rsidP="00234830">
      <w:pPr>
        <w:pStyle w:val="SingleTxtG"/>
        <w:numPr>
          <w:ilvl w:val="0"/>
          <w:numId w:val="4"/>
        </w:numPr>
        <w:ind w:left="1134" w:firstLine="0"/>
      </w:pPr>
      <w:r>
        <w:t xml:space="preserve">Please inform about any steps taken towards legislative amendments to ensure </w:t>
      </w:r>
      <w:r w:rsidR="007E1874">
        <w:t>that the parent caring for a child who received disability allowance is allowed to exercise a profession.</w:t>
      </w:r>
    </w:p>
    <w:p w14:paraId="0D3D53CB" w14:textId="77777777" w:rsidR="00B82C89" w:rsidRPr="00234830" w:rsidRDefault="00D9048D" w:rsidP="00234830">
      <w:pPr>
        <w:pStyle w:val="H23G"/>
      </w:pPr>
      <w:r w:rsidRPr="00234830">
        <w:tab/>
      </w:r>
      <w:r w:rsidRPr="00234830">
        <w:tab/>
      </w:r>
      <w:r w:rsidR="00B82C89" w:rsidRPr="00234830">
        <w:t>Education (art. 24)</w:t>
      </w:r>
    </w:p>
    <w:p w14:paraId="04C44687" w14:textId="226792F4" w:rsidR="00B82C89" w:rsidRPr="00A931C6" w:rsidRDefault="00B82C89" w:rsidP="00234830">
      <w:pPr>
        <w:pStyle w:val="SingleTxtG"/>
        <w:numPr>
          <w:ilvl w:val="0"/>
          <w:numId w:val="4"/>
        </w:numPr>
        <w:ind w:left="1134" w:firstLine="0"/>
      </w:pPr>
      <w:r w:rsidRPr="00A931C6">
        <w:t xml:space="preserve">Please </w:t>
      </w:r>
      <w:r w:rsidR="00F9537A" w:rsidRPr="00A931C6">
        <w:t>elaborate on</w:t>
      </w:r>
      <w:r w:rsidRPr="00A931C6">
        <w:t xml:space="preserve"> any strategy and action plan </w:t>
      </w:r>
      <w:r w:rsidR="00D50301" w:rsidRPr="00A931C6">
        <w:t xml:space="preserve">to ensure </w:t>
      </w:r>
      <w:r w:rsidRPr="00A931C6">
        <w:t>transition from special education to inclusive education</w:t>
      </w:r>
      <w:r w:rsidR="00B5383B">
        <w:t xml:space="preserve"> of </w:t>
      </w:r>
      <w:r w:rsidR="00D72DC9">
        <w:t>learners</w:t>
      </w:r>
      <w:r w:rsidR="00B5383B">
        <w:t xml:space="preserve"> with disabilities</w:t>
      </w:r>
      <w:r w:rsidR="0068140E" w:rsidRPr="00A931C6">
        <w:t>.</w:t>
      </w:r>
    </w:p>
    <w:p w14:paraId="78D249DC" w14:textId="5FC753BF" w:rsidR="00B82C89" w:rsidRPr="00A931C6" w:rsidRDefault="00B82C89" w:rsidP="00234830">
      <w:pPr>
        <w:pStyle w:val="SingleTxtG"/>
        <w:numPr>
          <w:ilvl w:val="0"/>
          <w:numId w:val="4"/>
        </w:numPr>
        <w:ind w:left="1134" w:firstLine="0"/>
      </w:pPr>
      <w:r w:rsidRPr="00A931C6">
        <w:t>Please inform about the number and ratio o</w:t>
      </w:r>
      <w:r w:rsidR="00D50301" w:rsidRPr="00A931C6">
        <w:t>f</w:t>
      </w:r>
      <w:r w:rsidRPr="00A931C6">
        <w:t xml:space="preserve"> blind and deaf children and children with intellectual, psychosocial and physical disabilities in special schools, special classes and mainstream classes in mainstream schools, </w:t>
      </w:r>
      <w:r w:rsidR="00D50301" w:rsidRPr="00A931C6">
        <w:t xml:space="preserve">and </w:t>
      </w:r>
      <w:r w:rsidRPr="00A931C6">
        <w:t>children who receive home schooling.</w:t>
      </w:r>
    </w:p>
    <w:p w14:paraId="36686C31" w14:textId="74A67062" w:rsidR="00B82C89" w:rsidRPr="00A931C6" w:rsidRDefault="00B82C89" w:rsidP="00234830">
      <w:pPr>
        <w:pStyle w:val="SingleTxtG"/>
        <w:numPr>
          <w:ilvl w:val="0"/>
          <w:numId w:val="4"/>
        </w:numPr>
        <w:ind w:left="1134" w:firstLine="0"/>
      </w:pPr>
      <w:r w:rsidRPr="00A931C6">
        <w:t xml:space="preserve">Please </w:t>
      </w:r>
      <w:r w:rsidR="00D50301" w:rsidRPr="00A931C6">
        <w:t>inform about the</w:t>
      </w:r>
      <w:r w:rsidRPr="00A931C6">
        <w:t xml:space="preserve"> number and ratio o</w:t>
      </w:r>
      <w:r w:rsidR="00D50301" w:rsidRPr="00A931C6">
        <w:t>f</w:t>
      </w:r>
      <w:r w:rsidRPr="00A931C6">
        <w:t xml:space="preserve"> students with disabilities in vocational education and higher education schools.</w:t>
      </w:r>
    </w:p>
    <w:p w14:paraId="5F0B6399" w14:textId="77777777" w:rsidR="00B82C89" w:rsidRPr="00234830" w:rsidRDefault="00D9048D" w:rsidP="00234830">
      <w:pPr>
        <w:pStyle w:val="H23G"/>
      </w:pPr>
      <w:r w:rsidRPr="00234830">
        <w:tab/>
      </w:r>
      <w:r w:rsidRPr="00234830">
        <w:tab/>
      </w:r>
      <w:r w:rsidR="00B82C89" w:rsidRPr="00234830">
        <w:t>Health (art. 25)</w:t>
      </w:r>
    </w:p>
    <w:p w14:paraId="52F8CF94" w14:textId="36584D7B" w:rsidR="00B82C89" w:rsidRDefault="00B82C89" w:rsidP="00234830">
      <w:pPr>
        <w:pStyle w:val="SingleTxtG"/>
        <w:numPr>
          <w:ilvl w:val="0"/>
          <w:numId w:val="4"/>
        </w:numPr>
        <w:ind w:left="1134" w:firstLine="0"/>
      </w:pPr>
      <w:r w:rsidRPr="00A931C6">
        <w:t xml:space="preserve">Please </w:t>
      </w:r>
      <w:r w:rsidR="00C82EF5" w:rsidRPr="00A931C6">
        <w:t xml:space="preserve">specify the </w:t>
      </w:r>
      <w:r w:rsidRPr="00A931C6">
        <w:t xml:space="preserve">measures to ensure the accessibility </w:t>
      </w:r>
      <w:r w:rsidR="00AE62F3" w:rsidRPr="00A931C6">
        <w:t xml:space="preserve">of </w:t>
      </w:r>
      <w:r w:rsidRPr="00A931C6">
        <w:t>health services including transportation of persons with disabilities in rural areas,</w:t>
      </w:r>
      <w:r w:rsidR="00D60FEC">
        <w:t xml:space="preserve"> and safeguards to ensure that all medical procedures on persons with disabilities are always carried out with their full and informed consent and that </w:t>
      </w:r>
      <w:r w:rsidR="00681505">
        <w:t xml:space="preserve">health and </w:t>
      </w:r>
      <w:r w:rsidR="00D60FEC">
        <w:t xml:space="preserve">medical </w:t>
      </w:r>
      <w:r w:rsidR="00681505">
        <w:t xml:space="preserve">personnel </w:t>
      </w:r>
      <w:r w:rsidR="00D60FEC">
        <w:t>is trained on a human rights approach to disability.</w:t>
      </w:r>
      <w:r w:rsidRPr="00A931C6">
        <w:t xml:space="preserve"> </w:t>
      </w:r>
    </w:p>
    <w:p w14:paraId="52ACA8CE" w14:textId="44D4C924" w:rsidR="001D2C11" w:rsidRPr="00A931C6" w:rsidRDefault="001D2C11" w:rsidP="00234830">
      <w:pPr>
        <w:pStyle w:val="SingleTxtG"/>
        <w:numPr>
          <w:ilvl w:val="0"/>
          <w:numId w:val="4"/>
        </w:numPr>
        <w:ind w:left="1134" w:firstLine="0"/>
      </w:pPr>
      <w:r>
        <w:t>Please indicate the safeguards in place to ensure full access to sexual and reproductive rights by women and girls with disabilities.</w:t>
      </w:r>
    </w:p>
    <w:p w14:paraId="2E40494B" w14:textId="77777777" w:rsidR="00B82C89" w:rsidRPr="00234830" w:rsidRDefault="00D9048D" w:rsidP="00234830">
      <w:pPr>
        <w:pStyle w:val="H23G"/>
      </w:pPr>
      <w:r w:rsidRPr="00234830">
        <w:tab/>
      </w:r>
      <w:r w:rsidRPr="00234830">
        <w:tab/>
      </w:r>
      <w:r w:rsidR="00B82C89" w:rsidRPr="00234830">
        <w:t>Habilitation and rehabilitation (art. 26)</w:t>
      </w:r>
    </w:p>
    <w:p w14:paraId="734884A1" w14:textId="74A14737" w:rsidR="00B82C89" w:rsidRPr="00A931C6" w:rsidRDefault="00B82C89" w:rsidP="00234830">
      <w:pPr>
        <w:pStyle w:val="SingleTxtG"/>
        <w:numPr>
          <w:ilvl w:val="0"/>
          <w:numId w:val="4"/>
        </w:numPr>
        <w:ind w:left="1134" w:firstLine="0"/>
      </w:pPr>
      <w:r w:rsidRPr="00A931C6">
        <w:t xml:space="preserve">Please inform about the extent </w:t>
      </w:r>
      <w:r w:rsidR="005C0741" w:rsidRPr="00A931C6">
        <w:t xml:space="preserve">to which </w:t>
      </w:r>
      <w:r w:rsidR="00FC3E9E" w:rsidRPr="00A931C6">
        <w:t xml:space="preserve">the legislative framework </w:t>
      </w:r>
      <w:r w:rsidR="003935CD">
        <w:t xml:space="preserve">on </w:t>
      </w:r>
      <w:r w:rsidRPr="00A931C6">
        <w:t xml:space="preserve">habilitation and rehabilitation </w:t>
      </w:r>
      <w:r w:rsidR="00FC3E9E" w:rsidRPr="00A931C6">
        <w:t>and its implementation is</w:t>
      </w:r>
      <w:r w:rsidR="005C0741" w:rsidRPr="00A931C6">
        <w:t xml:space="preserve"> </w:t>
      </w:r>
      <w:r w:rsidRPr="00A931C6">
        <w:t xml:space="preserve">in compliance with the human </w:t>
      </w:r>
      <w:r w:rsidR="005C0741" w:rsidRPr="00A931C6">
        <w:t>rights</w:t>
      </w:r>
      <w:r w:rsidRPr="00A931C6">
        <w:t xml:space="preserve"> model of disability?</w:t>
      </w:r>
    </w:p>
    <w:p w14:paraId="40151225" w14:textId="77777777" w:rsidR="00B82C89" w:rsidRPr="00234830" w:rsidRDefault="00D9048D" w:rsidP="00234830">
      <w:pPr>
        <w:pStyle w:val="H23G"/>
      </w:pPr>
      <w:r w:rsidRPr="00234830">
        <w:tab/>
      </w:r>
      <w:r w:rsidRPr="00234830">
        <w:tab/>
      </w:r>
      <w:r w:rsidR="00B82C89" w:rsidRPr="00234830">
        <w:t>Work and employment (art. 27)</w:t>
      </w:r>
    </w:p>
    <w:p w14:paraId="0365E073" w14:textId="6A35F985" w:rsidR="00B82C89" w:rsidRPr="00A931C6" w:rsidRDefault="00B82C89" w:rsidP="00234830">
      <w:pPr>
        <w:pStyle w:val="SingleTxtG"/>
        <w:numPr>
          <w:ilvl w:val="0"/>
          <w:numId w:val="4"/>
        </w:numPr>
        <w:ind w:left="1134" w:firstLine="0"/>
      </w:pPr>
      <w:r w:rsidRPr="00A931C6">
        <w:t xml:space="preserve">Please provide the Committee with </w:t>
      </w:r>
      <w:r w:rsidR="005C0741" w:rsidRPr="00A931C6">
        <w:t xml:space="preserve">comprehensive data on </w:t>
      </w:r>
      <w:r w:rsidRPr="00A931C6">
        <w:t>the employment of persons with disabilities</w:t>
      </w:r>
      <w:r w:rsidR="005C0741" w:rsidRPr="00A931C6">
        <w:t xml:space="preserve">, disaggregated by sex, ethnicity, age, </w:t>
      </w:r>
      <w:r w:rsidR="00056676">
        <w:t xml:space="preserve">levels of qualification, </w:t>
      </w:r>
      <w:r w:rsidR="005C0741" w:rsidRPr="00A931C6">
        <w:t>type of employment, public or private sector employment, segregated or inclusive work environment and level of salary.</w:t>
      </w:r>
    </w:p>
    <w:p w14:paraId="7660486E" w14:textId="2CB7AD97" w:rsidR="00B82C89" w:rsidRPr="00A931C6" w:rsidRDefault="00B82C89" w:rsidP="00234830">
      <w:pPr>
        <w:pStyle w:val="SingleTxtG"/>
        <w:numPr>
          <w:ilvl w:val="0"/>
          <w:numId w:val="4"/>
        </w:numPr>
        <w:ind w:left="1134" w:firstLine="0"/>
      </w:pPr>
      <w:r w:rsidRPr="00A931C6">
        <w:t xml:space="preserve">Please </w:t>
      </w:r>
      <w:r w:rsidR="00CE69C9" w:rsidRPr="00A931C6">
        <w:t>inform</w:t>
      </w:r>
      <w:r w:rsidRPr="00A931C6">
        <w:t xml:space="preserve"> about specific incentives and measures to facilitate the employment of persons with disabilities in the open labour market.</w:t>
      </w:r>
    </w:p>
    <w:p w14:paraId="66C7AE0D" w14:textId="77777777" w:rsidR="00B82C89" w:rsidRPr="00234830" w:rsidRDefault="00D9048D" w:rsidP="00234830">
      <w:pPr>
        <w:pStyle w:val="H23G"/>
      </w:pPr>
      <w:r w:rsidRPr="00234830">
        <w:tab/>
      </w:r>
      <w:r w:rsidRPr="00234830">
        <w:tab/>
      </w:r>
      <w:r w:rsidR="00B82C89" w:rsidRPr="00234830">
        <w:t>Adequate standard of living and social protection (art. 28)</w:t>
      </w:r>
    </w:p>
    <w:p w14:paraId="156D1FF0" w14:textId="56CC835A" w:rsidR="00B82C89" w:rsidRPr="00A931C6" w:rsidRDefault="00B82C89" w:rsidP="00234830">
      <w:pPr>
        <w:pStyle w:val="SingleTxtG"/>
        <w:numPr>
          <w:ilvl w:val="0"/>
          <w:numId w:val="4"/>
        </w:numPr>
        <w:ind w:left="1134" w:firstLine="0"/>
      </w:pPr>
      <w:r w:rsidRPr="00A931C6">
        <w:t xml:space="preserve">Please provide </w:t>
      </w:r>
      <w:r w:rsidR="00F80054" w:rsidRPr="00A931C6">
        <w:t>comprehensive data</w:t>
      </w:r>
      <w:r w:rsidRPr="00A931C6">
        <w:t xml:space="preserve"> on persons with disabilities who </w:t>
      </w:r>
      <w:r w:rsidR="008910B6">
        <w:t xml:space="preserve">are </w:t>
      </w:r>
      <w:r w:rsidRPr="00A931C6">
        <w:t>at risk of poverty</w:t>
      </w:r>
      <w:r w:rsidR="00F80054" w:rsidRPr="00A931C6">
        <w:t>.</w:t>
      </w:r>
      <w:r w:rsidRPr="00A931C6">
        <w:t xml:space="preserve"> </w:t>
      </w:r>
      <w:r w:rsidR="00F80054" w:rsidRPr="00A931C6">
        <w:t>P</w:t>
      </w:r>
      <w:r w:rsidRPr="00A931C6">
        <w:t xml:space="preserve">lease also </w:t>
      </w:r>
      <w:r w:rsidR="00F80054" w:rsidRPr="00A931C6">
        <w:t xml:space="preserve">specify the </w:t>
      </w:r>
      <w:r w:rsidRPr="00A931C6">
        <w:t xml:space="preserve">policies and measures to </w:t>
      </w:r>
      <w:r w:rsidR="0064677F">
        <w:t xml:space="preserve">eradicate </w:t>
      </w:r>
      <w:r w:rsidRPr="00A931C6">
        <w:t>poverty</w:t>
      </w:r>
      <w:r w:rsidR="00B10EF6">
        <w:t xml:space="preserve"> and improve the standard of living</w:t>
      </w:r>
      <w:r w:rsidRPr="00A931C6">
        <w:t xml:space="preserve"> of persons with disabilities; </w:t>
      </w:r>
    </w:p>
    <w:p w14:paraId="166EED4B" w14:textId="3D75C4B3" w:rsidR="00B82C89" w:rsidRPr="00A931C6" w:rsidRDefault="00B82C89" w:rsidP="00234830">
      <w:pPr>
        <w:pStyle w:val="SingleTxtG"/>
        <w:numPr>
          <w:ilvl w:val="0"/>
          <w:numId w:val="4"/>
        </w:numPr>
        <w:ind w:left="1134" w:firstLine="0"/>
      </w:pPr>
      <w:r w:rsidRPr="00A931C6">
        <w:t xml:space="preserve">Please </w:t>
      </w:r>
      <w:r w:rsidR="0005219D" w:rsidRPr="00A931C6">
        <w:t>specify any</w:t>
      </w:r>
      <w:r w:rsidRPr="00A931C6">
        <w:t xml:space="preserve"> measures designed to ensure access by persons with disabilities to public housing programmes.</w:t>
      </w:r>
    </w:p>
    <w:p w14:paraId="38920514" w14:textId="77777777" w:rsidR="00B82C89" w:rsidRPr="00A931C6" w:rsidRDefault="00D9048D" w:rsidP="00234830">
      <w:pPr>
        <w:pStyle w:val="H23G"/>
      </w:pPr>
      <w:r w:rsidRPr="00A931C6">
        <w:lastRenderedPageBreak/>
        <w:tab/>
      </w:r>
      <w:r w:rsidRPr="00A931C6">
        <w:tab/>
      </w:r>
      <w:r w:rsidR="00B82C89" w:rsidRPr="00A931C6">
        <w:t>Participation in political and public (art. 29)</w:t>
      </w:r>
    </w:p>
    <w:p w14:paraId="54D997E5" w14:textId="1605D334" w:rsidR="00B82C89" w:rsidRPr="00A931C6" w:rsidRDefault="00B82C89" w:rsidP="00234830">
      <w:pPr>
        <w:pStyle w:val="SingleTxtG"/>
        <w:numPr>
          <w:ilvl w:val="0"/>
          <w:numId w:val="4"/>
        </w:numPr>
        <w:ind w:left="1134" w:firstLine="0"/>
      </w:pPr>
      <w:r w:rsidRPr="00A931C6">
        <w:t xml:space="preserve">Please </w:t>
      </w:r>
      <w:r w:rsidR="0005219D" w:rsidRPr="00A931C6">
        <w:t>provide updated information about</w:t>
      </w:r>
      <w:r w:rsidRPr="00A931C6">
        <w:t xml:space="preserve"> the accessibility </w:t>
      </w:r>
      <w:r w:rsidR="0045370C">
        <w:t>of</w:t>
      </w:r>
      <w:r w:rsidR="0045370C" w:rsidRPr="00A931C6">
        <w:t xml:space="preserve"> </w:t>
      </w:r>
      <w:r w:rsidRPr="00A931C6">
        <w:t xml:space="preserve">voting procedures and facilities and opportunities to vote independently for all persons with disabilities, including those with </w:t>
      </w:r>
      <w:r w:rsidR="00131659" w:rsidRPr="00A931C6">
        <w:t>psychosocial and</w:t>
      </w:r>
      <w:r w:rsidR="00131659">
        <w:t>/or</w:t>
      </w:r>
      <w:r w:rsidR="00131659" w:rsidRPr="00A931C6">
        <w:t xml:space="preserve"> intellectual disabilities</w:t>
      </w:r>
      <w:r w:rsidRPr="00A931C6">
        <w:t>.</w:t>
      </w:r>
    </w:p>
    <w:p w14:paraId="3AA51EE8" w14:textId="77777777" w:rsidR="00B82C89" w:rsidRPr="00A931C6" w:rsidRDefault="00D9048D" w:rsidP="00234830">
      <w:pPr>
        <w:pStyle w:val="H1G"/>
      </w:pPr>
      <w:r w:rsidRPr="00A931C6">
        <w:tab/>
      </w:r>
      <w:r w:rsidR="00B82C89" w:rsidRPr="00A931C6">
        <w:t>C.</w:t>
      </w:r>
      <w:r w:rsidRPr="00A931C6">
        <w:tab/>
      </w:r>
      <w:r w:rsidR="00B82C89" w:rsidRPr="00A931C6">
        <w:t>Special obligations</w:t>
      </w:r>
    </w:p>
    <w:p w14:paraId="6B9F87A4" w14:textId="77777777" w:rsidR="00B82C89" w:rsidRPr="00234830" w:rsidRDefault="00D9048D" w:rsidP="00234830">
      <w:pPr>
        <w:pStyle w:val="H23G"/>
      </w:pPr>
      <w:r w:rsidRPr="00234830">
        <w:tab/>
      </w:r>
      <w:r w:rsidRPr="00234830">
        <w:tab/>
      </w:r>
      <w:r w:rsidR="00B82C89" w:rsidRPr="00234830">
        <w:t>Statistics and data collection (art. 31)</w:t>
      </w:r>
    </w:p>
    <w:p w14:paraId="622384DA" w14:textId="40D6C35E" w:rsidR="00B82C89" w:rsidRPr="00234830" w:rsidRDefault="00B82C89" w:rsidP="00234830">
      <w:pPr>
        <w:pStyle w:val="SingleTxtG"/>
        <w:numPr>
          <w:ilvl w:val="0"/>
          <w:numId w:val="4"/>
        </w:numPr>
        <w:ind w:left="1134" w:firstLine="0"/>
      </w:pPr>
      <w:r w:rsidRPr="00234830">
        <w:t xml:space="preserve">Please </w:t>
      </w:r>
      <w:r w:rsidR="0005219D" w:rsidRPr="00234830">
        <w:t xml:space="preserve">indicate any </w:t>
      </w:r>
      <w:r w:rsidRPr="00234830">
        <w:t>measures to develop the collection and analysis of disaggregated data on disability in line with the Convention</w:t>
      </w:r>
    </w:p>
    <w:p w14:paraId="07AC9D27" w14:textId="438F4A2C" w:rsidR="00E803BA" w:rsidRPr="00234830" w:rsidRDefault="00C340A4" w:rsidP="00234830">
      <w:pPr>
        <w:pStyle w:val="H23G"/>
      </w:pPr>
      <w:r w:rsidRPr="00234830">
        <w:tab/>
      </w:r>
      <w:r w:rsidRPr="00234830">
        <w:tab/>
      </w:r>
      <w:r w:rsidR="00E803BA" w:rsidRPr="00234830">
        <w:t>International cooperation (art. 32)</w:t>
      </w:r>
    </w:p>
    <w:p w14:paraId="7452A75E" w14:textId="77777777" w:rsidR="004B1D20" w:rsidRPr="004B1D20" w:rsidRDefault="00E803BA" w:rsidP="00234830">
      <w:pPr>
        <w:pStyle w:val="SingleTxtG"/>
        <w:numPr>
          <w:ilvl w:val="0"/>
          <w:numId w:val="4"/>
        </w:numPr>
        <w:ind w:left="1134" w:firstLine="0"/>
      </w:pPr>
      <w:r w:rsidRPr="009F4327">
        <w:t xml:space="preserve">Please inform about the use of European Union </w:t>
      </w:r>
      <w:r w:rsidR="009F4327">
        <w:t xml:space="preserve">Structural Funds </w:t>
      </w:r>
      <w:r w:rsidRPr="009F4327">
        <w:t>for the deinstitutionalisation of persons with disabilities when providing them with independent living in the community.</w:t>
      </w:r>
    </w:p>
    <w:p w14:paraId="1F34A283" w14:textId="797E5C2C" w:rsidR="00B82C89" w:rsidRPr="00A931C6" w:rsidRDefault="0045370C" w:rsidP="00234830">
      <w:pPr>
        <w:pStyle w:val="SingleTxtG"/>
        <w:numPr>
          <w:ilvl w:val="0"/>
          <w:numId w:val="4"/>
        </w:numPr>
        <w:ind w:left="1134" w:firstLine="0"/>
      </w:pPr>
      <w:r w:rsidRPr="00234830">
        <w:rPr>
          <w:rFonts w:eastAsiaTheme="minorHAnsi"/>
          <w:lang w:val="lt-LT"/>
        </w:rPr>
        <w:t>Please provide information on the measures taken to ensure that persons with disabilities, through their respective organizations, participate at all stages of international cooperation development programmes, particularly in the implementation of the 2030 Agenda for Sustainable Development and the Sustainable Development Goals.</w:t>
      </w:r>
      <w:r w:rsidR="00D9048D" w:rsidRPr="00A931C6">
        <w:tab/>
      </w:r>
      <w:r w:rsidR="00D9048D" w:rsidRPr="00A931C6">
        <w:tab/>
      </w:r>
      <w:r w:rsidR="00B82C89" w:rsidRPr="00A931C6">
        <w:t>National implementation and monitoring (art. 33)</w:t>
      </w:r>
    </w:p>
    <w:p w14:paraId="414B3DE7" w14:textId="35E3F935" w:rsidR="00991C48" w:rsidRPr="00A931C6" w:rsidRDefault="00B82C89" w:rsidP="00234830">
      <w:pPr>
        <w:pStyle w:val="SingleTxtG"/>
        <w:numPr>
          <w:ilvl w:val="0"/>
          <w:numId w:val="4"/>
        </w:numPr>
        <w:ind w:left="1134" w:firstLine="0"/>
      </w:pPr>
      <w:r w:rsidRPr="00A931C6">
        <w:t xml:space="preserve">Please inform about the </w:t>
      </w:r>
      <w:r w:rsidR="0005219D" w:rsidRPr="00A931C6">
        <w:t>authority</w:t>
      </w:r>
      <w:r w:rsidR="009F1B01">
        <w:t xml:space="preserve"> and </w:t>
      </w:r>
      <w:r w:rsidR="00230ED6">
        <w:t>mandate</w:t>
      </w:r>
      <w:r w:rsidR="0005219D" w:rsidRPr="00A931C6">
        <w:t xml:space="preserve"> </w:t>
      </w:r>
      <w:r w:rsidRPr="00A931C6">
        <w:t xml:space="preserve">of the Human Rights Defender as an independent monitoring mechanism for the implementation of the Convention, including allocated resources, </w:t>
      </w:r>
      <w:r w:rsidR="0005219D" w:rsidRPr="00A931C6">
        <w:t xml:space="preserve">diverse </w:t>
      </w:r>
      <w:r w:rsidRPr="00A931C6">
        <w:t xml:space="preserve">and skilled human resources and </w:t>
      </w:r>
      <w:r w:rsidR="0005219D" w:rsidRPr="00A931C6">
        <w:t xml:space="preserve">the </w:t>
      </w:r>
      <w:r w:rsidRPr="00A931C6">
        <w:t>involvement of organisations of persons with disabilities</w:t>
      </w:r>
      <w:r w:rsidR="0005219D" w:rsidRPr="00A931C6">
        <w:t xml:space="preserve"> therein</w:t>
      </w:r>
      <w:r w:rsidR="009F1B01">
        <w:t>.</w:t>
      </w:r>
    </w:p>
    <w:p w14:paraId="7E92973D" w14:textId="77777777" w:rsidR="001C6663" w:rsidRPr="00A931C6" w:rsidRDefault="00991C48" w:rsidP="00991C48">
      <w:pPr>
        <w:spacing w:before="240"/>
        <w:ind w:left="1134" w:right="1134"/>
        <w:jc w:val="center"/>
        <w:rPr>
          <w:u w:val="single"/>
        </w:rPr>
      </w:pPr>
      <w:r w:rsidRPr="00A931C6">
        <w:rPr>
          <w:u w:val="single"/>
        </w:rPr>
        <w:tab/>
      </w:r>
      <w:r w:rsidRPr="00A931C6">
        <w:rPr>
          <w:u w:val="single"/>
        </w:rPr>
        <w:tab/>
      </w:r>
      <w:r w:rsidRPr="00A931C6">
        <w:rPr>
          <w:u w:val="single"/>
        </w:rPr>
        <w:tab/>
      </w:r>
    </w:p>
    <w:p w14:paraId="74F03476" w14:textId="77777777" w:rsidR="00240DC4" w:rsidRPr="00A931C6" w:rsidRDefault="00240DC4">
      <w:pPr>
        <w:spacing w:before="240"/>
        <w:ind w:left="1134" w:right="1134"/>
        <w:jc w:val="center"/>
        <w:rPr>
          <w:u w:val="single"/>
        </w:rPr>
      </w:pPr>
    </w:p>
    <w:sectPr w:rsidR="00240DC4" w:rsidRPr="00A931C6" w:rsidSect="00896342">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35456" w16cid:durableId="1E4B076F"/>
  <w16cid:commentId w16cid:paraId="6119B3E3" w16cid:durableId="1E4B0817"/>
  <w16cid:commentId w16cid:paraId="4EFE72C7" w16cid:durableId="1E4B0C58"/>
  <w16cid:commentId w16cid:paraId="6FA24A2A" w16cid:durableId="1E4B03D8"/>
  <w16cid:commentId w16cid:paraId="3BAF6356" w16cid:durableId="1E4AFE69"/>
  <w16cid:commentId w16cid:paraId="36AD33E0" w16cid:durableId="1E4AFE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24DD5" w14:textId="77777777" w:rsidR="007D4896" w:rsidRDefault="007D4896"/>
  </w:endnote>
  <w:endnote w:type="continuationSeparator" w:id="0">
    <w:p w14:paraId="2D5991E4" w14:textId="77777777" w:rsidR="007D4896" w:rsidRDefault="007D4896"/>
  </w:endnote>
  <w:endnote w:type="continuationNotice" w:id="1">
    <w:p w14:paraId="5C44AC0E" w14:textId="77777777" w:rsidR="007D4896" w:rsidRDefault="007D4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14C15" w14:textId="1C49695E" w:rsidR="003C773A" w:rsidRPr="00896342" w:rsidRDefault="003C773A" w:rsidP="00896342">
    <w:pPr>
      <w:pStyle w:val="Stopka"/>
      <w:tabs>
        <w:tab w:val="right" w:pos="9638"/>
      </w:tabs>
      <w:rPr>
        <w:sz w:val="18"/>
      </w:rPr>
    </w:pPr>
    <w:r w:rsidRPr="00896342">
      <w:rPr>
        <w:b/>
        <w:sz w:val="18"/>
      </w:rPr>
      <w:fldChar w:fldCharType="begin"/>
    </w:r>
    <w:r w:rsidRPr="00896342">
      <w:rPr>
        <w:b/>
        <w:sz w:val="18"/>
      </w:rPr>
      <w:instrText xml:space="preserve"> PAGE  \* MERGEFORMAT </w:instrText>
    </w:r>
    <w:r w:rsidRPr="00896342">
      <w:rPr>
        <w:b/>
        <w:sz w:val="18"/>
      </w:rPr>
      <w:fldChar w:fldCharType="separate"/>
    </w:r>
    <w:r w:rsidR="008A5FA2">
      <w:rPr>
        <w:b/>
        <w:noProof/>
        <w:sz w:val="18"/>
      </w:rPr>
      <w:t>2</w:t>
    </w:r>
    <w:r w:rsidRPr="0089634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43B1" w14:textId="2FAA0199" w:rsidR="003C773A" w:rsidRPr="00896342" w:rsidRDefault="003C773A" w:rsidP="00896342">
    <w:pPr>
      <w:pStyle w:val="Stopka"/>
      <w:tabs>
        <w:tab w:val="right" w:pos="9638"/>
      </w:tabs>
      <w:rPr>
        <w:b/>
        <w:sz w:val="18"/>
      </w:rPr>
    </w:pPr>
    <w:r>
      <w:tab/>
    </w:r>
    <w:r w:rsidRPr="00896342">
      <w:rPr>
        <w:b/>
        <w:sz w:val="18"/>
      </w:rPr>
      <w:fldChar w:fldCharType="begin"/>
    </w:r>
    <w:r w:rsidRPr="00896342">
      <w:rPr>
        <w:b/>
        <w:sz w:val="18"/>
      </w:rPr>
      <w:instrText xml:space="preserve"> PAGE  \* MERGEFORMAT </w:instrText>
    </w:r>
    <w:r w:rsidRPr="00896342">
      <w:rPr>
        <w:b/>
        <w:sz w:val="18"/>
      </w:rPr>
      <w:fldChar w:fldCharType="separate"/>
    </w:r>
    <w:r w:rsidR="00240DC4">
      <w:rPr>
        <w:b/>
        <w:noProof/>
        <w:sz w:val="18"/>
      </w:rPr>
      <w:t>5</w:t>
    </w:r>
    <w:r w:rsidRPr="0089634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C38B0" w14:textId="77777777" w:rsidR="007D4896" w:rsidRPr="000B175B" w:rsidRDefault="007D4896" w:rsidP="000B175B">
      <w:pPr>
        <w:tabs>
          <w:tab w:val="right" w:pos="2155"/>
        </w:tabs>
        <w:spacing w:after="80"/>
        <w:ind w:left="680"/>
        <w:rPr>
          <w:u w:val="single"/>
        </w:rPr>
      </w:pPr>
      <w:r>
        <w:rPr>
          <w:u w:val="single"/>
        </w:rPr>
        <w:tab/>
      </w:r>
    </w:p>
  </w:footnote>
  <w:footnote w:type="continuationSeparator" w:id="0">
    <w:p w14:paraId="450AFD0C" w14:textId="77777777" w:rsidR="007D4896" w:rsidRPr="00FC68B7" w:rsidRDefault="007D4896" w:rsidP="00FC68B7">
      <w:pPr>
        <w:tabs>
          <w:tab w:val="left" w:pos="2155"/>
        </w:tabs>
        <w:spacing w:after="80"/>
        <w:ind w:left="680"/>
        <w:rPr>
          <w:u w:val="single"/>
        </w:rPr>
      </w:pPr>
      <w:r>
        <w:rPr>
          <w:u w:val="single"/>
        </w:rPr>
        <w:tab/>
      </w:r>
    </w:p>
  </w:footnote>
  <w:footnote w:type="continuationNotice" w:id="1">
    <w:p w14:paraId="3403CBB7" w14:textId="77777777" w:rsidR="007D4896" w:rsidRDefault="007D4896"/>
  </w:footnote>
  <w:footnote w:id="2">
    <w:p w14:paraId="3FD5D688" w14:textId="77777777" w:rsidR="00234830" w:rsidRDefault="00234830" w:rsidP="00234830">
      <w:pPr>
        <w:pStyle w:val="Tekstprzypisudolnego"/>
      </w:pPr>
      <w:r w:rsidRPr="009D05A7">
        <w:rPr>
          <w:rStyle w:val="Odwoanieprzypisudolnego"/>
          <w:szCs w:val="18"/>
        </w:rPr>
        <w:tab/>
        <w:t>*</w:t>
      </w:r>
      <w:r>
        <w:rPr>
          <w:szCs w:val="18"/>
        </w:rPr>
        <w:tab/>
      </w:r>
      <w:r>
        <w:rPr>
          <w:bCs/>
          <w:szCs w:val="18"/>
        </w:rPr>
        <w:t>As adopted during the ninth pre sessional working group of the Committee (12-16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6FBA" w14:textId="5BAC9359" w:rsidR="003C773A" w:rsidRPr="00896342" w:rsidRDefault="007D4896">
    <w:pPr>
      <w:pStyle w:val="Nagwek"/>
    </w:pPr>
    <w:r>
      <w:fldChar w:fldCharType="begin"/>
    </w:r>
    <w:r>
      <w:instrText xml:space="preserve"> TITLE  \* MERGEFORMAT </w:instrText>
    </w:r>
    <w:r>
      <w:fldChar w:fldCharType="separate"/>
    </w:r>
    <w:r w:rsidR="00234830">
      <w:t>CRPD/C/POL/Q/</w:t>
    </w:r>
    <w:r w:rsidR="003C773A">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E064" w14:textId="055CD9DB" w:rsidR="003C773A" w:rsidRPr="00896342" w:rsidRDefault="007D4896" w:rsidP="00896342">
    <w:pPr>
      <w:pStyle w:val="Nagwek"/>
      <w:jc w:val="right"/>
    </w:pPr>
    <w:r>
      <w:fldChar w:fldCharType="begin"/>
    </w:r>
    <w:r>
      <w:instrText xml:space="preserve"> TITLE  \* MERGEFORMAT </w:instrText>
    </w:r>
    <w:r>
      <w:fldChar w:fldCharType="separate"/>
    </w:r>
    <w:r w:rsidR="00234830">
      <w:t>CRPD/C/POL/Q/</w:t>
    </w:r>
    <w:r w:rsidR="003C773A">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927A05"/>
    <w:multiLevelType w:val="hybridMultilevel"/>
    <w:tmpl w:val="3DC039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B617D33"/>
    <w:multiLevelType w:val="hybridMultilevel"/>
    <w:tmpl w:val="3DC039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F07782E"/>
    <w:multiLevelType w:val="hybridMultilevel"/>
    <w:tmpl w:val="2C4A7984"/>
    <w:lvl w:ilvl="0" w:tplc="0809000F">
      <w:start w:val="1"/>
      <w:numFmt w:val="decimal"/>
      <w:lvlText w:val="%1."/>
      <w:lvlJc w:val="left"/>
      <w:pPr>
        <w:ind w:left="1637" w:hanging="360"/>
      </w:pPr>
      <w:rPr>
        <w:rFonts w:hint="default"/>
        <w:sz w:val="20"/>
        <w:szCs w:val="2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24504062"/>
    <w:multiLevelType w:val="hybridMultilevel"/>
    <w:tmpl w:val="7FE866EC"/>
    <w:lvl w:ilvl="0" w:tplc="F3164512">
      <w:start w:val="1"/>
      <w:numFmt w:val="decimal"/>
      <w:lvlText w:val="%1."/>
      <w:lvlJc w:val="left"/>
      <w:pPr>
        <w:ind w:left="720" w:hanging="360"/>
      </w:pPr>
      <w:rPr>
        <w:rFonts w:ascii="Times New Roman" w:hAnsi="Times New Roman" w:cs="Times New Roman" w:hint="default"/>
        <w:sz w:val="20"/>
        <w:szCs w:val="20"/>
        <w:lang w:val="en-G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0445B2"/>
    <w:multiLevelType w:val="hybridMultilevel"/>
    <w:tmpl w:val="0FF0A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89A192D"/>
    <w:multiLevelType w:val="hybridMultilevel"/>
    <w:tmpl w:val="0666C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1D2939"/>
    <w:multiLevelType w:val="hybridMultilevel"/>
    <w:tmpl w:val="59AA5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2"/>
  </w:num>
  <w:num w:numId="6">
    <w:abstractNumId w:val="3"/>
  </w:num>
  <w:num w:numId="7">
    <w:abstractNumId w:val="4"/>
  </w:num>
  <w:num w:numId="8">
    <w:abstractNumId w:val="8"/>
  </w:num>
  <w:num w:numId="9">
    <w:abstractNumId w:val="6"/>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42"/>
    <w:rsid w:val="000147E4"/>
    <w:rsid w:val="00026F7D"/>
    <w:rsid w:val="00031C58"/>
    <w:rsid w:val="00032FF2"/>
    <w:rsid w:val="000427C8"/>
    <w:rsid w:val="00050F6B"/>
    <w:rsid w:val="0005219D"/>
    <w:rsid w:val="00056676"/>
    <w:rsid w:val="0006210D"/>
    <w:rsid w:val="00072C8C"/>
    <w:rsid w:val="000733B5"/>
    <w:rsid w:val="000750CA"/>
    <w:rsid w:val="000770C2"/>
    <w:rsid w:val="00077485"/>
    <w:rsid w:val="000826E4"/>
    <w:rsid w:val="00092262"/>
    <w:rsid w:val="000931C0"/>
    <w:rsid w:val="000A5D3B"/>
    <w:rsid w:val="000B175B"/>
    <w:rsid w:val="000B3A0F"/>
    <w:rsid w:val="000B4EF7"/>
    <w:rsid w:val="000C1462"/>
    <w:rsid w:val="000C2D2E"/>
    <w:rsid w:val="000E0415"/>
    <w:rsid w:val="001000E2"/>
    <w:rsid w:val="001103AA"/>
    <w:rsid w:val="00131659"/>
    <w:rsid w:val="00155467"/>
    <w:rsid w:val="00176717"/>
    <w:rsid w:val="00180D95"/>
    <w:rsid w:val="0018711F"/>
    <w:rsid w:val="00194A04"/>
    <w:rsid w:val="0019669C"/>
    <w:rsid w:val="00197BFF"/>
    <w:rsid w:val="001B4B04"/>
    <w:rsid w:val="001C6663"/>
    <w:rsid w:val="001C7895"/>
    <w:rsid w:val="001D26DF"/>
    <w:rsid w:val="001D2C11"/>
    <w:rsid w:val="001E196F"/>
    <w:rsid w:val="001E5AA0"/>
    <w:rsid w:val="001F1A5C"/>
    <w:rsid w:val="001F4B07"/>
    <w:rsid w:val="00202DA8"/>
    <w:rsid w:val="00211E0B"/>
    <w:rsid w:val="00222FCD"/>
    <w:rsid w:val="002261F5"/>
    <w:rsid w:val="00230ED6"/>
    <w:rsid w:val="00234830"/>
    <w:rsid w:val="00240DC4"/>
    <w:rsid w:val="002449F6"/>
    <w:rsid w:val="0025756B"/>
    <w:rsid w:val="002A7672"/>
    <w:rsid w:val="002C5376"/>
    <w:rsid w:val="002D1B97"/>
    <w:rsid w:val="002D4471"/>
    <w:rsid w:val="002E6CD4"/>
    <w:rsid w:val="002F175C"/>
    <w:rsid w:val="00305DF1"/>
    <w:rsid w:val="003229D8"/>
    <w:rsid w:val="00323AE6"/>
    <w:rsid w:val="003330B9"/>
    <w:rsid w:val="00345AA9"/>
    <w:rsid w:val="00352709"/>
    <w:rsid w:val="00355E4A"/>
    <w:rsid w:val="00356C3C"/>
    <w:rsid w:val="00362548"/>
    <w:rsid w:val="00371178"/>
    <w:rsid w:val="00380C68"/>
    <w:rsid w:val="003935CD"/>
    <w:rsid w:val="003A4810"/>
    <w:rsid w:val="003A6810"/>
    <w:rsid w:val="003B021C"/>
    <w:rsid w:val="003C2CC4"/>
    <w:rsid w:val="003C773A"/>
    <w:rsid w:val="003D4B23"/>
    <w:rsid w:val="003E166C"/>
    <w:rsid w:val="004047EA"/>
    <w:rsid w:val="00405DDC"/>
    <w:rsid w:val="00410C89"/>
    <w:rsid w:val="004325CB"/>
    <w:rsid w:val="00435D40"/>
    <w:rsid w:val="00442301"/>
    <w:rsid w:val="00452FD5"/>
    <w:rsid w:val="0045370C"/>
    <w:rsid w:val="0045495B"/>
    <w:rsid w:val="00464E19"/>
    <w:rsid w:val="004A30E1"/>
    <w:rsid w:val="004B09C3"/>
    <w:rsid w:val="004B1D20"/>
    <w:rsid w:val="004B4101"/>
    <w:rsid w:val="004D0F0A"/>
    <w:rsid w:val="004D25E4"/>
    <w:rsid w:val="004D7AD8"/>
    <w:rsid w:val="005016EE"/>
    <w:rsid w:val="00501D9B"/>
    <w:rsid w:val="00507515"/>
    <w:rsid w:val="00517B36"/>
    <w:rsid w:val="005238CF"/>
    <w:rsid w:val="00535EA9"/>
    <w:rsid w:val="005420F2"/>
    <w:rsid w:val="005443DA"/>
    <w:rsid w:val="0054489E"/>
    <w:rsid w:val="005450DB"/>
    <w:rsid w:val="00562FED"/>
    <w:rsid w:val="00572124"/>
    <w:rsid w:val="00582DBF"/>
    <w:rsid w:val="005A5401"/>
    <w:rsid w:val="005B3DB3"/>
    <w:rsid w:val="005C0741"/>
    <w:rsid w:val="005C2E00"/>
    <w:rsid w:val="005C6A79"/>
    <w:rsid w:val="005E612B"/>
    <w:rsid w:val="005F4BC1"/>
    <w:rsid w:val="006001EE"/>
    <w:rsid w:val="006012D7"/>
    <w:rsid w:val="00611FC4"/>
    <w:rsid w:val="006128EF"/>
    <w:rsid w:val="00612BF5"/>
    <w:rsid w:val="00615158"/>
    <w:rsid w:val="006176FB"/>
    <w:rsid w:val="00620682"/>
    <w:rsid w:val="00640B26"/>
    <w:rsid w:val="00644B98"/>
    <w:rsid w:val="00646687"/>
    <w:rsid w:val="0064677F"/>
    <w:rsid w:val="00655CFF"/>
    <w:rsid w:val="0066576A"/>
    <w:rsid w:val="00667387"/>
    <w:rsid w:val="00667EB8"/>
    <w:rsid w:val="0068140E"/>
    <w:rsid w:val="00681505"/>
    <w:rsid w:val="006C51CD"/>
    <w:rsid w:val="006C5F51"/>
    <w:rsid w:val="006C7CD3"/>
    <w:rsid w:val="006D7478"/>
    <w:rsid w:val="006E564B"/>
    <w:rsid w:val="006F7FC3"/>
    <w:rsid w:val="007126B1"/>
    <w:rsid w:val="0072632A"/>
    <w:rsid w:val="00732633"/>
    <w:rsid w:val="00760062"/>
    <w:rsid w:val="00772988"/>
    <w:rsid w:val="007745C7"/>
    <w:rsid w:val="007805F4"/>
    <w:rsid w:val="007B243E"/>
    <w:rsid w:val="007B6BA5"/>
    <w:rsid w:val="007C0FB8"/>
    <w:rsid w:val="007C3390"/>
    <w:rsid w:val="007C4F4B"/>
    <w:rsid w:val="007C5EF7"/>
    <w:rsid w:val="007D1E8E"/>
    <w:rsid w:val="007D4896"/>
    <w:rsid w:val="007D63B6"/>
    <w:rsid w:val="007E1874"/>
    <w:rsid w:val="007F6611"/>
    <w:rsid w:val="008242D7"/>
    <w:rsid w:val="008305DC"/>
    <w:rsid w:val="0083428B"/>
    <w:rsid w:val="00834A34"/>
    <w:rsid w:val="00841BEF"/>
    <w:rsid w:val="008443F7"/>
    <w:rsid w:val="0085226B"/>
    <w:rsid w:val="008910B6"/>
    <w:rsid w:val="00896342"/>
    <w:rsid w:val="008979B1"/>
    <w:rsid w:val="008A5FA2"/>
    <w:rsid w:val="008A6B25"/>
    <w:rsid w:val="008A6C4F"/>
    <w:rsid w:val="008B2335"/>
    <w:rsid w:val="008C4480"/>
    <w:rsid w:val="008C6E31"/>
    <w:rsid w:val="008E5A1E"/>
    <w:rsid w:val="009223CA"/>
    <w:rsid w:val="00940F93"/>
    <w:rsid w:val="00972A99"/>
    <w:rsid w:val="009758F3"/>
    <w:rsid w:val="00991C48"/>
    <w:rsid w:val="00994E31"/>
    <w:rsid w:val="009B0F0E"/>
    <w:rsid w:val="009C14AA"/>
    <w:rsid w:val="009D228E"/>
    <w:rsid w:val="009D6AB9"/>
    <w:rsid w:val="009E0F65"/>
    <w:rsid w:val="009F143D"/>
    <w:rsid w:val="009F1B01"/>
    <w:rsid w:val="009F4327"/>
    <w:rsid w:val="009F7711"/>
    <w:rsid w:val="009F7C5D"/>
    <w:rsid w:val="00A01489"/>
    <w:rsid w:val="00A03E9B"/>
    <w:rsid w:val="00A32A5F"/>
    <w:rsid w:val="00A612EE"/>
    <w:rsid w:val="00A72F22"/>
    <w:rsid w:val="00A748A6"/>
    <w:rsid w:val="00A776B4"/>
    <w:rsid w:val="00A85616"/>
    <w:rsid w:val="00A85692"/>
    <w:rsid w:val="00A931C6"/>
    <w:rsid w:val="00A94361"/>
    <w:rsid w:val="00AB6626"/>
    <w:rsid w:val="00AD152E"/>
    <w:rsid w:val="00AE62F3"/>
    <w:rsid w:val="00B06775"/>
    <w:rsid w:val="00B10EF6"/>
    <w:rsid w:val="00B30179"/>
    <w:rsid w:val="00B41A0B"/>
    <w:rsid w:val="00B474BA"/>
    <w:rsid w:val="00B5383B"/>
    <w:rsid w:val="00B56E9C"/>
    <w:rsid w:val="00B64B1F"/>
    <w:rsid w:val="00B6553F"/>
    <w:rsid w:val="00B75E43"/>
    <w:rsid w:val="00B8046C"/>
    <w:rsid w:val="00B81E12"/>
    <w:rsid w:val="00B82C89"/>
    <w:rsid w:val="00B90C8C"/>
    <w:rsid w:val="00BA109F"/>
    <w:rsid w:val="00BC74E9"/>
    <w:rsid w:val="00BE37B8"/>
    <w:rsid w:val="00BF68A8"/>
    <w:rsid w:val="00C000D7"/>
    <w:rsid w:val="00C06E83"/>
    <w:rsid w:val="00C11A72"/>
    <w:rsid w:val="00C213A4"/>
    <w:rsid w:val="00C3206E"/>
    <w:rsid w:val="00C340A4"/>
    <w:rsid w:val="00C36AE1"/>
    <w:rsid w:val="00C463DD"/>
    <w:rsid w:val="00C4724C"/>
    <w:rsid w:val="00C629A0"/>
    <w:rsid w:val="00C745C3"/>
    <w:rsid w:val="00C75FB9"/>
    <w:rsid w:val="00C82EF5"/>
    <w:rsid w:val="00C90ED2"/>
    <w:rsid w:val="00CC00AC"/>
    <w:rsid w:val="00CC33EF"/>
    <w:rsid w:val="00CC7FE0"/>
    <w:rsid w:val="00CD62C9"/>
    <w:rsid w:val="00CD6DF7"/>
    <w:rsid w:val="00CE3656"/>
    <w:rsid w:val="00CE4A8F"/>
    <w:rsid w:val="00CE69C9"/>
    <w:rsid w:val="00D2031B"/>
    <w:rsid w:val="00D218CB"/>
    <w:rsid w:val="00D257A1"/>
    <w:rsid w:val="00D25FE2"/>
    <w:rsid w:val="00D4103D"/>
    <w:rsid w:val="00D421A6"/>
    <w:rsid w:val="00D43252"/>
    <w:rsid w:val="00D50301"/>
    <w:rsid w:val="00D51E7F"/>
    <w:rsid w:val="00D60FEC"/>
    <w:rsid w:val="00D63BA2"/>
    <w:rsid w:val="00D6485D"/>
    <w:rsid w:val="00D72DC9"/>
    <w:rsid w:val="00D9048D"/>
    <w:rsid w:val="00D978C6"/>
    <w:rsid w:val="00DA0D10"/>
    <w:rsid w:val="00DA3C1C"/>
    <w:rsid w:val="00DA6A15"/>
    <w:rsid w:val="00DB04EB"/>
    <w:rsid w:val="00DE7BA3"/>
    <w:rsid w:val="00DF124E"/>
    <w:rsid w:val="00E47550"/>
    <w:rsid w:val="00E554C7"/>
    <w:rsid w:val="00E71BC8"/>
    <w:rsid w:val="00E7260F"/>
    <w:rsid w:val="00E74FEE"/>
    <w:rsid w:val="00E803BA"/>
    <w:rsid w:val="00E96630"/>
    <w:rsid w:val="00ED32A3"/>
    <w:rsid w:val="00ED427E"/>
    <w:rsid w:val="00ED7A2A"/>
    <w:rsid w:val="00EE43FE"/>
    <w:rsid w:val="00EE4D26"/>
    <w:rsid w:val="00EF1D7F"/>
    <w:rsid w:val="00EF6A0A"/>
    <w:rsid w:val="00F05A9D"/>
    <w:rsid w:val="00F24C18"/>
    <w:rsid w:val="00F34583"/>
    <w:rsid w:val="00F36DDC"/>
    <w:rsid w:val="00F504DF"/>
    <w:rsid w:val="00F7236A"/>
    <w:rsid w:val="00F77162"/>
    <w:rsid w:val="00F80054"/>
    <w:rsid w:val="00F81534"/>
    <w:rsid w:val="00F91C6C"/>
    <w:rsid w:val="00F9537A"/>
    <w:rsid w:val="00F9606D"/>
    <w:rsid w:val="00FA271C"/>
    <w:rsid w:val="00FA728A"/>
    <w:rsid w:val="00FB401C"/>
    <w:rsid w:val="00FC3E9E"/>
    <w:rsid w:val="00FC68B7"/>
    <w:rsid w:val="00FD0A54"/>
    <w:rsid w:val="00FF15C8"/>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ny">
    <w:name w:val="Normal"/>
    <w:qFormat/>
    <w:rsid w:val="00B8046C"/>
    <w:pPr>
      <w:suppressAutoHyphens/>
      <w:spacing w:line="240" w:lineRule="atLeast"/>
    </w:pPr>
    <w:rPr>
      <w:lang w:val="en-GB" w:eastAsia="en-US"/>
    </w:rPr>
  </w:style>
  <w:style w:type="paragraph" w:styleId="Nagwek1">
    <w:name w:val="heading 1"/>
    <w:aliases w:val="Table_G"/>
    <w:basedOn w:val="SingleTxtG"/>
    <w:next w:val="SingleTxtG"/>
    <w:qFormat/>
    <w:rsid w:val="00C213A4"/>
    <w:pPr>
      <w:spacing w:after="0" w:line="240" w:lineRule="auto"/>
      <w:ind w:right="0"/>
      <w:jc w:val="left"/>
      <w:outlineLvl w:val="0"/>
    </w:pPr>
  </w:style>
  <w:style w:type="paragraph" w:styleId="Nagwek2">
    <w:name w:val="heading 2"/>
    <w:basedOn w:val="Normalny"/>
    <w:next w:val="Normalny"/>
    <w:semiHidden/>
    <w:qFormat/>
    <w:rsid w:val="00C213A4"/>
    <w:pPr>
      <w:spacing w:line="240" w:lineRule="auto"/>
      <w:outlineLvl w:val="1"/>
    </w:pPr>
  </w:style>
  <w:style w:type="paragraph" w:styleId="Nagwek3">
    <w:name w:val="heading 3"/>
    <w:basedOn w:val="Normalny"/>
    <w:next w:val="Normalny"/>
    <w:semiHidden/>
    <w:qFormat/>
    <w:rsid w:val="00C213A4"/>
    <w:pPr>
      <w:spacing w:line="240" w:lineRule="auto"/>
      <w:outlineLvl w:val="2"/>
    </w:pPr>
  </w:style>
  <w:style w:type="paragraph" w:styleId="Nagwek4">
    <w:name w:val="heading 4"/>
    <w:basedOn w:val="Normalny"/>
    <w:next w:val="Normalny"/>
    <w:semiHidden/>
    <w:qFormat/>
    <w:rsid w:val="00C213A4"/>
    <w:pPr>
      <w:spacing w:line="240" w:lineRule="auto"/>
      <w:outlineLvl w:val="3"/>
    </w:pPr>
  </w:style>
  <w:style w:type="paragraph" w:styleId="Nagwek5">
    <w:name w:val="heading 5"/>
    <w:basedOn w:val="Normalny"/>
    <w:next w:val="Normalny"/>
    <w:semiHidden/>
    <w:qFormat/>
    <w:rsid w:val="00C213A4"/>
    <w:pPr>
      <w:spacing w:line="240" w:lineRule="auto"/>
      <w:outlineLvl w:val="4"/>
    </w:pPr>
  </w:style>
  <w:style w:type="paragraph" w:styleId="Nagwek6">
    <w:name w:val="heading 6"/>
    <w:basedOn w:val="Normalny"/>
    <w:next w:val="Normalny"/>
    <w:semiHidden/>
    <w:qFormat/>
    <w:rsid w:val="00C213A4"/>
    <w:pPr>
      <w:spacing w:line="240" w:lineRule="auto"/>
      <w:outlineLvl w:val="5"/>
    </w:pPr>
  </w:style>
  <w:style w:type="paragraph" w:styleId="Nagwek7">
    <w:name w:val="heading 7"/>
    <w:basedOn w:val="Normalny"/>
    <w:next w:val="Normalny"/>
    <w:semiHidden/>
    <w:qFormat/>
    <w:rsid w:val="00C213A4"/>
    <w:pPr>
      <w:spacing w:line="240" w:lineRule="auto"/>
      <w:outlineLvl w:val="6"/>
    </w:pPr>
  </w:style>
  <w:style w:type="paragraph" w:styleId="Nagwek8">
    <w:name w:val="heading 8"/>
    <w:basedOn w:val="Normalny"/>
    <w:next w:val="Normalny"/>
    <w:semiHidden/>
    <w:qFormat/>
    <w:rsid w:val="00C213A4"/>
    <w:pPr>
      <w:spacing w:line="240" w:lineRule="auto"/>
      <w:outlineLvl w:val="7"/>
    </w:pPr>
  </w:style>
  <w:style w:type="paragraph" w:styleId="Nagwek9">
    <w:name w:val="heading 9"/>
    <w:basedOn w:val="Normalny"/>
    <w:next w:val="Normalny"/>
    <w:semiHidden/>
    <w:qFormat/>
    <w:rsid w:val="00C213A4"/>
    <w:pPr>
      <w:spacing w:line="24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ngleTxtG">
    <w:name w:val="_ Single Txt_G"/>
    <w:basedOn w:val="Normalny"/>
    <w:qFormat/>
    <w:rsid w:val="00C213A4"/>
    <w:pPr>
      <w:spacing w:after="120"/>
      <w:ind w:left="1134" w:right="1134"/>
      <w:jc w:val="both"/>
    </w:pPr>
  </w:style>
  <w:style w:type="paragraph" w:customStyle="1" w:styleId="HMG">
    <w:name w:val="_ H __M_G"/>
    <w:basedOn w:val="Normalny"/>
    <w:next w:val="Normalny"/>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qFormat/>
    <w:rsid w:val="00C213A4"/>
    <w:pPr>
      <w:keepNext/>
      <w:keepLines/>
      <w:tabs>
        <w:tab w:val="right" w:pos="851"/>
      </w:tabs>
      <w:spacing w:before="360" w:after="240" w:line="300" w:lineRule="exact"/>
      <w:ind w:left="1134" w:right="1134" w:hanging="1134"/>
    </w:pPr>
    <w:rPr>
      <w:b/>
      <w:sz w:val="28"/>
    </w:rPr>
  </w:style>
  <w:style w:type="character" w:styleId="Odwoanieprzypisudolnego">
    <w:name w:val="footnote reference"/>
    <w:aliases w:val="4_G"/>
    <w:basedOn w:val="Domylnaczcionkaakapitu"/>
    <w:qFormat/>
    <w:rsid w:val="00C213A4"/>
    <w:rPr>
      <w:rFonts w:ascii="Times New Roman" w:hAnsi="Times New Roman"/>
      <w:sz w:val="18"/>
      <w:vertAlign w:val="superscript"/>
    </w:rPr>
  </w:style>
  <w:style w:type="character" w:styleId="Odwoanieprzypisukocowego">
    <w:name w:val="endnote reference"/>
    <w:aliases w:val="1_G"/>
    <w:basedOn w:val="Odwoanieprzypisudolnego"/>
    <w:qFormat/>
    <w:rsid w:val="00C213A4"/>
    <w:rPr>
      <w:rFonts w:ascii="Times New Roman" w:hAnsi="Times New Roman"/>
      <w:sz w:val="18"/>
      <w:vertAlign w:val="superscript"/>
    </w:rPr>
  </w:style>
  <w:style w:type="paragraph" w:styleId="Nagwek">
    <w:name w:val="header"/>
    <w:aliases w:val="6_G"/>
    <w:basedOn w:val="Normalny"/>
    <w:qFormat/>
    <w:rsid w:val="00C213A4"/>
    <w:pPr>
      <w:pBdr>
        <w:bottom w:val="single" w:sz="4" w:space="4" w:color="auto"/>
      </w:pBdr>
      <w:spacing w:line="240" w:lineRule="auto"/>
    </w:pPr>
    <w:rPr>
      <w:b/>
      <w:sz w:val="18"/>
    </w:rPr>
  </w:style>
  <w:style w:type="table" w:styleId="Tabela-Siatka">
    <w:name w:val="Table Grid"/>
    <w:basedOn w:val="Standardowy"/>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cze">
    <w:name w:val="Hyperlink"/>
    <w:basedOn w:val="Domylnaczcionkaakapitu"/>
    <w:semiHidden/>
    <w:rsid w:val="00C213A4"/>
    <w:rPr>
      <w:color w:val="auto"/>
      <w:u w:val="none"/>
    </w:rPr>
  </w:style>
  <w:style w:type="character" w:styleId="UyteHipercze">
    <w:name w:val="FollowedHyperlink"/>
    <w:basedOn w:val="Domylnaczcionkaakapitu"/>
    <w:semiHidden/>
    <w:rsid w:val="00C213A4"/>
    <w:rPr>
      <w:color w:val="auto"/>
      <w:u w:val="none"/>
    </w:rPr>
  </w:style>
  <w:style w:type="paragraph" w:customStyle="1" w:styleId="SMG">
    <w:name w:val="__S_M_G"/>
    <w:basedOn w:val="Normalny"/>
    <w:next w:val="Normalny"/>
    <w:rsid w:val="00C213A4"/>
    <w:pPr>
      <w:keepNext/>
      <w:keepLines/>
      <w:spacing w:before="240" w:after="240" w:line="420" w:lineRule="exact"/>
      <w:ind w:left="1134" w:right="1134"/>
    </w:pPr>
    <w:rPr>
      <w:b/>
      <w:sz w:val="40"/>
    </w:rPr>
  </w:style>
  <w:style w:type="paragraph" w:customStyle="1" w:styleId="SLG">
    <w:name w:val="__S_L_G"/>
    <w:basedOn w:val="Normalny"/>
    <w:next w:val="Normalny"/>
    <w:rsid w:val="00C213A4"/>
    <w:pPr>
      <w:keepNext/>
      <w:keepLines/>
      <w:spacing w:before="240" w:after="240" w:line="580" w:lineRule="exact"/>
      <w:ind w:left="1134" w:right="1134"/>
    </w:pPr>
    <w:rPr>
      <w:b/>
      <w:sz w:val="56"/>
    </w:rPr>
  </w:style>
  <w:style w:type="paragraph" w:customStyle="1" w:styleId="SSG">
    <w:name w:val="__S_S_G"/>
    <w:basedOn w:val="Normalny"/>
    <w:next w:val="Normalny"/>
    <w:rsid w:val="00C213A4"/>
    <w:pPr>
      <w:keepNext/>
      <w:keepLines/>
      <w:spacing w:before="240" w:after="240" w:line="300" w:lineRule="exact"/>
      <w:ind w:left="1134" w:right="1134"/>
    </w:pPr>
    <w:rPr>
      <w:b/>
      <w:sz w:val="28"/>
    </w:rPr>
  </w:style>
  <w:style w:type="paragraph" w:styleId="Tekstprzypisudolnego">
    <w:name w:val="footnote text"/>
    <w:aliases w:val="5_G,FA Fu,Footnote Text Char Char,Footnote Text Char1 Char Char,Footnote Text Char Char Char Char,Footnote Text Char1 Char Char Char Char,Footnote Char Char Char Char Char,Footnote Text Char Char Char Char Char Char,Ch"/>
    <w:basedOn w:val="Normalny"/>
    <w:link w:val="TekstprzypisudolnegoZnak"/>
    <w:qFormat/>
    <w:rsid w:val="00C213A4"/>
    <w:pPr>
      <w:tabs>
        <w:tab w:val="right" w:pos="1021"/>
      </w:tabs>
      <w:spacing w:line="220" w:lineRule="exact"/>
      <w:ind w:left="1134" w:right="1134" w:hanging="1134"/>
    </w:pPr>
    <w:rPr>
      <w:sz w:val="18"/>
    </w:rPr>
  </w:style>
  <w:style w:type="paragraph" w:styleId="Tekstprzypisukocowego">
    <w:name w:val="endnote text"/>
    <w:aliases w:val="2_G"/>
    <w:basedOn w:val="Tekstprzypisudolnego"/>
    <w:qFormat/>
    <w:rsid w:val="00C213A4"/>
  </w:style>
  <w:style w:type="character" w:styleId="Numerstrony">
    <w:name w:val="page number"/>
    <w:aliases w:val="7_G"/>
    <w:basedOn w:val="Domylnaczcionkaakapitu"/>
    <w:qFormat/>
    <w:rsid w:val="00C213A4"/>
    <w:rPr>
      <w:rFonts w:ascii="Times New Roman" w:hAnsi="Times New Roman"/>
      <w:b/>
      <w:sz w:val="18"/>
    </w:rPr>
  </w:style>
  <w:style w:type="paragraph" w:customStyle="1" w:styleId="XLargeG">
    <w:name w:val="__XLarge_G"/>
    <w:basedOn w:val="Normalny"/>
    <w:next w:val="Normalny"/>
    <w:rsid w:val="00C213A4"/>
    <w:pPr>
      <w:keepNext/>
      <w:keepLines/>
      <w:spacing w:before="240" w:after="240" w:line="420" w:lineRule="exact"/>
      <w:ind w:left="1134" w:right="1134"/>
    </w:pPr>
    <w:rPr>
      <w:b/>
      <w:sz w:val="40"/>
    </w:rPr>
  </w:style>
  <w:style w:type="paragraph" w:customStyle="1" w:styleId="Bullet1G">
    <w:name w:val="_Bullet 1_G"/>
    <w:basedOn w:val="Normalny"/>
    <w:qFormat/>
    <w:rsid w:val="00C213A4"/>
    <w:pPr>
      <w:numPr>
        <w:numId w:val="1"/>
      </w:numPr>
      <w:spacing w:after="120"/>
      <w:ind w:right="1134"/>
      <w:jc w:val="both"/>
    </w:pPr>
  </w:style>
  <w:style w:type="paragraph" w:styleId="Stopka">
    <w:name w:val="footer"/>
    <w:aliases w:val="3_G"/>
    <w:basedOn w:val="Normalny"/>
    <w:qFormat/>
    <w:rsid w:val="00C213A4"/>
    <w:pPr>
      <w:spacing w:line="240" w:lineRule="auto"/>
    </w:pPr>
    <w:rPr>
      <w:sz w:val="16"/>
    </w:rPr>
  </w:style>
  <w:style w:type="paragraph" w:customStyle="1" w:styleId="Bullet2G">
    <w:name w:val="_Bullet 2_G"/>
    <w:basedOn w:val="Normalny"/>
    <w:qFormat/>
    <w:rsid w:val="00C213A4"/>
    <w:pPr>
      <w:numPr>
        <w:numId w:val="2"/>
      </w:numPr>
      <w:spacing w:after="120"/>
      <w:ind w:right="1134"/>
      <w:jc w:val="both"/>
    </w:pPr>
  </w:style>
  <w:style w:type="paragraph" w:customStyle="1" w:styleId="H1G">
    <w:name w:val="_ H_1_G"/>
    <w:basedOn w:val="Normalny"/>
    <w:next w:val="Normalny"/>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qFormat/>
    <w:rsid w:val="00C213A4"/>
    <w:pPr>
      <w:keepNext/>
      <w:keepLines/>
      <w:tabs>
        <w:tab w:val="right" w:pos="851"/>
      </w:tabs>
      <w:spacing w:before="240" w:after="120" w:line="240" w:lineRule="exact"/>
      <w:ind w:left="1134" w:right="1134" w:hanging="1134"/>
    </w:pPr>
  </w:style>
  <w:style w:type="paragraph" w:styleId="Tekstdymka">
    <w:name w:val="Balloon Text"/>
    <w:basedOn w:val="Normalny"/>
    <w:link w:val="TekstdymkaZnak"/>
    <w:semiHidden/>
    <w:rsid w:val="00B8046C"/>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H1GChar">
    <w:name w:val="_ H_1_G Char"/>
    <w:link w:val="H1G"/>
    <w:locked/>
    <w:rsid w:val="00991C48"/>
    <w:rPr>
      <w:b/>
      <w:sz w:val="24"/>
      <w:lang w:val="en-GB" w:eastAsia="en-US"/>
    </w:rPr>
  </w:style>
  <w:style w:type="paragraph" w:styleId="Tekstkomentarza">
    <w:name w:val="annotation text"/>
    <w:basedOn w:val="Normalny"/>
    <w:link w:val="TekstkomentarzaZnak"/>
    <w:uiPriority w:val="99"/>
    <w:rsid w:val="009F143D"/>
    <w:pPr>
      <w:suppressAutoHyphens w:val="0"/>
      <w:spacing w:line="240" w:lineRule="auto"/>
    </w:pPr>
    <w:rPr>
      <w:rFonts w:ascii="Calibri" w:eastAsia="Calibri" w:hAnsi="Calibri"/>
      <w:lang w:val="x-none" w:eastAsia="pl-PL"/>
    </w:rPr>
  </w:style>
  <w:style w:type="character" w:customStyle="1" w:styleId="TekstkomentarzaZnak">
    <w:name w:val="Tekst komentarza Znak"/>
    <w:basedOn w:val="Domylnaczcionkaakapitu"/>
    <w:link w:val="Tekstkomentarza"/>
    <w:uiPriority w:val="99"/>
    <w:rsid w:val="009F143D"/>
    <w:rPr>
      <w:rFonts w:ascii="Calibri" w:eastAsia="Calibri" w:hAnsi="Calibri"/>
      <w:lang w:val="x-none" w:eastAsia="pl-PL"/>
    </w:rPr>
  </w:style>
  <w:style w:type="paragraph" w:styleId="Akapitzlist">
    <w:name w:val="List Paragraph"/>
    <w:basedOn w:val="Normalny"/>
    <w:uiPriority w:val="99"/>
    <w:qFormat/>
    <w:rsid w:val="00E803BA"/>
    <w:pPr>
      <w:suppressAutoHyphens w:val="0"/>
      <w:spacing w:after="200" w:line="276" w:lineRule="auto"/>
      <w:ind w:left="720"/>
      <w:contextualSpacing/>
    </w:pPr>
    <w:rPr>
      <w:rFonts w:asciiTheme="minorHAnsi" w:eastAsiaTheme="minorHAnsi" w:hAnsiTheme="minorHAnsi" w:cstheme="minorBidi"/>
      <w:sz w:val="22"/>
      <w:szCs w:val="22"/>
      <w:lang w:val="lt-LT"/>
    </w:rPr>
  </w:style>
  <w:style w:type="character" w:customStyle="1" w:styleId="col-xs-12">
    <w:name w:val="col-xs-12"/>
    <w:basedOn w:val="Domylnaczcionkaakapitu"/>
    <w:rsid w:val="00442301"/>
  </w:style>
  <w:style w:type="character" w:customStyle="1" w:styleId="highlight">
    <w:name w:val="highlight"/>
    <w:basedOn w:val="Domylnaczcionkaakapitu"/>
    <w:rsid w:val="00442301"/>
  </w:style>
  <w:style w:type="character" w:styleId="Odwoaniedokomentarza">
    <w:name w:val="annotation reference"/>
    <w:basedOn w:val="Domylnaczcionkaakapitu"/>
    <w:semiHidden/>
    <w:unhideWhenUsed/>
    <w:rsid w:val="00F05A9D"/>
    <w:rPr>
      <w:sz w:val="16"/>
      <w:szCs w:val="16"/>
    </w:rPr>
  </w:style>
  <w:style w:type="paragraph" w:styleId="Tematkomentarza">
    <w:name w:val="annotation subject"/>
    <w:basedOn w:val="Tekstkomentarza"/>
    <w:next w:val="Tekstkomentarza"/>
    <w:link w:val="TematkomentarzaZnak"/>
    <w:semiHidden/>
    <w:unhideWhenUsed/>
    <w:rsid w:val="00F05A9D"/>
    <w:pPr>
      <w:suppressAutoHyphens/>
    </w:pPr>
    <w:rPr>
      <w:rFonts w:ascii="Times New Roman" w:eastAsia="Times New Roman" w:hAnsi="Times New Roman"/>
      <w:b/>
      <w:bCs/>
      <w:lang w:val="en-GB" w:eastAsia="en-US"/>
    </w:rPr>
  </w:style>
  <w:style w:type="character" w:customStyle="1" w:styleId="TematkomentarzaZnak">
    <w:name w:val="Temat komentarza Znak"/>
    <w:basedOn w:val="TekstkomentarzaZnak"/>
    <w:link w:val="Tematkomentarza"/>
    <w:semiHidden/>
    <w:rsid w:val="00F05A9D"/>
    <w:rPr>
      <w:rFonts w:ascii="Calibri" w:eastAsia="Calibri" w:hAnsi="Calibri"/>
      <w:b/>
      <w:bCs/>
      <w:lang w:val="en-GB" w:eastAsia="en-US"/>
    </w:rPr>
  </w:style>
  <w:style w:type="paragraph" w:styleId="Poprawka">
    <w:name w:val="Revision"/>
    <w:hidden/>
    <w:uiPriority w:val="99"/>
    <w:semiHidden/>
    <w:rsid w:val="005238CF"/>
    <w:rPr>
      <w:lang w:val="en-GB" w:eastAsia="en-US"/>
    </w:rPr>
  </w:style>
  <w:style w:type="character" w:customStyle="1" w:styleId="TekstprzypisudolnegoZnak">
    <w:name w:val="Tekst przypisu dolnego Znak"/>
    <w:aliases w:val="5_G Znak,FA Fu Znak,Footnote Text Char Char Znak,Footnote Text Char1 Char Char Znak,Footnote Text Char Char Char Char Znak,Footnote Text Char1 Char Char Char Char Znak,Footnote Char Char Char Char Char Znak,Ch Znak"/>
    <w:basedOn w:val="Domylnaczcionkaakapitu"/>
    <w:link w:val="Tekstprzypisudolnego"/>
    <w:rsid w:val="00234830"/>
    <w:rPr>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ny">
    <w:name w:val="Normal"/>
    <w:qFormat/>
    <w:rsid w:val="00B8046C"/>
    <w:pPr>
      <w:suppressAutoHyphens/>
      <w:spacing w:line="240" w:lineRule="atLeast"/>
    </w:pPr>
    <w:rPr>
      <w:lang w:val="en-GB" w:eastAsia="en-US"/>
    </w:rPr>
  </w:style>
  <w:style w:type="paragraph" w:styleId="Nagwek1">
    <w:name w:val="heading 1"/>
    <w:aliases w:val="Table_G"/>
    <w:basedOn w:val="SingleTxtG"/>
    <w:next w:val="SingleTxtG"/>
    <w:qFormat/>
    <w:rsid w:val="00C213A4"/>
    <w:pPr>
      <w:spacing w:after="0" w:line="240" w:lineRule="auto"/>
      <w:ind w:right="0"/>
      <w:jc w:val="left"/>
      <w:outlineLvl w:val="0"/>
    </w:pPr>
  </w:style>
  <w:style w:type="paragraph" w:styleId="Nagwek2">
    <w:name w:val="heading 2"/>
    <w:basedOn w:val="Normalny"/>
    <w:next w:val="Normalny"/>
    <w:semiHidden/>
    <w:qFormat/>
    <w:rsid w:val="00C213A4"/>
    <w:pPr>
      <w:spacing w:line="240" w:lineRule="auto"/>
      <w:outlineLvl w:val="1"/>
    </w:pPr>
  </w:style>
  <w:style w:type="paragraph" w:styleId="Nagwek3">
    <w:name w:val="heading 3"/>
    <w:basedOn w:val="Normalny"/>
    <w:next w:val="Normalny"/>
    <w:semiHidden/>
    <w:qFormat/>
    <w:rsid w:val="00C213A4"/>
    <w:pPr>
      <w:spacing w:line="240" w:lineRule="auto"/>
      <w:outlineLvl w:val="2"/>
    </w:pPr>
  </w:style>
  <w:style w:type="paragraph" w:styleId="Nagwek4">
    <w:name w:val="heading 4"/>
    <w:basedOn w:val="Normalny"/>
    <w:next w:val="Normalny"/>
    <w:semiHidden/>
    <w:qFormat/>
    <w:rsid w:val="00C213A4"/>
    <w:pPr>
      <w:spacing w:line="240" w:lineRule="auto"/>
      <w:outlineLvl w:val="3"/>
    </w:pPr>
  </w:style>
  <w:style w:type="paragraph" w:styleId="Nagwek5">
    <w:name w:val="heading 5"/>
    <w:basedOn w:val="Normalny"/>
    <w:next w:val="Normalny"/>
    <w:semiHidden/>
    <w:qFormat/>
    <w:rsid w:val="00C213A4"/>
    <w:pPr>
      <w:spacing w:line="240" w:lineRule="auto"/>
      <w:outlineLvl w:val="4"/>
    </w:pPr>
  </w:style>
  <w:style w:type="paragraph" w:styleId="Nagwek6">
    <w:name w:val="heading 6"/>
    <w:basedOn w:val="Normalny"/>
    <w:next w:val="Normalny"/>
    <w:semiHidden/>
    <w:qFormat/>
    <w:rsid w:val="00C213A4"/>
    <w:pPr>
      <w:spacing w:line="240" w:lineRule="auto"/>
      <w:outlineLvl w:val="5"/>
    </w:pPr>
  </w:style>
  <w:style w:type="paragraph" w:styleId="Nagwek7">
    <w:name w:val="heading 7"/>
    <w:basedOn w:val="Normalny"/>
    <w:next w:val="Normalny"/>
    <w:semiHidden/>
    <w:qFormat/>
    <w:rsid w:val="00C213A4"/>
    <w:pPr>
      <w:spacing w:line="240" w:lineRule="auto"/>
      <w:outlineLvl w:val="6"/>
    </w:pPr>
  </w:style>
  <w:style w:type="paragraph" w:styleId="Nagwek8">
    <w:name w:val="heading 8"/>
    <w:basedOn w:val="Normalny"/>
    <w:next w:val="Normalny"/>
    <w:semiHidden/>
    <w:qFormat/>
    <w:rsid w:val="00C213A4"/>
    <w:pPr>
      <w:spacing w:line="240" w:lineRule="auto"/>
      <w:outlineLvl w:val="7"/>
    </w:pPr>
  </w:style>
  <w:style w:type="paragraph" w:styleId="Nagwek9">
    <w:name w:val="heading 9"/>
    <w:basedOn w:val="Normalny"/>
    <w:next w:val="Normalny"/>
    <w:semiHidden/>
    <w:qFormat/>
    <w:rsid w:val="00C213A4"/>
    <w:pPr>
      <w:spacing w:line="24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ngleTxtG">
    <w:name w:val="_ Single Txt_G"/>
    <w:basedOn w:val="Normalny"/>
    <w:qFormat/>
    <w:rsid w:val="00C213A4"/>
    <w:pPr>
      <w:spacing w:after="120"/>
      <w:ind w:left="1134" w:right="1134"/>
      <w:jc w:val="both"/>
    </w:pPr>
  </w:style>
  <w:style w:type="paragraph" w:customStyle="1" w:styleId="HMG">
    <w:name w:val="_ H __M_G"/>
    <w:basedOn w:val="Normalny"/>
    <w:next w:val="Normalny"/>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qFormat/>
    <w:rsid w:val="00C213A4"/>
    <w:pPr>
      <w:keepNext/>
      <w:keepLines/>
      <w:tabs>
        <w:tab w:val="right" w:pos="851"/>
      </w:tabs>
      <w:spacing w:before="360" w:after="240" w:line="300" w:lineRule="exact"/>
      <w:ind w:left="1134" w:right="1134" w:hanging="1134"/>
    </w:pPr>
    <w:rPr>
      <w:b/>
      <w:sz w:val="28"/>
    </w:rPr>
  </w:style>
  <w:style w:type="character" w:styleId="Odwoanieprzypisudolnego">
    <w:name w:val="footnote reference"/>
    <w:aliases w:val="4_G"/>
    <w:basedOn w:val="Domylnaczcionkaakapitu"/>
    <w:qFormat/>
    <w:rsid w:val="00C213A4"/>
    <w:rPr>
      <w:rFonts w:ascii="Times New Roman" w:hAnsi="Times New Roman"/>
      <w:sz w:val="18"/>
      <w:vertAlign w:val="superscript"/>
    </w:rPr>
  </w:style>
  <w:style w:type="character" w:styleId="Odwoanieprzypisukocowego">
    <w:name w:val="endnote reference"/>
    <w:aliases w:val="1_G"/>
    <w:basedOn w:val="Odwoanieprzypisudolnego"/>
    <w:qFormat/>
    <w:rsid w:val="00C213A4"/>
    <w:rPr>
      <w:rFonts w:ascii="Times New Roman" w:hAnsi="Times New Roman"/>
      <w:sz w:val="18"/>
      <w:vertAlign w:val="superscript"/>
    </w:rPr>
  </w:style>
  <w:style w:type="paragraph" w:styleId="Nagwek">
    <w:name w:val="header"/>
    <w:aliases w:val="6_G"/>
    <w:basedOn w:val="Normalny"/>
    <w:qFormat/>
    <w:rsid w:val="00C213A4"/>
    <w:pPr>
      <w:pBdr>
        <w:bottom w:val="single" w:sz="4" w:space="4" w:color="auto"/>
      </w:pBdr>
      <w:spacing w:line="240" w:lineRule="auto"/>
    </w:pPr>
    <w:rPr>
      <w:b/>
      <w:sz w:val="18"/>
    </w:rPr>
  </w:style>
  <w:style w:type="table" w:styleId="Tabela-Siatka">
    <w:name w:val="Table Grid"/>
    <w:basedOn w:val="Standardowy"/>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cze">
    <w:name w:val="Hyperlink"/>
    <w:basedOn w:val="Domylnaczcionkaakapitu"/>
    <w:semiHidden/>
    <w:rsid w:val="00C213A4"/>
    <w:rPr>
      <w:color w:val="auto"/>
      <w:u w:val="none"/>
    </w:rPr>
  </w:style>
  <w:style w:type="character" w:styleId="UyteHipercze">
    <w:name w:val="FollowedHyperlink"/>
    <w:basedOn w:val="Domylnaczcionkaakapitu"/>
    <w:semiHidden/>
    <w:rsid w:val="00C213A4"/>
    <w:rPr>
      <w:color w:val="auto"/>
      <w:u w:val="none"/>
    </w:rPr>
  </w:style>
  <w:style w:type="paragraph" w:customStyle="1" w:styleId="SMG">
    <w:name w:val="__S_M_G"/>
    <w:basedOn w:val="Normalny"/>
    <w:next w:val="Normalny"/>
    <w:rsid w:val="00C213A4"/>
    <w:pPr>
      <w:keepNext/>
      <w:keepLines/>
      <w:spacing w:before="240" w:after="240" w:line="420" w:lineRule="exact"/>
      <w:ind w:left="1134" w:right="1134"/>
    </w:pPr>
    <w:rPr>
      <w:b/>
      <w:sz w:val="40"/>
    </w:rPr>
  </w:style>
  <w:style w:type="paragraph" w:customStyle="1" w:styleId="SLG">
    <w:name w:val="__S_L_G"/>
    <w:basedOn w:val="Normalny"/>
    <w:next w:val="Normalny"/>
    <w:rsid w:val="00C213A4"/>
    <w:pPr>
      <w:keepNext/>
      <w:keepLines/>
      <w:spacing w:before="240" w:after="240" w:line="580" w:lineRule="exact"/>
      <w:ind w:left="1134" w:right="1134"/>
    </w:pPr>
    <w:rPr>
      <w:b/>
      <w:sz w:val="56"/>
    </w:rPr>
  </w:style>
  <w:style w:type="paragraph" w:customStyle="1" w:styleId="SSG">
    <w:name w:val="__S_S_G"/>
    <w:basedOn w:val="Normalny"/>
    <w:next w:val="Normalny"/>
    <w:rsid w:val="00C213A4"/>
    <w:pPr>
      <w:keepNext/>
      <w:keepLines/>
      <w:spacing w:before="240" w:after="240" w:line="300" w:lineRule="exact"/>
      <w:ind w:left="1134" w:right="1134"/>
    </w:pPr>
    <w:rPr>
      <w:b/>
      <w:sz w:val="28"/>
    </w:rPr>
  </w:style>
  <w:style w:type="paragraph" w:styleId="Tekstprzypisudolnego">
    <w:name w:val="footnote text"/>
    <w:aliases w:val="5_G,FA Fu,Footnote Text Char Char,Footnote Text Char1 Char Char,Footnote Text Char Char Char Char,Footnote Text Char1 Char Char Char Char,Footnote Char Char Char Char Char,Footnote Text Char Char Char Char Char Char,Ch"/>
    <w:basedOn w:val="Normalny"/>
    <w:link w:val="TekstprzypisudolnegoZnak"/>
    <w:qFormat/>
    <w:rsid w:val="00C213A4"/>
    <w:pPr>
      <w:tabs>
        <w:tab w:val="right" w:pos="1021"/>
      </w:tabs>
      <w:spacing w:line="220" w:lineRule="exact"/>
      <w:ind w:left="1134" w:right="1134" w:hanging="1134"/>
    </w:pPr>
    <w:rPr>
      <w:sz w:val="18"/>
    </w:rPr>
  </w:style>
  <w:style w:type="paragraph" w:styleId="Tekstprzypisukocowego">
    <w:name w:val="endnote text"/>
    <w:aliases w:val="2_G"/>
    <w:basedOn w:val="Tekstprzypisudolnego"/>
    <w:qFormat/>
    <w:rsid w:val="00C213A4"/>
  </w:style>
  <w:style w:type="character" w:styleId="Numerstrony">
    <w:name w:val="page number"/>
    <w:aliases w:val="7_G"/>
    <w:basedOn w:val="Domylnaczcionkaakapitu"/>
    <w:qFormat/>
    <w:rsid w:val="00C213A4"/>
    <w:rPr>
      <w:rFonts w:ascii="Times New Roman" w:hAnsi="Times New Roman"/>
      <w:b/>
      <w:sz w:val="18"/>
    </w:rPr>
  </w:style>
  <w:style w:type="paragraph" w:customStyle="1" w:styleId="XLargeG">
    <w:name w:val="__XLarge_G"/>
    <w:basedOn w:val="Normalny"/>
    <w:next w:val="Normalny"/>
    <w:rsid w:val="00C213A4"/>
    <w:pPr>
      <w:keepNext/>
      <w:keepLines/>
      <w:spacing w:before="240" w:after="240" w:line="420" w:lineRule="exact"/>
      <w:ind w:left="1134" w:right="1134"/>
    </w:pPr>
    <w:rPr>
      <w:b/>
      <w:sz w:val="40"/>
    </w:rPr>
  </w:style>
  <w:style w:type="paragraph" w:customStyle="1" w:styleId="Bullet1G">
    <w:name w:val="_Bullet 1_G"/>
    <w:basedOn w:val="Normalny"/>
    <w:qFormat/>
    <w:rsid w:val="00C213A4"/>
    <w:pPr>
      <w:numPr>
        <w:numId w:val="1"/>
      </w:numPr>
      <w:spacing w:after="120"/>
      <w:ind w:right="1134"/>
      <w:jc w:val="both"/>
    </w:pPr>
  </w:style>
  <w:style w:type="paragraph" w:styleId="Stopka">
    <w:name w:val="footer"/>
    <w:aliases w:val="3_G"/>
    <w:basedOn w:val="Normalny"/>
    <w:qFormat/>
    <w:rsid w:val="00C213A4"/>
    <w:pPr>
      <w:spacing w:line="240" w:lineRule="auto"/>
    </w:pPr>
    <w:rPr>
      <w:sz w:val="16"/>
    </w:rPr>
  </w:style>
  <w:style w:type="paragraph" w:customStyle="1" w:styleId="Bullet2G">
    <w:name w:val="_Bullet 2_G"/>
    <w:basedOn w:val="Normalny"/>
    <w:qFormat/>
    <w:rsid w:val="00C213A4"/>
    <w:pPr>
      <w:numPr>
        <w:numId w:val="2"/>
      </w:numPr>
      <w:spacing w:after="120"/>
      <w:ind w:right="1134"/>
      <w:jc w:val="both"/>
    </w:pPr>
  </w:style>
  <w:style w:type="paragraph" w:customStyle="1" w:styleId="H1G">
    <w:name w:val="_ H_1_G"/>
    <w:basedOn w:val="Normalny"/>
    <w:next w:val="Normalny"/>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qFormat/>
    <w:rsid w:val="00C213A4"/>
    <w:pPr>
      <w:keepNext/>
      <w:keepLines/>
      <w:tabs>
        <w:tab w:val="right" w:pos="851"/>
      </w:tabs>
      <w:spacing w:before="240" w:after="120" w:line="240" w:lineRule="exact"/>
      <w:ind w:left="1134" w:right="1134" w:hanging="1134"/>
    </w:pPr>
  </w:style>
  <w:style w:type="paragraph" w:styleId="Tekstdymka">
    <w:name w:val="Balloon Text"/>
    <w:basedOn w:val="Normalny"/>
    <w:link w:val="TekstdymkaZnak"/>
    <w:semiHidden/>
    <w:rsid w:val="00B8046C"/>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H1GChar">
    <w:name w:val="_ H_1_G Char"/>
    <w:link w:val="H1G"/>
    <w:locked/>
    <w:rsid w:val="00991C48"/>
    <w:rPr>
      <w:b/>
      <w:sz w:val="24"/>
      <w:lang w:val="en-GB" w:eastAsia="en-US"/>
    </w:rPr>
  </w:style>
  <w:style w:type="paragraph" w:styleId="Tekstkomentarza">
    <w:name w:val="annotation text"/>
    <w:basedOn w:val="Normalny"/>
    <w:link w:val="TekstkomentarzaZnak"/>
    <w:uiPriority w:val="99"/>
    <w:rsid w:val="009F143D"/>
    <w:pPr>
      <w:suppressAutoHyphens w:val="0"/>
      <w:spacing w:line="240" w:lineRule="auto"/>
    </w:pPr>
    <w:rPr>
      <w:rFonts w:ascii="Calibri" w:eastAsia="Calibri" w:hAnsi="Calibri"/>
      <w:lang w:val="x-none" w:eastAsia="pl-PL"/>
    </w:rPr>
  </w:style>
  <w:style w:type="character" w:customStyle="1" w:styleId="TekstkomentarzaZnak">
    <w:name w:val="Tekst komentarza Znak"/>
    <w:basedOn w:val="Domylnaczcionkaakapitu"/>
    <w:link w:val="Tekstkomentarza"/>
    <w:uiPriority w:val="99"/>
    <w:rsid w:val="009F143D"/>
    <w:rPr>
      <w:rFonts w:ascii="Calibri" w:eastAsia="Calibri" w:hAnsi="Calibri"/>
      <w:lang w:val="x-none" w:eastAsia="pl-PL"/>
    </w:rPr>
  </w:style>
  <w:style w:type="paragraph" w:styleId="Akapitzlist">
    <w:name w:val="List Paragraph"/>
    <w:basedOn w:val="Normalny"/>
    <w:uiPriority w:val="99"/>
    <w:qFormat/>
    <w:rsid w:val="00E803BA"/>
    <w:pPr>
      <w:suppressAutoHyphens w:val="0"/>
      <w:spacing w:after="200" w:line="276" w:lineRule="auto"/>
      <w:ind w:left="720"/>
      <w:contextualSpacing/>
    </w:pPr>
    <w:rPr>
      <w:rFonts w:asciiTheme="minorHAnsi" w:eastAsiaTheme="minorHAnsi" w:hAnsiTheme="minorHAnsi" w:cstheme="minorBidi"/>
      <w:sz w:val="22"/>
      <w:szCs w:val="22"/>
      <w:lang w:val="lt-LT"/>
    </w:rPr>
  </w:style>
  <w:style w:type="character" w:customStyle="1" w:styleId="col-xs-12">
    <w:name w:val="col-xs-12"/>
    <w:basedOn w:val="Domylnaczcionkaakapitu"/>
    <w:rsid w:val="00442301"/>
  </w:style>
  <w:style w:type="character" w:customStyle="1" w:styleId="highlight">
    <w:name w:val="highlight"/>
    <w:basedOn w:val="Domylnaczcionkaakapitu"/>
    <w:rsid w:val="00442301"/>
  </w:style>
  <w:style w:type="character" w:styleId="Odwoaniedokomentarza">
    <w:name w:val="annotation reference"/>
    <w:basedOn w:val="Domylnaczcionkaakapitu"/>
    <w:semiHidden/>
    <w:unhideWhenUsed/>
    <w:rsid w:val="00F05A9D"/>
    <w:rPr>
      <w:sz w:val="16"/>
      <w:szCs w:val="16"/>
    </w:rPr>
  </w:style>
  <w:style w:type="paragraph" w:styleId="Tematkomentarza">
    <w:name w:val="annotation subject"/>
    <w:basedOn w:val="Tekstkomentarza"/>
    <w:next w:val="Tekstkomentarza"/>
    <w:link w:val="TematkomentarzaZnak"/>
    <w:semiHidden/>
    <w:unhideWhenUsed/>
    <w:rsid w:val="00F05A9D"/>
    <w:pPr>
      <w:suppressAutoHyphens/>
    </w:pPr>
    <w:rPr>
      <w:rFonts w:ascii="Times New Roman" w:eastAsia="Times New Roman" w:hAnsi="Times New Roman"/>
      <w:b/>
      <w:bCs/>
      <w:lang w:val="en-GB" w:eastAsia="en-US"/>
    </w:rPr>
  </w:style>
  <w:style w:type="character" w:customStyle="1" w:styleId="TematkomentarzaZnak">
    <w:name w:val="Temat komentarza Znak"/>
    <w:basedOn w:val="TekstkomentarzaZnak"/>
    <w:link w:val="Tematkomentarza"/>
    <w:semiHidden/>
    <w:rsid w:val="00F05A9D"/>
    <w:rPr>
      <w:rFonts w:ascii="Calibri" w:eastAsia="Calibri" w:hAnsi="Calibri"/>
      <w:b/>
      <w:bCs/>
      <w:lang w:val="en-GB" w:eastAsia="en-US"/>
    </w:rPr>
  </w:style>
  <w:style w:type="paragraph" w:styleId="Poprawka">
    <w:name w:val="Revision"/>
    <w:hidden/>
    <w:uiPriority w:val="99"/>
    <w:semiHidden/>
    <w:rsid w:val="005238CF"/>
    <w:rPr>
      <w:lang w:val="en-GB" w:eastAsia="en-US"/>
    </w:rPr>
  </w:style>
  <w:style w:type="character" w:customStyle="1" w:styleId="TekstprzypisudolnegoZnak">
    <w:name w:val="Tekst przypisu dolnego Znak"/>
    <w:aliases w:val="5_G Znak,FA Fu Znak,Footnote Text Char Char Znak,Footnote Text Char1 Char Char Znak,Footnote Text Char Char Char Char Znak,Footnote Text Char1 Char Char Char Char Znak,Footnote Char Char Char Char Char Znak,Ch Znak"/>
    <w:basedOn w:val="Domylnaczcionkaakapitu"/>
    <w:link w:val="Tekstprzypisudolnego"/>
    <w:rsid w:val="0023483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97969">
      <w:bodyDiv w:val="1"/>
      <w:marLeft w:val="0"/>
      <w:marRight w:val="0"/>
      <w:marTop w:val="0"/>
      <w:marBottom w:val="0"/>
      <w:divBdr>
        <w:top w:val="none" w:sz="0" w:space="0" w:color="auto"/>
        <w:left w:val="none" w:sz="0" w:space="0" w:color="auto"/>
        <w:bottom w:val="none" w:sz="0" w:space="0" w:color="auto"/>
        <w:right w:val="none" w:sz="0" w:space="0" w:color="auto"/>
      </w:divBdr>
    </w:div>
    <w:div w:id="615331275">
      <w:bodyDiv w:val="1"/>
      <w:marLeft w:val="0"/>
      <w:marRight w:val="0"/>
      <w:marTop w:val="0"/>
      <w:marBottom w:val="0"/>
      <w:divBdr>
        <w:top w:val="none" w:sz="0" w:space="0" w:color="auto"/>
        <w:left w:val="none" w:sz="0" w:space="0" w:color="auto"/>
        <w:bottom w:val="none" w:sz="0" w:space="0" w:color="auto"/>
        <w:right w:val="none" w:sz="0" w:space="0" w:color="auto"/>
      </w:divBdr>
    </w:div>
    <w:div w:id="14906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6D86-2BFE-4911-9066-E5D17EAFEAE6}">
  <ds:schemaRefs>
    <ds:schemaRef ds:uri="http://schemas.microsoft.com/sharepoint/v3/contenttype/forms"/>
  </ds:schemaRefs>
</ds:datastoreItem>
</file>

<file path=customXml/itemProps2.xml><?xml version="1.0" encoding="utf-8"?>
<ds:datastoreItem xmlns:ds="http://schemas.openxmlformats.org/officeDocument/2006/customXml" ds:itemID="{88BC213A-B5E5-46AB-BC18-095C218E1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6FFF3-AC44-451C-8DFA-DDC26D0D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94259E-409A-4057-9A06-C9C6C872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0</TotalTime>
  <Pages>5</Pages>
  <Words>1882</Words>
  <Characters>11294</Characters>
  <Application>Microsoft Office Word</Application>
  <DocSecurity>0</DocSecurity>
  <Lines>94</Lines>
  <Paragraphs>26</Paragraphs>
  <ScaleCrop>false</ScaleCrop>
  <HeadingPairs>
    <vt:vector size="8"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CRPD/C/POL/Q/R.1</vt:lpstr>
      <vt:lpstr>CRPD/C/POL/Q/R.1</vt:lpstr>
      <vt:lpstr>CRPD/C/POL/Q/R.1</vt:lpstr>
      <vt:lpstr>United Nations</vt:lpstr>
    </vt:vector>
  </TitlesOfParts>
  <Company>CSD</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CRPD/C/POL/Q/R.1</dc:title>
  <dc:creator>REYNAUD Céline</dc:creator>
  <cp:lastModifiedBy>Łukasz Starzewski</cp:lastModifiedBy>
  <cp:revision>2</cp:revision>
  <cp:lastPrinted>2008-01-29T13:17:00Z</cp:lastPrinted>
  <dcterms:created xsi:type="dcterms:W3CDTF">2018-03-29T08:43:00Z</dcterms:created>
  <dcterms:modified xsi:type="dcterms:W3CDTF">2018-03-29T08:43:00Z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