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A29" w:rsidRPr="002C3802" w:rsidRDefault="00BD0CF5">
      <w:pPr>
        <w:framePr w:h="1027" w:wrap="notBeside" w:vAnchor="text" w:hAnchor="text" w:y="1"/>
        <w:rPr>
          <w:sz w:val="0"/>
          <w:szCs w:val="0"/>
        </w:rPr>
      </w:pPr>
      <w:bookmarkStart w:id="0" w:name="_GoBack"/>
      <w:bookmarkEnd w:id="0"/>
      <w:r w:rsidRPr="002C3802">
        <w:rPr>
          <w:noProof/>
        </w:rPr>
        <w:drawing>
          <wp:inline distT="0" distB="0" distL="0" distR="0" wp14:anchorId="4BF95668" wp14:editId="3774B184">
            <wp:extent cx="650875" cy="650875"/>
            <wp:effectExtent l="0" t="0" r="0" b="0"/>
            <wp:docPr id="3" name="Obraz 1" descr="C:\Users\Asia303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a303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A29" w:rsidRPr="002C3802" w:rsidRDefault="00341A29">
      <w:pPr>
        <w:rPr>
          <w:sz w:val="2"/>
          <w:szCs w:val="2"/>
        </w:rPr>
      </w:pPr>
    </w:p>
    <w:p w:rsidR="00341A29" w:rsidRPr="002C3802" w:rsidRDefault="00BB6757" w:rsidP="00BB6757">
      <w:pPr>
        <w:pStyle w:val="Nagwek10"/>
        <w:keepNext/>
        <w:keepLines/>
        <w:shd w:val="clear" w:color="auto" w:fill="auto"/>
        <w:spacing w:after="539" w:line="200" w:lineRule="exact"/>
        <w:ind w:left="2060" w:right="-2131"/>
      </w:pPr>
      <w:r w:rsidRPr="002C3802">
        <w:rPr>
          <w:rStyle w:val="Nagwek11"/>
          <w:b/>
          <w:bCs/>
        </w:rPr>
        <w:t xml:space="preserve">Europejski Rzecznik Praw Obywatelskich </w:t>
      </w:r>
    </w:p>
    <w:p w:rsidR="00341A29" w:rsidRPr="002C3802" w:rsidRDefault="00B31E28">
      <w:pPr>
        <w:pStyle w:val="Nagwek20"/>
        <w:keepNext/>
        <w:keepLines/>
        <w:shd w:val="clear" w:color="auto" w:fill="auto"/>
        <w:spacing w:before="0" w:after="12" w:line="200" w:lineRule="exact"/>
        <w:ind w:left="2060"/>
      </w:pPr>
      <w:bookmarkStart w:id="1" w:name="bookmark1"/>
      <w:proofErr w:type="spellStart"/>
      <w:r w:rsidRPr="002C3802">
        <w:t>Emily</w:t>
      </w:r>
      <w:proofErr w:type="spellEnd"/>
      <w:r w:rsidRPr="002C3802">
        <w:t xml:space="preserve"> </w:t>
      </w:r>
      <w:proofErr w:type="spellStart"/>
      <w:r w:rsidRPr="002C3802">
        <w:t>O'Reilly</w:t>
      </w:r>
      <w:bookmarkEnd w:id="1"/>
      <w:proofErr w:type="spellEnd"/>
      <w:r w:rsidR="00BB6757" w:rsidRPr="002C3802">
        <w:t xml:space="preserve"> </w:t>
      </w:r>
    </w:p>
    <w:p w:rsidR="00341A29" w:rsidRPr="002C3802" w:rsidRDefault="00BB6757" w:rsidP="00BB6757">
      <w:pPr>
        <w:pStyle w:val="Nagwek30"/>
        <w:keepNext/>
        <w:keepLines/>
        <w:shd w:val="clear" w:color="auto" w:fill="auto"/>
        <w:spacing w:before="0" w:line="190" w:lineRule="exact"/>
        <w:ind w:left="2060" w:right="-997"/>
        <w:sectPr w:rsidR="00341A29" w:rsidRPr="002C3802" w:rsidSect="00BB675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8"/>
          <w:pgMar w:top="365" w:right="5105" w:bottom="384" w:left="1106" w:header="0" w:footer="3" w:gutter="0"/>
          <w:cols w:space="720"/>
          <w:noEndnote/>
          <w:titlePg/>
          <w:docGrid w:linePitch="360"/>
        </w:sectPr>
      </w:pPr>
      <w:r w:rsidRPr="002C3802">
        <w:rPr>
          <w:rStyle w:val="Nagwek11"/>
          <w:b w:val="0"/>
          <w:bCs w:val="0"/>
        </w:rPr>
        <w:t>Europejsk</w:t>
      </w:r>
      <w:r w:rsidR="00EB40ED" w:rsidRPr="002C3802">
        <w:rPr>
          <w:rStyle w:val="Nagwek11"/>
          <w:b w:val="0"/>
          <w:bCs w:val="0"/>
        </w:rPr>
        <w:t>i</w:t>
      </w:r>
      <w:r w:rsidRPr="002C3802">
        <w:rPr>
          <w:rStyle w:val="Nagwek11"/>
          <w:b w:val="0"/>
          <w:bCs w:val="0"/>
        </w:rPr>
        <w:t xml:space="preserve"> Rzecznik Praw Obywatelskich</w:t>
      </w:r>
    </w:p>
    <w:p w:rsidR="00341A29" w:rsidRPr="005D15A3" w:rsidRDefault="005D15A3">
      <w:pPr>
        <w:spacing w:line="240" w:lineRule="exact"/>
        <w:rPr>
          <w:sz w:val="2"/>
          <w:szCs w:val="2"/>
        </w:rPr>
      </w:pPr>
      <w:r w:rsidRPr="005D15A3">
        <w:rPr>
          <w:color w:val="FFFFFF" w:themeColor="background1"/>
          <w:sz w:val="2"/>
          <w:szCs w:val="2"/>
        </w:rPr>
        <w:t>.............................................................................</w:t>
      </w:r>
      <w:r w:rsidR="00556DC3">
        <w:rPr>
          <w:color w:val="FFFFFF" w:themeColor="background1"/>
          <w:sz w:val="2"/>
          <w:szCs w:val="2"/>
        </w:rPr>
        <w:t>......</w:t>
      </w:r>
      <w:r w:rsidRPr="005D15A3">
        <w:rPr>
          <w:color w:val="FFFFFF" w:themeColor="background1"/>
          <w:sz w:val="2"/>
          <w:szCs w:val="2"/>
        </w:rPr>
        <w:t>............................................................................................................</w:t>
      </w:r>
    </w:p>
    <w:p w:rsidR="00341A29" w:rsidRPr="002C3802" w:rsidRDefault="00341A29">
      <w:pPr>
        <w:spacing w:before="64" w:after="64" w:line="240" w:lineRule="exact"/>
        <w:rPr>
          <w:sz w:val="19"/>
          <w:szCs w:val="19"/>
        </w:rPr>
      </w:pPr>
    </w:p>
    <w:p w:rsidR="00341A29" w:rsidRPr="002C3802" w:rsidRDefault="00341A29">
      <w:pPr>
        <w:rPr>
          <w:sz w:val="2"/>
          <w:szCs w:val="2"/>
        </w:rPr>
        <w:sectPr w:rsidR="00341A29" w:rsidRPr="002C380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41A29" w:rsidRPr="002C3802" w:rsidRDefault="00BB6757">
      <w:pPr>
        <w:pStyle w:val="Teksttreci0"/>
        <w:shd w:val="clear" w:color="auto" w:fill="auto"/>
        <w:spacing w:after="14" w:line="190" w:lineRule="exact"/>
        <w:ind w:left="3660"/>
        <w:rPr>
          <w:b/>
          <w:sz w:val="22"/>
        </w:rPr>
      </w:pPr>
      <w:r w:rsidRPr="002C3802">
        <w:rPr>
          <w:b/>
          <w:sz w:val="22"/>
        </w:rPr>
        <w:t>d</w:t>
      </w:r>
      <w:r w:rsidR="00B31E28" w:rsidRPr="002C3802">
        <w:rPr>
          <w:b/>
          <w:sz w:val="22"/>
        </w:rPr>
        <w:t>r Adam Bodnar</w:t>
      </w:r>
      <w:r w:rsidRPr="002C3802">
        <w:rPr>
          <w:b/>
          <w:sz w:val="22"/>
        </w:rPr>
        <w:t xml:space="preserve"> </w:t>
      </w:r>
    </w:p>
    <w:p w:rsidR="00341A29" w:rsidRPr="002C3802" w:rsidRDefault="00B31E28">
      <w:pPr>
        <w:pStyle w:val="Teksttreci0"/>
        <w:shd w:val="clear" w:color="auto" w:fill="auto"/>
        <w:spacing w:after="254" w:line="190" w:lineRule="exact"/>
        <w:ind w:left="3660"/>
      </w:pPr>
      <w:r w:rsidRPr="002C3802">
        <w:rPr>
          <w:b/>
          <w:sz w:val="22"/>
        </w:rPr>
        <w:t>Rzecznik Praw Obywatelskich</w:t>
      </w:r>
      <w:r w:rsidR="00BB6757" w:rsidRPr="002C3802">
        <w:t xml:space="preserve"> </w:t>
      </w:r>
    </w:p>
    <w:p w:rsidR="00341A29" w:rsidRPr="002C3802" w:rsidRDefault="00C07631">
      <w:pPr>
        <w:pStyle w:val="Teksttreci0"/>
        <w:shd w:val="clear" w:color="auto" w:fill="auto"/>
        <w:spacing w:after="1574" w:line="190" w:lineRule="exact"/>
        <w:ind w:left="3660"/>
      </w:pPr>
      <w:hyperlink r:id="rId13" w:history="1">
        <w:r w:rsidR="00B31E28" w:rsidRPr="002C3802">
          <w:rPr>
            <w:rStyle w:val="Hipercze"/>
          </w:rPr>
          <w:t>biurorzecznika@brpo.gov.pl</w:t>
        </w:r>
      </w:hyperlink>
      <w:r w:rsidR="00BB6757" w:rsidRPr="002C3802">
        <w:t xml:space="preserve"> </w:t>
      </w:r>
    </w:p>
    <w:p w:rsidR="00341A29" w:rsidRPr="002C3802" w:rsidRDefault="00652E80">
      <w:pPr>
        <w:pStyle w:val="Teksttreci0"/>
        <w:shd w:val="clear" w:color="auto" w:fill="auto"/>
        <w:spacing w:after="166" w:line="190" w:lineRule="exact"/>
        <w:ind w:left="20"/>
      </w:pPr>
      <w:r w:rsidRPr="002C3802">
        <w:t>Strasburg</w:t>
      </w:r>
      <w:r w:rsidR="00B31E28" w:rsidRPr="002C3802">
        <w:t>, 03</w:t>
      </w:r>
      <w:r w:rsidRPr="002C3802">
        <w:t xml:space="preserve"> maja </w:t>
      </w:r>
      <w:r w:rsidR="00B31E28" w:rsidRPr="002C3802">
        <w:t>2019</w:t>
      </w:r>
      <w:r w:rsidR="00BB6757" w:rsidRPr="002C3802">
        <w:t xml:space="preserve"> </w:t>
      </w:r>
      <w:r w:rsidRPr="002C3802">
        <w:t xml:space="preserve">r. </w:t>
      </w:r>
    </w:p>
    <w:p w:rsidR="00341A29" w:rsidRPr="002C3802" w:rsidRDefault="00794A59" w:rsidP="00BE2B10">
      <w:pPr>
        <w:pStyle w:val="Teksttreci20"/>
        <w:shd w:val="clear" w:color="auto" w:fill="auto"/>
        <w:spacing w:before="0" w:after="108"/>
        <w:ind w:left="20" w:right="725"/>
        <w:jc w:val="both"/>
      </w:pPr>
      <w:r w:rsidRPr="002C3802">
        <w:t xml:space="preserve">Temat: Znaczenie Karty </w:t>
      </w:r>
      <w:r w:rsidR="000124E6" w:rsidRPr="002C3802">
        <w:t>p</w:t>
      </w:r>
      <w:r w:rsidRPr="002C3802">
        <w:t xml:space="preserve">raw </w:t>
      </w:r>
      <w:r w:rsidR="000124E6" w:rsidRPr="002C3802">
        <w:t>p</w:t>
      </w:r>
      <w:r w:rsidRPr="002C3802">
        <w:t xml:space="preserve">odstawowych Unii Europejskiej dla polskiego systemu prawnego - konferencja pod patronatem polskiego Rzecznika Praw Obywatelskich </w:t>
      </w:r>
    </w:p>
    <w:p w:rsidR="00341A29" w:rsidRPr="002C3802" w:rsidRDefault="00022AA9">
      <w:pPr>
        <w:pStyle w:val="Teksttreci0"/>
        <w:shd w:val="clear" w:color="auto" w:fill="auto"/>
        <w:spacing w:after="0" w:line="552" w:lineRule="exact"/>
        <w:ind w:left="20"/>
      </w:pPr>
      <w:r w:rsidRPr="002C3802">
        <w:t>Sza</w:t>
      </w:r>
      <w:r w:rsidR="00794A59" w:rsidRPr="002C3802">
        <w:t xml:space="preserve">nowny Panie Rzeczniku, </w:t>
      </w:r>
    </w:p>
    <w:p w:rsidR="00341A29" w:rsidRPr="002C3802" w:rsidRDefault="00794A59">
      <w:pPr>
        <w:pStyle w:val="Teksttreci0"/>
        <w:shd w:val="clear" w:color="auto" w:fill="auto"/>
        <w:spacing w:after="0" w:line="552" w:lineRule="exact"/>
        <w:ind w:left="20"/>
      </w:pPr>
      <w:r w:rsidRPr="002C3802">
        <w:t>Szanowni prelegenci</w:t>
      </w:r>
      <w:r w:rsidR="00B31E28" w:rsidRPr="002C3802">
        <w:t>,</w:t>
      </w:r>
      <w:r w:rsidRPr="002C3802">
        <w:t xml:space="preserve"> </w:t>
      </w:r>
    </w:p>
    <w:p w:rsidR="00341A29" w:rsidRDefault="00022AA9">
      <w:pPr>
        <w:pStyle w:val="Teksttreci0"/>
        <w:shd w:val="clear" w:color="auto" w:fill="auto"/>
        <w:spacing w:after="0" w:line="552" w:lineRule="exact"/>
        <w:ind w:left="20"/>
      </w:pPr>
      <w:r w:rsidRPr="002C3802">
        <w:t>Panie i Panowie</w:t>
      </w:r>
      <w:r w:rsidR="00B31E28" w:rsidRPr="002C3802">
        <w:t>,</w:t>
      </w:r>
      <w:r w:rsidR="00794A59" w:rsidRPr="002C3802">
        <w:t xml:space="preserve"> </w:t>
      </w:r>
    </w:p>
    <w:p w:rsidR="002C3802" w:rsidRPr="002C3802" w:rsidRDefault="002C3802">
      <w:pPr>
        <w:pStyle w:val="Teksttreci0"/>
        <w:shd w:val="clear" w:color="auto" w:fill="auto"/>
        <w:spacing w:after="0" w:line="552" w:lineRule="exact"/>
        <w:ind w:left="20"/>
      </w:pPr>
    </w:p>
    <w:p w:rsidR="00393C12" w:rsidRPr="002C3802" w:rsidRDefault="00774417" w:rsidP="00BE2B10">
      <w:pPr>
        <w:pStyle w:val="Teksttreci0"/>
        <w:tabs>
          <w:tab w:val="left" w:pos="6946"/>
        </w:tabs>
        <w:spacing w:after="120" w:line="307" w:lineRule="exact"/>
        <w:ind w:left="23" w:right="725" w:firstLine="680"/>
        <w:jc w:val="both"/>
      </w:pPr>
      <w:r w:rsidRPr="002C3802">
        <w:t>Dziękuję za możliwość</w:t>
      </w:r>
      <w:r w:rsidR="00393C12" w:rsidRPr="002C3802">
        <w:t xml:space="preserve"> skierowania do </w:t>
      </w:r>
      <w:r w:rsidRPr="002C3802">
        <w:t xml:space="preserve">Państwa </w:t>
      </w:r>
      <w:r w:rsidR="00393C12" w:rsidRPr="002C3802">
        <w:t xml:space="preserve">kilku słów </w:t>
      </w:r>
      <w:r w:rsidRPr="002C3802">
        <w:t xml:space="preserve">przy tej </w:t>
      </w:r>
      <w:r w:rsidR="00393C12" w:rsidRPr="002C3802">
        <w:t xml:space="preserve">szczególnej okazji, </w:t>
      </w:r>
      <w:r w:rsidR="00F61681">
        <w:t>którą są</w:t>
      </w:r>
      <w:r w:rsidR="00393C12" w:rsidRPr="002C3802">
        <w:t xml:space="preserve"> obchody 15. rocznic</w:t>
      </w:r>
      <w:r w:rsidR="00F61681">
        <w:t>y</w:t>
      </w:r>
      <w:r w:rsidR="00393C12" w:rsidRPr="002C3802">
        <w:t xml:space="preserve"> przystąpienia Polski do Unii Europejskiej. </w:t>
      </w:r>
    </w:p>
    <w:p w:rsidR="00393C12" w:rsidRPr="002C3802" w:rsidRDefault="00393C12" w:rsidP="00BE2B10">
      <w:pPr>
        <w:pStyle w:val="Teksttreci0"/>
        <w:tabs>
          <w:tab w:val="left" w:pos="6946"/>
        </w:tabs>
        <w:spacing w:after="120" w:line="307" w:lineRule="exact"/>
        <w:ind w:left="23" w:right="725" w:firstLine="680"/>
        <w:jc w:val="both"/>
      </w:pPr>
      <w:r w:rsidRPr="002C3802">
        <w:t>Od pierwszych dni</w:t>
      </w:r>
      <w:r w:rsidR="00634CC1" w:rsidRPr="002C3802">
        <w:t>, kiedy podjęto prace nad</w:t>
      </w:r>
      <w:r w:rsidRPr="002C3802">
        <w:t xml:space="preserve"> opracow</w:t>
      </w:r>
      <w:r w:rsidR="00634CC1" w:rsidRPr="002C3802">
        <w:t>aniem projektu</w:t>
      </w:r>
      <w:r w:rsidR="00774417" w:rsidRPr="002C3802">
        <w:t xml:space="preserve"> </w:t>
      </w:r>
      <w:r w:rsidRPr="002C3802">
        <w:t xml:space="preserve">Karty mój poprzednik, Jacob </w:t>
      </w:r>
      <w:proofErr w:type="spellStart"/>
      <w:r w:rsidRPr="002C3802">
        <w:t>S</w:t>
      </w:r>
      <w:r w:rsidR="00634CC1" w:rsidRPr="002C3802">
        <w:t>öderman</w:t>
      </w:r>
      <w:proofErr w:type="spellEnd"/>
      <w:r w:rsidR="00634CC1" w:rsidRPr="002C3802">
        <w:t xml:space="preserve"> w</w:t>
      </w:r>
      <w:r w:rsidRPr="002C3802">
        <w:t>z</w:t>
      </w:r>
      <w:r w:rsidR="00634CC1" w:rsidRPr="002C3802">
        <w:t>y</w:t>
      </w:r>
      <w:r w:rsidRPr="002C3802">
        <w:t xml:space="preserve">wał </w:t>
      </w:r>
      <w:r w:rsidR="00634CC1" w:rsidRPr="002C3802">
        <w:t xml:space="preserve">do tego, aby stała się ona </w:t>
      </w:r>
      <w:r w:rsidRPr="002C3802">
        <w:t xml:space="preserve">w przyszłości jasnym instrumentem prawnym, </w:t>
      </w:r>
      <w:r w:rsidR="00634CC1" w:rsidRPr="002C3802">
        <w:t xml:space="preserve">o charakterze </w:t>
      </w:r>
      <w:r w:rsidRPr="002C3802">
        <w:t xml:space="preserve">wiążącym </w:t>
      </w:r>
      <w:r w:rsidR="00634CC1" w:rsidRPr="002C3802">
        <w:t xml:space="preserve">dla </w:t>
      </w:r>
      <w:r w:rsidRPr="002C3802">
        <w:t>instytucj</w:t>
      </w:r>
      <w:r w:rsidR="00634CC1" w:rsidRPr="002C3802">
        <w:t>i</w:t>
      </w:r>
      <w:r w:rsidRPr="002C3802">
        <w:t xml:space="preserve"> i organ</w:t>
      </w:r>
      <w:r w:rsidR="00634CC1" w:rsidRPr="002C3802">
        <w:t>ów</w:t>
      </w:r>
      <w:r w:rsidRPr="002C3802">
        <w:t xml:space="preserve"> Unii. Pragnął, aby Karta </w:t>
      </w:r>
      <w:r w:rsidR="00FC0498" w:rsidRPr="002C3802">
        <w:t xml:space="preserve">przewidywała </w:t>
      </w:r>
      <w:r w:rsidRPr="002C3802">
        <w:t>praw</w:t>
      </w:r>
      <w:r w:rsidR="00FC0498" w:rsidRPr="002C3802">
        <w:t>o do dobrej administracji – miał bowiem</w:t>
      </w:r>
      <w:r w:rsidRPr="002C3802">
        <w:t xml:space="preserve"> nadzieję, że będzie to </w:t>
      </w:r>
      <w:r w:rsidR="00FC0498" w:rsidRPr="002C3802">
        <w:t>dla</w:t>
      </w:r>
      <w:r w:rsidRPr="002C3802">
        <w:t xml:space="preserve"> państw członkowski</w:t>
      </w:r>
      <w:r w:rsidR="00FC0498" w:rsidRPr="002C3802">
        <w:t xml:space="preserve">ch pozytywnym bodźcem do zapewnienia, aby </w:t>
      </w:r>
      <w:r w:rsidRPr="002C3802">
        <w:t xml:space="preserve">XXI wiek </w:t>
      </w:r>
      <w:r w:rsidR="00FC0498" w:rsidRPr="002C3802">
        <w:t xml:space="preserve">stał się </w:t>
      </w:r>
      <w:r w:rsidRPr="002C3802">
        <w:rPr>
          <w:i/>
        </w:rPr>
        <w:t>„wiek</w:t>
      </w:r>
      <w:r w:rsidR="00FC0498" w:rsidRPr="002C3802">
        <w:rPr>
          <w:i/>
        </w:rPr>
        <w:t>iem</w:t>
      </w:r>
      <w:r w:rsidRPr="002C3802">
        <w:rPr>
          <w:i/>
        </w:rPr>
        <w:t xml:space="preserve"> dobrej administracji”</w:t>
      </w:r>
      <w:r w:rsidRPr="002C3802">
        <w:t xml:space="preserve">. </w:t>
      </w:r>
    </w:p>
    <w:p w:rsidR="00393C12" w:rsidRPr="002C3802" w:rsidRDefault="00FC0498" w:rsidP="00BE2B10">
      <w:pPr>
        <w:pStyle w:val="Teksttreci0"/>
        <w:tabs>
          <w:tab w:val="left" w:pos="6946"/>
        </w:tabs>
        <w:spacing w:after="120" w:line="307" w:lineRule="exact"/>
        <w:ind w:left="23" w:right="725" w:firstLine="680"/>
        <w:jc w:val="both"/>
      </w:pPr>
      <w:r w:rsidRPr="002C3802">
        <w:t>Jestem przekonana</w:t>
      </w:r>
      <w:r w:rsidR="00393C12" w:rsidRPr="002C3802">
        <w:t xml:space="preserve">, że </w:t>
      </w:r>
      <w:r w:rsidRPr="002C3802">
        <w:t xml:space="preserve">nawet </w:t>
      </w:r>
      <w:r w:rsidR="00393C12" w:rsidRPr="002C3802">
        <w:t>nie marz</w:t>
      </w:r>
      <w:r w:rsidRPr="002C3802">
        <w:t>ł o tym</w:t>
      </w:r>
      <w:r w:rsidR="00393C12" w:rsidRPr="002C3802">
        <w:t xml:space="preserve">, </w:t>
      </w:r>
      <w:r w:rsidRPr="002C3802">
        <w:t xml:space="preserve">iż </w:t>
      </w:r>
      <w:r w:rsidR="00393C12" w:rsidRPr="002C3802">
        <w:t xml:space="preserve">dzięki </w:t>
      </w:r>
      <w:r w:rsidRPr="002C3802">
        <w:t>T</w:t>
      </w:r>
      <w:r w:rsidR="00393C12" w:rsidRPr="002C3802">
        <w:t>raktatowi lizbońskiemu Karta uzyska tak</w:t>
      </w:r>
      <w:r w:rsidRPr="002C3802">
        <w:t>i</w:t>
      </w:r>
      <w:r w:rsidR="00393C12" w:rsidRPr="002C3802">
        <w:t xml:space="preserve"> sam </w:t>
      </w:r>
      <w:r w:rsidRPr="002C3802">
        <w:t>status</w:t>
      </w:r>
      <w:r w:rsidR="00393C12" w:rsidRPr="002C3802">
        <w:t xml:space="preserve"> prawn</w:t>
      </w:r>
      <w:r w:rsidRPr="002C3802">
        <w:t>y</w:t>
      </w:r>
      <w:r w:rsidR="00393C12" w:rsidRPr="002C3802">
        <w:t xml:space="preserve"> jak traktaty założycielskie. </w:t>
      </w:r>
      <w:r w:rsidR="00C77E3A" w:rsidRPr="002C3802">
        <w:t>Któż mógł się</w:t>
      </w:r>
      <w:r w:rsidR="00DA55C8" w:rsidRPr="002C3802">
        <w:t xml:space="preserve"> bowiem</w:t>
      </w:r>
      <w:r w:rsidR="00C77E3A" w:rsidRPr="002C3802">
        <w:t xml:space="preserve"> spodziewać</w:t>
      </w:r>
      <w:r w:rsidR="000124E6" w:rsidRPr="002C3802">
        <w:t xml:space="preserve">, </w:t>
      </w:r>
      <w:r w:rsidR="00393C12" w:rsidRPr="002C3802">
        <w:t xml:space="preserve">że Karta </w:t>
      </w:r>
      <w:r w:rsidR="000124E6" w:rsidRPr="002C3802">
        <w:t xml:space="preserve">praw podstawowych </w:t>
      </w:r>
      <w:r w:rsidR="00393C12" w:rsidRPr="002C3802">
        <w:t xml:space="preserve">UE będzie miała zastosowanie </w:t>
      </w:r>
      <w:r w:rsidR="00EC34DF" w:rsidRPr="002C3802">
        <w:t xml:space="preserve">również </w:t>
      </w:r>
      <w:r w:rsidR="00393C12" w:rsidRPr="002C3802">
        <w:t xml:space="preserve">do państw członkowskich, które mają </w:t>
      </w:r>
      <w:r w:rsidR="00EC34DF" w:rsidRPr="002C3802">
        <w:t xml:space="preserve">obecnie przestrzegać jej postanowień przy </w:t>
      </w:r>
      <w:r w:rsidR="00393C12" w:rsidRPr="002C3802">
        <w:t>wdraża</w:t>
      </w:r>
      <w:r w:rsidR="00EC34DF" w:rsidRPr="002C3802">
        <w:t>niu</w:t>
      </w:r>
      <w:r w:rsidR="00393C12" w:rsidRPr="002C3802">
        <w:t xml:space="preserve"> praw</w:t>
      </w:r>
      <w:r w:rsidR="00EC34DF" w:rsidRPr="002C3802">
        <w:t>a</w:t>
      </w:r>
      <w:r w:rsidR="00393C12" w:rsidRPr="002C3802">
        <w:t xml:space="preserve"> UE? </w:t>
      </w:r>
    </w:p>
    <w:p w:rsidR="00341A29" w:rsidRPr="002C3802" w:rsidRDefault="00BE51F3" w:rsidP="00BE2B10">
      <w:pPr>
        <w:pStyle w:val="Teksttreci0"/>
        <w:shd w:val="clear" w:color="auto" w:fill="auto"/>
        <w:tabs>
          <w:tab w:val="left" w:pos="6946"/>
        </w:tabs>
        <w:spacing w:after="944" w:line="307" w:lineRule="exact"/>
        <w:ind w:left="20" w:right="725" w:firstLine="680"/>
        <w:jc w:val="both"/>
      </w:pPr>
      <w:r w:rsidRPr="002C3802">
        <w:t>Mówiący o tym</w:t>
      </w:r>
      <w:r w:rsidR="00393C12" w:rsidRPr="002C3802">
        <w:t xml:space="preserve"> przepis Karty</w:t>
      </w:r>
      <w:r w:rsidRPr="002C3802">
        <w:t xml:space="preserve"> - </w:t>
      </w:r>
      <w:r w:rsidR="00393C12" w:rsidRPr="002C3802">
        <w:t>art</w:t>
      </w:r>
      <w:r w:rsidRPr="002C3802">
        <w:t>ykuł</w:t>
      </w:r>
      <w:r w:rsidR="00393C12" w:rsidRPr="002C3802">
        <w:t xml:space="preserve"> 51 dotyczący zakresu </w:t>
      </w:r>
      <w:r w:rsidR="00F61681">
        <w:t xml:space="preserve">jej </w:t>
      </w:r>
      <w:r w:rsidR="006267C9" w:rsidRPr="002C3802">
        <w:t>zastosowania</w:t>
      </w:r>
      <w:r w:rsidR="00393C12" w:rsidRPr="002C3802">
        <w:t xml:space="preserve"> jest cz</w:t>
      </w:r>
      <w:r w:rsidR="006267C9" w:rsidRPr="002C3802">
        <w:t>ęsto</w:t>
      </w:r>
      <w:r w:rsidR="00393C12" w:rsidRPr="002C3802">
        <w:t xml:space="preserve"> niedoceniany. </w:t>
      </w:r>
    </w:p>
    <w:p w:rsidR="00BE2B10" w:rsidRPr="00556DC3" w:rsidRDefault="00BD0CF5" w:rsidP="00BE2B10">
      <w:pPr>
        <w:pStyle w:val="Teksttreci30"/>
        <w:shd w:val="clear" w:color="auto" w:fill="auto"/>
        <w:tabs>
          <w:tab w:val="left" w:pos="2410"/>
        </w:tabs>
        <w:spacing w:before="0"/>
        <w:ind w:left="20"/>
        <w:rPr>
          <w:rStyle w:val="Teksttreci31"/>
          <w:color w:val="0070C0"/>
          <w:lang w:val="en-US"/>
        </w:rPr>
      </w:pPr>
      <w:r w:rsidRPr="002C3802">
        <w:rPr>
          <w:noProof/>
          <w:color w:val="0070C0"/>
        </w:rPr>
        <mc:AlternateContent>
          <mc:Choice Requires="wps">
            <w:drawing>
              <wp:anchor distT="0" distB="0" distL="447040" distR="63500" simplePos="0" relativeHeight="251657728" behindDoc="1" locked="0" layoutInCell="1" allowOverlap="1" wp14:anchorId="12CAF7B6" wp14:editId="0F8DC408">
                <wp:simplePos x="0" y="0"/>
                <wp:positionH relativeFrom="margin">
                  <wp:posOffset>3430905</wp:posOffset>
                </wp:positionH>
                <wp:positionV relativeFrom="paragraph">
                  <wp:posOffset>0</wp:posOffset>
                </wp:positionV>
                <wp:extent cx="1322070" cy="152400"/>
                <wp:effectExtent l="1905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A29" w:rsidRDefault="00C07631">
                            <w:pPr>
                              <w:pStyle w:val="Teksttreci30"/>
                              <w:shd w:val="clear" w:color="auto" w:fill="auto"/>
                              <w:spacing w:before="0" w:line="120" w:lineRule="exact"/>
                              <w:ind w:left="100"/>
                            </w:pPr>
                            <w:hyperlink r:id="rId14" w:history="1">
                              <w:r w:rsidR="00B31E28">
                                <w:rPr>
                                  <w:rStyle w:val="Hipercze"/>
                                </w:rPr>
                                <w:t>www.ombudsman.europa.eu</w:t>
                              </w:r>
                            </w:hyperlink>
                          </w:p>
                          <w:p w:rsidR="00341A29" w:rsidRDefault="00C07631">
                            <w:pPr>
                              <w:pStyle w:val="Teksttreci30"/>
                              <w:shd w:val="clear" w:color="auto" w:fill="auto"/>
                              <w:spacing w:before="0" w:line="120" w:lineRule="exact"/>
                              <w:ind w:left="100"/>
                            </w:pPr>
                            <w:hyperlink r:id="rId15" w:history="1">
                              <w:r w:rsidR="00B31E28">
                                <w:rPr>
                                  <w:rStyle w:val="Hipercze"/>
                                </w:rPr>
                                <w:t>eo@ombudsman.europa.eu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12CAF7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0.15pt;margin-top:0;width:104.1pt;height:12pt;z-index:-251658752;visibility:visible;mso-wrap-style:square;mso-width-percent:0;mso-height-percent:0;mso-wrap-distance-left:35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xOr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" filled="f" stroked="f">
                <v:textbox style="mso-fit-shape-to-text:t" inset="0,0,0,0">
                  <w:txbxContent>
                    <w:p w:rsidR="00341A29" w:rsidRDefault="00477978">
                      <w:pPr>
                        <w:pStyle w:val="Teksttreci30"/>
                        <w:shd w:val="clear" w:color="auto" w:fill="auto"/>
                        <w:spacing w:before="0" w:line="120" w:lineRule="exact"/>
                        <w:ind w:left="100"/>
                      </w:pPr>
                      <w:hyperlink r:id="rId16" w:history="1">
                        <w:r w:rsidR="00B31E28">
                          <w:rPr>
                            <w:rStyle w:val="Hipercze"/>
                          </w:rPr>
                          <w:t>www.ombudsman.europa.eu</w:t>
                        </w:r>
                      </w:hyperlink>
                    </w:p>
                    <w:p w:rsidR="00341A29" w:rsidRDefault="00477978">
                      <w:pPr>
                        <w:pStyle w:val="Teksttreci30"/>
                        <w:shd w:val="clear" w:color="auto" w:fill="auto"/>
                        <w:spacing w:before="0" w:line="120" w:lineRule="exact"/>
                        <w:ind w:left="100"/>
                      </w:pPr>
                      <w:hyperlink r:id="rId17" w:history="1">
                        <w:r w:rsidR="00B31E28">
                          <w:rPr>
                            <w:rStyle w:val="Hipercze"/>
                          </w:rPr>
                          <w:t>eo@ombudsman.europa.eu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1E28" w:rsidRPr="00556DC3">
        <w:rPr>
          <w:rStyle w:val="Teksttreci31"/>
          <w:color w:val="0070C0"/>
          <w:lang w:val="fr-FR"/>
        </w:rPr>
        <w:t>1 avenue du President Robert Schuman</w:t>
      </w:r>
      <w:r w:rsidR="00BE2B10" w:rsidRPr="00556DC3">
        <w:rPr>
          <w:rStyle w:val="Teksttreci31"/>
          <w:color w:val="0070C0"/>
          <w:lang w:val="fr-FR"/>
        </w:rPr>
        <w:t>,</w:t>
      </w:r>
      <w:r w:rsidR="00B31E28" w:rsidRPr="00556DC3">
        <w:rPr>
          <w:rStyle w:val="Teksttreci31"/>
          <w:color w:val="0070C0"/>
          <w:lang w:val="fr-FR"/>
        </w:rPr>
        <w:t xml:space="preserve"> </w:t>
      </w:r>
      <w:r w:rsidR="00BE2B10" w:rsidRPr="00556DC3">
        <w:rPr>
          <w:rStyle w:val="Teksttreci31"/>
          <w:color w:val="0070C0"/>
          <w:lang w:val="fr-FR"/>
        </w:rPr>
        <w:t>tel</w:t>
      </w:r>
      <w:r w:rsidR="00B31E28" w:rsidRPr="00556DC3">
        <w:rPr>
          <w:rStyle w:val="Teksttreci31"/>
          <w:color w:val="0070C0"/>
          <w:lang w:val="fr-FR"/>
        </w:rPr>
        <w:t xml:space="preserve">. </w:t>
      </w:r>
      <w:r w:rsidR="00B31E28" w:rsidRPr="00556DC3">
        <w:rPr>
          <w:rStyle w:val="Teksttreci31"/>
          <w:color w:val="0070C0"/>
          <w:lang w:val="en-US"/>
        </w:rPr>
        <w:t>+ 33 (0)3 88 17 23 13</w:t>
      </w:r>
      <w:r w:rsidR="00BE2B10" w:rsidRPr="00556DC3">
        <w:rPr>
          <w:rStyle w:val="Teksttreci31"/>
          <w:color w:val="0070C0"/>
          <w:lang w:val="en-US"/>
        </w:rPr>
        <w:t xml:space="preserve"> </w:t>
      </w:r>
    </w:p>
    <w:p w:rsidR="00341A29" w:rsidRPr="00556DC3" w:rsidRDefault="00B64287" w:rsidP="00BE2B10">
      <w:pPr>
        <w:pStyle w:val="Teksttreci30"/>
        <w:shd w:val="clear" w:color="auto" w:fill="auto"/>
        <w:tabs>
          <w:tab w:val="left" w:pos="2410"/>
        </w:tabs>
        <w:spacing w:before="0"/>
        <w:ind w:left="20"/>
        <w:rPr>
          <w:color w:val="0070C0"/>
          <w:lang w:val="en-US"/>
        </w:rPr>
      </w:pPr>
      <w:r w:rsidRPr="00556DC3">
        <w:rPr>
          <w:rStyle w:val="Teksttreci31"/>
          <w:color w:val="0070C0"/>
          <w:lang w:val="en-US"/>
        </w:rPr>
        <w:t>CS 30403</w:t>
      </w:r>
      <w:r w:rsidR="00B31E28" w:rsidRPr="00556DC3">
        <w:rPr>
          <w:rStyle w:val="Teksttreci31"/>
          <w:color w:val="0070C0"/>
          <w:lang w:val="en-US"/>
        </w:rPr>
        <w:tab/>
      </w:r>
      <w:proofErr w:type="spellStart"/>
      <w:r w:rsidR="00BE2B10" w:rsidRPr="00556DC3">
        <w:rPr>
          <w:rStyle w:val="Teksttreci31"/>
          <w:color w:val="0070C0"/>
          <w:lang w:val="en-US"/>
        </w:rPr>
        <w:t>faks</w:t>
      </w:r>
      <w:proofErr w:type="spellEnd"/>
      <w:r w:rsidR="00B31E28" w:rsidRPr="00556DC3">
        <w:rPr>
          <w:rStyle w:val="Teksttreci31"/>
          <w:color w:val="0070C0"/>
          <w:lang w:val="en-US"/>
        </w:rPr>
        <w:t xml:space="preserve"> + 33 (0)3 88 17 90 62</w:t>
      </w:r>
      <w:r w:rsidR="00BE2B10" w:rsidRPr="00556DC3">
        <w:rPr>
          <w:rStyle w:val="Teksttreci31"/>
          <w:color w:val="0070C0"/>
          <w:lang w:val="en-US"/>
        </w:rPr>
        <w:t xml:space="preserve"> </w:t>
      </w:r>
    </w:p>
    <w:p w:rsidR="00341A29" w:rsidRPr="00556DC3" w:rsidRDefault="00B31E28">
      <w:pPr>
        <w:pStyle w:val="Teksttreci30"/>
        <w:shd w:val="clear" w:color="auto" w:fill="auto"/>
        <w:spacing w:before="0"/>
        <w:ind w:left="20"/>
        <w:rPr>
          <w:color w:val="0070C0"/>
          <w:lang w:val="en-US"/>
        </w:rPr>
      </w:pPr>
      <w:r w:rsidRPr="00556DC3">
        <w:rPr>
          <w:rStyle w:val="Teksttreci31"/>
          <w:color w:val="0070C0"/>
          <w:lang w:val="en-US"/>
        </w:rPr>
        <w:t>F - 67001 Strasbourg</w:t>
      </w:r>
      <w:r w:rsidR="00BE2B10" w:rsidRPr="00556DC3">
        <w:rPr>
          <w:rStyle w:val="Teksttreci31"/>
          <w:color w:val="0070C0"/>
          <w:lang w:val="en-US"/>
        </w:rPr>
        <w:t>,</w:t>
      </w:r>
      <w:r w:rsidRPr="00556DC3">
        <w:rPr>
          <w:rStyle w:val="Teksttreci31"/>
          <w:color w:val="0070C0"/>
          <w:lang w:val="en-US"/>
        </w:rPr>
        <w:t xml:space="preserve"> Cedex</w:t>
      </w:r>
      <w:r w:rsidRPr="00556DC3">
        <w:rPr>
          <w:color w:val="0070C0"/>
          <w:lang w:val="en-US"/>
        </w:rPr>
        <w:br w:type="page"/>
      </w:r>
    </w:p>
    <w:p w:rsidR="00393C12" w:rsidRPr="002C3802" w:rsidRDefault="00393C12" w:rsidP="00955642">
      <w:pPr>
        <w:pStyle w:val="Teksttreci0"/>
        <w:spacing w:after="120" w:line="312" w:lineRule="exact"/>
        <w:ind w:left="23" w:right="697" w:firstLine="685"/>
        <w:jc w:val="both"/>
      </w:pPr>
      <w:r w:rsidRPr="002C3802">
        <w:lastRenderedPageBreak/>
        <w:t>Dzieje się tak dlatego, że prawo i polityka Unii są wdrażane na szczeblu krajowym</w:t>
      </w:r>
      <w:r w:rsidR="00583DB1" w:rsidRPr="002C3802">
        <w:t xml:space="preserve">, </w:t>
      </w:r>
      <w:r w:rsidR="00F61681">
        <w:t>jednak w związku z tym</w:t>
      </w:r>
      <w:r w:rsidR="00583DB1" w:rsidRPr="002C3802">
        <w:t xml:space="preserve"> </w:t>
      </w:r>
      <w:r w:rsidR="00343516" w:rsidRPr="002C3802">
        <w:t xml:space="preserve">wdrażające je </w:t>
      </w:r>
      <w:r w:rsidR="00583DB1" w:rsidRPr="002C3802">
        <w:t xml:space="preserve">działania </w:t>
      </w:r>
      <w:r w:rsidR="00CC51D7" w:rsidRPr="002C3802">
        <w:t xml:space="preserve">władz krajowych i regionalnych </w:t>
      </w:r>
      <w:r w:rsidR="00583DB1" w:rsidRPr="002C3802">
        <w:t>powinny być nadzorowane przez k</w:t>
      </w:r>
      <w:r w:rsidRPr="002C3802">
        <w:t>rajow</w:t>
      </w:r>
      <w:r w:rsidR="00583DB1" w:rsidRPr="002C3802">
        <w:t>ych</w:t>
      </w:r>
      <w:r w:rsidRPr="002C3802">
        <w:t xml:space="preserve"> rzeczni</w:t>
      </w:r>
      <w:r w:rsidR="00583DB1" w:rsidRPr="002C3802">
        <w:t>ków</w:t>
      </w:r>
      <w:r w:rsidRPr="002C3802">
        <w:t xml:space="preserve"> praw obywatelskich. </w:t>
      </w:r>
    </w:p>
    <w:p w:rsidR="00393C12" w:rsidRPr="002C3802" w:rsidRDefault="00393C12" w:rsidP="00955642">
      <w:pPr>
        <w:pStyle w:val="Teksttreci0"/>
        <w:spacing w:after="120" w:line="312" w:lineRule="exact"/>
        <w:ind w:left="23" w:right="697" w:firstLine="685"/>
        <w:jc w:val="both"/>
      </w:pPr>
      <w:r w:rsidRPr="002C3802">
        <w:t xml:space="preserve">Rzecznicy </w:t>
      </w:r>
      <w:r w:rsidR="00F61681">
        <w:t xml:space="preserve">bardzo </w:t>
      </w:r>
      <w:r w:rsidRPr="002C3802">
        <w:t>często są dobrze przygotowani do współpracy z władzami w zakresie przestrzegania praw podstawowych</w:t>
      </w:r>
      <w:r w:rsidR="00606A64" w:rsidRPr="002C3802">
        <w:t>.</w:t>
      </w:r>
      <w:r w:rsidRPr="002C3802">
        <w:t xml:space="preserve"> </w:t>
      </w:r>
      <w:r w:rsidR="00606A64" w:rsidRPr="002C3802">
        <w:t>I</w:t>
      </w:r>
      <w:r w:rsidRPr="002C3802">
        <w:t xml:space="preserve">ch </w:t>
      </w:r>
      <w:r w:rsidR="006D52C4" w:rsidRPr="002C3802">
        <w:t>praca</w:t>
      </w:r>
      <w:r w:rsidRPr="002C3802">
        <w:t xml:space="preserve"> nie jest</w:t>
      </w:r>
      <w:r w:rsidR="00606A64" w:rsidRPr="002C3802">
        <w:t xml:space="preserve"> bowiem</w:t>
      </w:r>
      <w:r w:rsidRPr="002C3802">
        <w:t xml:space="preserve"> </w:t>
      </w:r>
      <w:r w:rsidR="006D52C4" w:rsidRPr="002C3802">
        <w:t>realizowana w sposób dowolny</w:t>
      </w:r>
      <w:r w:rsidRPr="002C3802">
        <w:t xml:space="preserve">, ale </w:t>
      </w:r>
      <w:r w:rsidR="00606A64" w:rsidRPr="002C3802">
        <w:t>opiera się na koncepcjach</w:t>
      </w:r>
      <w:r w:rsidRPr="002C3802">
        <w:t xml:space="preserve"> i </w:t>
      </w:r>
      <w:r w:rsidR="00606A64" w:rsidRPr="002C3802">
        <w:t>odnosi</w:t>
      </w:r>
      <w:r w:rsidRPr="002C3802">
        <w:t xml:space="preserve"> się </w:t>
      </w:r>
      <w:r w:rsidR="00606A64" w:rsidRPr="002C3802">
        <w:t xml:space="preserve">do </w:t>
      </w:r>
      <w:r w:rsidRPr="002C3802">
        <w:t xml:space="preserve">kwestii, które nie zawsze </w:t>
      </w:r>
      <w:r w:rsidR="00497918" w:rsidRPr="002C3802">
        <w:t xml:space="preserve">jasno </w:t>
      </w:r>
      <w:r w:rsidRPr="002C3802">
        <w:t xml:space="preserve">mieszczą się w odpowiednich ramach prawnych. </w:t>
      </w:r>
    </w:p>
    <w:p w:rsidR="00393C12" w:rsidRPr="002C3802" w:rsidRDefault="00497918" w:rsidP="00955642">
      <w:pPr>
        <w:pStyle w:val="Teksttreci0"/>
        <w:spacing w:after="120" w:line="312" w:lineRule="exact"/>
        <w:ind w:left="23" w:right="697" w:firstLine="685"/>
        <w:jc w:val="both"/>
      </w:pPr>
      <w:r w:rsidRPr="002C3802">
        <w:t>Spojrzenie na</w:t>
      </w:r>
      <w:r w:rsidR="00393C12" w:rsidRPr="002C3802">
        <w:t xml:space="preserve"> praw</w:t>
      </w:r>
      <w:r w:rsidRPr="002C3802">
        <w:t>a</w:t>
      </w:r>
      <w:r w:rsidR="00393C12" w:rsidRPr="002C3802">
        <w:t xml:space="preserve"> podstawow</w:t>
      </w:r>
      <w:r w:rsidRPr="002C3802">
        <w:t>e</w:t>
      </w:r>
      <w:r w:rsidR="00393C12" w:rsidRPr="002C3802">
        <w:t xml:space="preserve"> </w:t>
      </w:r>
      <w:r w:rsidRPr="002C3802">
        <w:t>z</w:t>
      </w:r>
      <w:r w:rsidR="00393C12" w:rsidRPr="002C3802">
        <w:t xml:space="preserve"> szerszej perspektyw</w:t>
      </w:r>
      <w:r w:rsidRPr="002C3802">
        <w:t>y</w:t>
      </w:r>
      <w:r w:rsidR="00393C12" w:rsidRPr="002C3802">
        <w:t xml:space="preserve"> administracyjnej</w:t>
      </w:r>
      <w:r w:rsidRPr="002C3802">
        <w:t>,</w:t>
      </w:r>
      <w:r w:rsidR="00393C12" w:rsidRPr="002C3802">
        <w:t xml:space="preserve"> opartej </w:t>
      </w:r>
      <w:r w:rsidRPr="002C3802">
        <w:t>o</w:t>
      </w:r>
      <w:r w:rsidR="00393C12" w:rsidRPr="002C3802">
        <w:t xml:space="preserve"> elementarn</w:t>
      </w:r>
      <w:r w:rsidRPr="002C3802">
        <w:t>e</w:t>
      </w:r>
      <w:r w:rsidR="00393C12" w:rsidRPr="002C3802">
        <w:t xml:space="preserve"> poczuci</w:t>
      </w:r>
      <w:r w:rsidRPr="002C3802">
        <w:t>e</w:t>
      </w:r>
      <w:r w:rsidR="00393C12" w:rsidRPr="002C3802">
        <w:t xml:space="preserve"> sprawiedliwości pozwala </w:t>
      </w:r>
      <w:r w:rsidRPr="002C3802">
        <w:t>rzecznikom</w:t>
      </w:r>
      <w:r w:rsidR="00393C12" w:rsidRPr="002C3802">
        <w:t xml:space="preserve"> </w:t>
      </w:r>
      <w:r w:rsidR="00EE5113" w:rsidRPr="002C3802">
        <w:t>wychodzić</w:t>
      </w:r>
      <w:r w:rsidR="00393C12" w:rsidRPr="002C3802">
        <w:t xml:space="preserve"> poza </w:t>
      </w:r>
      <w:r w:rsidR="00EE5113" w:rsidRPr="002C3802">
        <w:t xml:space="preserve">sztywną klasyfikację </w:t>
      </w:r>
      <w:r w:rsidR="00393C12" w:rsidRPr="002C3802">
        <w:rPr>
          <w:i/>
        </w:rPr>
        <w:t>zgodn</w:t>
      </w:r>
      <w:r w:rsidR="00EE5113" w:rsidRPr="002C3802">
        <w:rPr>
          <w:i/>
        </w:rPr>
        <w:t xml:space="preserve">e z prawem </w:t>
      </w:r>
      <w:r w:rsidR="00393C12" w:rsidRPr="002C3802">
        <w:rPr>
          <w:i/>
        </w:rPr>
        <w:t>/</w:t>
      </w:r>
      <w:r w:rsidR="00EE5113" w:rsidRPr="002C3802">
        <w:rPr>
          <w:i/>
        </w:rPr>
        <w:t xml:space="preserve"> niezgodne z prawem</w:t>
      </w:r>
      <w:r w:rsidR="00393C12" w:rsidRPr="002C3802">
        <w:t xml:space="preserve"> i </w:t>
      </w:r>
      <w:r w:rsidR="00FC7D66" w:rsidRPr="002C3802">
        <w:t>dążyć do tego</w:t>
      </w:r>
      <w:r w:rsidR="00EE5113" w:rsidRPr="002C3802">
        <w:t>, aby</w:t>
      </w:r>
      <w:r w:rsidR="00393C12" w:rsidRPr="002C3802">
        <w:t xml:space="preserve"> instytucj</w:t>
      </w:r>
      <w:r w:rsidR="00EE5113" w:rsidRPr="002C3802">
        <w:t xml:space="preserve">e </w:t>
      </w:r>
      <w:r w:rsidR="00627CCC">
        <w:t>wykraczały poza to, co robią</w:t>
      </w:r>
      <w:r w:rsidR="00393C12" w:rsidRPr="002C3802">
        <w:t xml:space="preserve"> sąd</w:t>
      </w:r>
      <w:r w:rsidR="00EE5113" w:rsidRPr="002C3802">
        <w:t>y</w:t>
      </w:r>
      <w:r w:rsidR="00393C12" w:rsidRPr="002C3802">
        <w:t xml:space="preserve">. </w:t>
      </w:r>
      <w:r w:rsidR="00FC7D66" w:rsidRPr="002C3802">
        <w:t>Dlatego też</w:t>
      </w:r>
      <w:r w:rsidR="00393C12" w:rsidRPr="002C3802">
        <w:t xml:space="preserve"> rzecznicy mają do odegrania kluczową rolę </w:t>
      </w:r>
      <w:r w:rsidR="00FC7D66" w:rsidRPr="002C3802">
        <w:t>w obszarze</w:t>
      </w:r>
      <w:r w:rsidR="00393C12" w:rsidRPr="002C3802">
        <w:t xml:space="preserve"> praw podstawowych. </w:t>
      </w:r>
    </w:p>
    <w:p w:rsidR="00393C12" w:rsidRPr="002C3802" w:rsidRDefault="00393C12" w:rsidP="00955642">
      <w:pPr>
        <w:pStyle w:val="Teksttreci0"/>
        <w:spacing w:after="120" w:line="312" w:lineRule="exact"/>
        <w:ind w:left="23" w:right="697" w:firstLine="685"/>
        <w:jc w:val="both"/>
      </w:pPr>
      <w:r w:rsidRPr="002C3802">
        <w:t>Za pośrednictwem Europejskiej Sieci Rzeczników Praw Obywatelskich, której mam zaszczyt przewodniczyć</w:t>
      </w:r>
      <w:r w:rsidR="001C6989" w:rsidRPr="002C3802">
        <w:t xml:space="preserve"> udało mi się</w:t>
      </w:r>
      <w:r w:rsidRPr="002C3802">
        <w:t xml:space="preserve"> zaangażowa</w:t>
      </w:r>
      <w:r w:rsidR="001C6989" w:rsidRPr="002C3802">
        <w:t>ć</w:t>
      </w:r>
      <w:r w:rsidRPr="002C3802">
        <w:t xml:space="preserve"> </w:t>
      </w:r>
      <w:r w:rsidR="001C6989" w:rsidRPr="002C3802">
        <w:t>rzeczników</w:t>
      </w:r>
      <w:r w:rsidRPr="002C3802">
        <w:t xml:space="preserve"> z państw członkowskich w</w:t>
      </w:r>
      <w:r w:rsidR="00BE7C31" w:rsidRPr="002C3802">
        <w:t xml:space="preserve">e wspólną pracę nad </w:t>
      </w:r>
      <w:r w:rsidRPr="002C3802">
        <w:t>niektóry</w:t>
      </w:r>
      <w:r w:rsidR="00BE7C31" w:rsidRPr="002C3802">
        <w:t>mi</w:t>
      </w:r>
      <w:r w:rsidRPr="002C3802">
        <w:t xml:space="preserve"> z tych </w:t>
      </w:r>
      <w:r w:rsidR="00BE7C31" w:rsidRPr="002C3802">
        <w:t>kwestii</w:t>
      </w:r>
      <w:r w:rsidRPr="002C3802">
        <w:t xml:space="preserve"> </w:t>
      </w:r>
      <w:r w:rsidR="00BE7C31" w:rsidRPr="002C3802">
        <w:t xml:space="preserve">dla dobra </w:t>
      </w:r>
      <w:r w:rsidRPr="002C3802">
        <w:t xml:space="preserve">wszystkich obywateli </w:t>
      </w:r>
      <w:r w:rsidR="00F61681">
        <w:t>Unii Europejskiej</w:t>
      </w:r>
      <w:r w:rsidR="00BE7C31" w:rsidRPr="002C3802">
        <w:t xml:space="preserve">, a także w wymianę </w:t>
      </w:r>
      <w:r w:rsidRPr="002C3802">
        <w:t>dobry</w:t>
      </w:r>
      <w:r w:rsidR="00BE7C31" w:rsidRPr="002C3802">
        <w:t>ch</w:t>
      </w:r>
      <w:r w:rsidRPr="002C3802">
        <w:t xml:space="preserve"> praktyk </w:t>
      </w:r>
      <w:r w:rsidR="00167F99" w:rsidRPr="002C3802">
        <w:t>n</w:t>
      </w:r>
      <w:r w:rsidR="007869AF" w:rsidRPr="002C3802">
        <w:t>a poziomie</w:t>
      </w:r>
      <w:r w:rsidRPr="002C3802">
        <w:t xml:space="preserve"> międzynarodow</w:t>
      </w:r>
      <w:r w:rsidR="007869AF" w:rsidRPr="002C3802">
        <w:t>ym</w:t>
      </w:r>
      <w:r w:rsidRPr="002C3802">
        <w:t xml:space="preserve">. </w:t>
      </w:r>
      <w:r w:rsidR="0050113A">
        <w:t xml:space="preserve">Pełniąc </w:t>
      </w:r>
      <w:r w:rsidR="006E6EB0">
        <w:t>naszą rolę</w:t>
      </w:r>
      <w:r w:rsidRPr="002C3802">
        <w:t xml:space="preserve"> </w:t>
      </w:r>
      <w:r w:rsidR="00167F99" w:rsidRPr="002C3802">
        <w:t>r</w:t>
      </w:r>
      <w:r w:rsidR="0050113A">
        <w:t>zeczników</w:t>
      </w:r>
      <w:r w:rsidRPr="002C3802">
        <w:t xml:space="preserve"> </w:t>
      </w:r>
      <w:r w:rsidR="00167F99" w:rsidRPr="002C3802">
        <w:t>p</w:t>
      </w:r>
      <w:r w:rsidRPr="002C3802">
        <w:t xml:space="preserve">raw </w:t>
      </w:r>
      <w:r w:rsidR="00167F99" w:rsidRPr="002C3802">
        <w:t>o</w:t>
      </w:r>
      <w:r w:rsidRPr="002C3802">
        <w:t xml:space="preserve">bywatelskich </w:t>
      </w:r>
      <w:r w:rsidR="00E3003B">
        <w:t xml:space="preserve">staramy się </w:t>
      </w:r>
      <w:r w:rsidR="0050113A" w:rsidRPr="002C3802">
        <w:t>zapewnia</w:t>
      </w:r>
      <w:r w:rsidR="0050113A">
        <w:t>ć</w:t>
      </w:r>
      <w:r w:rsidR="00B57D2A" w:rsidRPr="002C3802">
        <w:t>, aby władze</w:t>
      </w:r>
      <w:r w:rsidRPr="002C3802">
        <w:t xml:space="preserve"> zarówno na szcze</w:t>
      </w:r>
      <w:r w:rsidR="00B57D2A" w:rsidRPr="002C3802">
        <w:t>blu krajowym, jak i europejskim</w:t>
      </w:r>
      <w:r w:rsidRPr="002C3802">
        <w:t xml:space="preserve"> </w:t>
      </w:r>
      <w:r w:rsidR="00B57D2A" w:rsidRPr="002C3802">
        <w:t xml:space="preserve">zawsze </w:t>
      </w:r>
      <w:r w:rsidRPr="002C3802">
        <w:t>stawia</w:t>
      </w:r>
      <w:r w:rsidR="00B57D2A" w:rsidRPr="002C3802">
        <w:t>ły</w:t>
      </w:r>
      <w:r w:rsidRPr="002C3802">
        <w:t xml:space="preserve"> obywatela w centrum </w:t>
      </w:r>
      <w:r w:rsidR="00B57D2A" w:rsidRPr="002C3802">
        <w:t>swojej</w:t>
      </w:r>
      <w:r w:rsidRPr="002C3802">
        <w:t xml:space="preserve"> pracy. </w:t>
      </w:r>
      <w:r w:rsidR="0029438F" w:rsidRPr="002C3802">
        <w:t>Również w</w:t>
      </w:r>
      <w:r w:rsidRPr="002C3802">
        <w:t xml:space="preserve"> moich działaniach Karta </w:t>
      </w:r>
      <w:r w:rsidR="000D619A" w:rsidRPr="002C3802">
        <w:t>praw podstawowych</w:t>
      </w:r>
      <w:r w:rsidRPr="002C3802">
        <w:t xml:space="preserve"> odgrywa ważną rolę jako </w:t>
      </w:r>
      <w:r w:rsidR="0029438F" w:rsidRPr="002C3802">
        <w:t>punkt</w:t>
      </w:r>
      <w:r w:rsidR="00E329B1" w:rsidRPr="002C3802">
        <w:t xml:space="preserve">, do którego </w:t>
      </w:r>
      <w:r w:rsidR="006759B7">
        <w:t>należy</w:t>
      </w:r>
      <w:r w:rsidR="00E329B1" w:rsidRPr="002C3802">
        <w:t xml:space="preserve"> się</w:t>
      </w:r>
      <w:r w:rsidR="0029438F" w:rsidRPr="002C3802">
        <w:t xml:space="preserve"> odn</w:t>
      </w:r>
      <w:r w:rsidR="00E329B1" w:rsidRPr="002C3802">
        <w:t xml:space="preserve">osić. </w:t>
      </w:r>
    </w:p>
    <w:p w:rsidR="00393C12" w:rsidRPr="002C3802" w:rsidRDefault="00B97AE6" w:rsidP="00955642">
      <w:pPr>
        <w:pStyle w:val="Teksttreci0"/>
        <w:spacing w:after="120" w:line="312" w:lineRule="exact"/>
        <w:ind w:left="23" w:right="697" w:firstLine="685"/>
        <w:jc w:val="both"/>
      </w:pPr>
      <w:r w:rsidRPr="002C3802">
        <w:t>W wysokim stopniu</w:t>
      </w:r>
      <w:r w:rsidR="00393C12" w:rsidRPr="002C3802">
        <w:t xml:space="preserve"> doceniam inicjatywę polskie</w:t>
      </w:r>
      <w:r w:rsidR="0088252D" w:rsidRPr="002C3802">
        <w:t xml:space="preserve">go Rzecznika Praw Obywatelskich, który </w:t>
      </w:r>
      <w:r w:rsidR="00393C12" w:rsidRPr="002C3802">
        <w:t>zorganizowa</w:t>
      </w:r>
      <w:r w:rsidR="0088252D" w:rsidRPr="002C3802">
        <w:t xml:space="preserve">ł tę </w:t>
      </w:r>
      <w:r w:rsidR="00461FA6" w:rsidRPr="002C3802">
        <w:t>konferencję</w:t>
      </w:r>
      <w:r w:rsidR="00393C12" w:rsidRPr="002C3802">
        <w:t>. Jestem pew</w:t>
      </w:r>
      <w:r w:rsidR="009244FB" w:rsidRPr="002C3802">
        <w:t>na</w:t>
      </w:r>
      <w:r w:rsidR="00393C12" w:rsidRPr="002C3802">
        <w:t xml:space="preserve">, że </w:t>
      </w:r>
      <w:r w:rsidR="006E38B6" w:rsidRPr="002C3802">
        <w:t>dyskusje prowadzone przez Państwa w dniu</w:t>
      </w:r>
      <w:r w:rsidR="00393C12" w:rsidRPr="002C3802">
        <w:t xml:space="preserve"> </w:t>
      </w:r>
      <w:r w:rsidR="006E38B6" w:rsidRPr="002C3802">
        <w:t>dzisiejszym</w:t>
      </w:r>
      <w:r w:rsidR="00393C12" w:rsidRPr="002C3802">
        <w:t xml:space="preserve"> i jutr</w:t>
      </w:r>
      <w:r w:rsidR="006E38B6" w:rsidRPr="002C3802">
        <w:t>zejszym</w:t>
      </w:r>
      <w:r w:rsidR="00393C12" w:rsidRPr="002C3802">
        <w:t xml:space="preserve"> </w:t>
      </w:r>
      <w:r w:rsidR="006E38B6" w:rsidRPr="002C3802">
        <w:t>pozwolą</w:t>
      </w:r>
      <w:r w:rsidR="00393C12" w:rsidRPr="002C3802">
        <w:t xml:space="preserve"> znaleźć nowe sposoby </w:t>
      </w:r>
      <w:r w:rsidR="009E23C8" w:rsidRPr="002C3802">
        <w:t>podnoszenia</w:t>
      </w:r>
      <w:r w:rsidR="00393C12" w:rsidRPr="002C3802">
        <w:t xml:space="preserve"> świadomości </w:t>
      </w:r>
      <w:r w:rsidR="009E23C8" w:rsidRPr="002C3802">
        <w:t xml:space="preserve">w zakresie </w:t>
      </w:r>
      <w:r w:rsidR="00393C12" w:rsidRPr="002C3802">
        <w:t>ochrony praw podstawowych</w:t>
      </w:r>
      <w:r w:rsidR="009E23C8" w:rsidRPr="002C3802">
        <w:t xml:space="preserve">, którą przewiduje </w:t>
      </w:r>
      <w:r w:rsidR="00393C12" w:rsidRPr="002C3802">
        <w:t>Kart</w:t>
      </w:r>
      <w:r w:rsidR="009E23C8" w:rsidRPr="002C3802">
        <w:t>a</w:t>
      </w:r>
      <w:r w:rsidR="00393C12" w:rsidRPr="002C3802">
        <w:t xml:space="preserve"> </w:t>
      </w:r>
      <w:r w:rsidR="009E23C8" w:rsidRPr="002C3802">
        <w:t xml:space="preserve">praw podstawowych </w:t>
      </w:r>
      <w:r w:rsidR="00393C12" w:rsidRPr="002C3802">
        <w:t>UE</w:t>
      </w:r>
      <w:r w:rsidR="003F58F5" w:rsidRPr="002C3802">
        <w:t xml:space="preserve"> dla wszystkich obywateli</w:t>
      </w:r>
      <w:r w:rsidR="00393C12" w:rsidRPr="002C3802">
        <w:t xml:space="preserve">. </w:t>
      </w:r>
    </w:p>
    <w:p w:rsidR="00341A29" w:rsidRPr="002C3802" w:rsidRDefault="00A74E94" w:rsidP="00955642">
      <w:pPr>
        <w:pStyle w:val="Teksttreci0"/>
        <w:shd w:val="clear" w:color="auto" w:fill="auto"/>
        <w:spacing w:after="120" w:line="312" w:lineRule="exact"/>
        <w:ind w:left="23" w:right="697" w:firstLine="685"/>
        <w:jc w:val="both"/>
      </w:pPr>
      <w:r w:rsidRPr="002C3802">
        <w:t xml:space="preserve">Pragnę złożyć Państwu </w:t>
      </w:r>
      <w:r w:rsidR="00393C12" w:rsidRPr="002C3802">
        <w:t>gratul</w:t>
      </w:r>
      <w:r w:rsidRPr="002C3802">
        <w:t>acje z okazji</w:t>
      </w:r>
      <w:r w:rsidR="00393C12" w:rsidRPr="002C3802">
        <w:t xml:space="preserve"> piętnastej rocznicy przystąpienia Polski do </w:t>
      </w:r>
      <w:r w:rsidR="00040247">
        <w:t>Unii Europejskiej</w:t>
      </w:r>
      <w:r w:rsidR="00393C12" w:rsidRPr="002C3802">
        <w:t xml:space="preserve"> </w:t>
      </w:r>
      <w:r w:rsidR="00FA7D0E" w:rsidRPr="002C3802">
        <w:t>oraz</w:t>
      </w:r>
      <w:r w:rsidR="00393C12" w:rsidRPr="002C3802">
        <w:t xml:space="preserve"> życz</w:t>
      </w:r>
      <w:r w:rsidRPr="002C3802">
        <w:t>ę</w:t>
      </w:r>
      <w:r w:rsidR="00393C12" w:rsidRPr="002C3802">
        <w:t xml:space="preserve"> wspaniałych obchodów tego </w:t>
      </w:r>
      <w:r w:rsidRPr="002C3802">
        <w:t>ważnego wydarzenia</w:t>
      </w:r>
      <w:r w:rsidR="00393C12" w:rsidRPr="002C3802">
        <w:t xml:space="preserve">. </w:t>
      </w:r>
    </w:p>
    <w:p w:rsidR="00393C12" w:rsidRPr="002C3802" w:rsidRDefault="00393C12" w:rsidP="00393C12">
      <w:pPr>
        <w:pStyle w:val="Teksttreci0"/>
        <w:shd w:val="clear" w:color="auto" w:fill="auto"/>
        <w:spacing w:after="120" w:line="312" w:lineRule="exact"/>
        <w:ind w:left="23" w:right="697"/>
        <w:jc w:val="both"/>
      </w:pPr>
    </w:p>
    <w:p w:rsidR="00341A29" w:rsidRPr="002C3802" w:rsidRDefault="00393C12">
      <w:pPr>
        <w:pStyle w:val="Podpisobrazu0"/>
        <w:framePr w:h="1694" w:wrap="notBeside" w:vAnchor="text" w:hAnchor="text" w:y="1"/>
        <w:shd w:val="clear" w:color="auto" w:fill="auto"/>
        <w:spacing w:line="190" w:lineRule="exact"/>
      </w:pPr>
      <w:r w:rsidRPr="002C3802">
        <w:t xml:space="preserve">z poważaniem </w:t>
      </w:r>
    </w:p>
    <w:p w:rsidR="00341A29" w:rsidRPr="002C3802" w:rsidRDefault="00BD0CF5">
      <w:pPr>
        <w:framePr w:h="1694" w:wrap="notBeside" w:vAnchor="text" w:hAnchor="text" w:y="1"/>
        <w:rPr>
          <w:sz w:val="0"/>
          <w:szCs w:val="0"/>
        </w:rPr>
      </w:pPr>
      <w:r w:rsidRPr="002C3802">
        <w:rPr>
          <w:noProof/>
        </w:rPr>
        <w:drawing>
          <wp:inline distT="0" distB="0" distL="0" distR="0" wp14:anchorId="4CA62240" wp14:editId="1C7CC5B2">
            <wp:extent cx="2040890" cy="1082675"/>
            <wp:effectExtent l="0" t="0" r="0" b="3175"/>
            <wp:docPr id="2" name="Obraz 2" descr="C:\Users\Asia303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ia303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A29" w:rsidRPr="002C3802" w:rsidRDefault="00341A29">
      <w:pPr>
        <w:rPr>
          <w:sz w:val="2"/>
          <w:szCs w:val="2"/>
        </w:rPr>
      </w:pPr>
    </w:p>
    <w:p w:rsidR="00341A29" w:rsidRPr="002C3802" w:rsidRDefault="00341A29">
      <w:pPr>
        <w:rPr>
          <w:sz w:val="2"/>
          <w:szCs w:val="2"/>
        </w:rPr>
      </w:pPr>
    </w:p>
    <w:sectPr w:rsidR="00341A29" w:rsidRPr="002C3802" w:rsidSect="00393C12">
      <w:type w:val="continuous"/>
      <w:pgSz w:w="11909" w:h="16838"/>
      <w:pgMar w:top="1276" w:right="1099" w:bottom="710" w:left="31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631" w:rsidRDefault="00C07631">
      <w:r>
        <w:separator/>
      </w:r>
    </w:p>
  </w:endnote>
  <w:endnote w:type="continuationSeparator" w:id="0">
    <w:p w:rsidR="00C07631" w:rsidRDefault="00C0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A3A" w:rsidRDefault="00CB5A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A29" w:rsidRDefault="00BD0CF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BF19238" wp14:editId="0D833D9F">
              <wp:simplePos x="0" y="0"/>
              <wp:positionH relativeFrom="page">
                <wp:posOffset>2002155</wp:posOffset>
              </wp:positionH>
              <wp:positionV relativeFrom="page">
                <wp:posOffset>10278745</wp:posOffset>
              </wp:positionV>
              <wp:extent cx="64135" cy="171450"/>
              <wp:effectExtent l="1905" t="1270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1A29" w:rsidRDefault="00B31E28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4BF192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7.65pt;margin-top:809.35pt;width:5.05pt;height:13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" filled="f" stroked="f">
              <v:textbox style="mso-fit-shape-to-text:t" inset="0,0,0,0">
                <w:txbxContent>
                  <w:p w:rsidR="00341A29" w:rsidRDefault="00B31E28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A3A" w:rsidRDefault="00CB5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631" w:rsidRDefault="00C07631"/>
  </w:footnote>
  <w:footnote w:type="continuationSeparator" w:id="0">
    <w:p w:rsidR="00C07631" w:rsidRDefault="00C0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A3A" w:rsidRDefault="00CB5A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A3A" w:rsidRDefault="00CB5A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A3A" w:rsidRDefault="00CB5A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29"/>
    <w:rsid w:val="000124E6"/>
    <w:rsid w:val="00022AA9"/>
    <w:rsid w:val="00040247"/>
    <w:rsid w:val="000C5149"/>
    <w:rsid w:val="000D619A"/>
    <w:rsid w:val="00167F99"/>
    <w:rsid w:val="001944A0"/>
    <w:rsid w:val="001C6989"/>
    <w:rsid w:val="002372D1"/>
    <w:rsid w:val="0027738F"/>
    <w:rsid w:val="0029438F"/>
    <w:rsid w:val="002C3802"/>
    <w:rsid w:val="00341A29"/>
    <w:rsid w:val="00343516"/>
    <w:rsid w:val="00393C12"/>
    <w:rsid w:val="003F58F5"/>
    <w:rsid w:val="00461FA6"/>
    <w:rsid w:val="00477978"/>
    <w:rsid w:val="00497918"/>
    <w:rsid w:val="0050113A"/>
    <w:rsid w:val="00556DC3"/>
    <w:rsid w:val="00583DB1"/>
    <w:rsid w:val="005D15A3"/>
    <w:rsid w:val="00606A64"/>
    <w:rsid w:val="006267C9"/>
    <w:rsid w:val="00627CCC"/>
    <w:rsid w:val="00634CC1"/>
    <w:rsid w:val="00652E80"/>
    <w:rsid w:val="006759B7"/>
    <w:rsid w:val="006D52C4"/>
    <w:rsid w:val="006E38B6"/>
    <w:rsid w:val="006E6EB0"/>
    <w:rsid w:val="00774417"/>
    <w:rsid w:val="007869AF"/>
    <w:rsid w:val="00794A59"/>
    <w:rsid w:val="0083444E"/>
    <w:rsid w:val="0088252D"/>
    <w:rsid w:val="008B38C6"/>
    <w:rsid w:val="009244FB"/>
    <w:rsid w:val="00955642"/>
    <w:rsid w:val="009D0061"/>
    <w:rsid w:val="009E23C8"/>
    <w:rsid w:val="00A74E94"/>
    <w:rsid w:val="00B31E28"/>
    <w:rsid w:val="00B57D2A"/>
    <w:rsid w:val="00B64287"/>
    <w:rsid w:val="00B97AE6"/>
    <w:rsid w:val="00BA4C0C"/>
    <w:rsid w:val="00BB6757"/>
    <w:rsid w:val="00BC4C1A"/>
    <w:rsid w:val="00BD0CF5"/>
    <w:rsid w:val="00BE2B10"/>
    <w:rsid w:val="00BE51F3"/>
    <w:rsid w:val="00BE7C31"/>
    <w:rsid w:val="00C07631"/>
    <w:rsid w:val="00C77E3A"/>
    <w:rsid w:val="00CB5A3A"/>
    <w:rsid w:val="00CC51D7"/>
    <w:rsid w:val="00DA55C8"/>
    <w:rsid w:val="00DB0CD0"/>
    <w:rsid w:val="00E3003B"/>
    <w:rsid w:val="00E329B1"/>
    <w:rsid w:val="00EB40ED"/>
    <w:rsid w:val="00EC34DF"/>
    <w:rsid w:val="00EE5113"/>
    <w:rsid w:val="00F61681"/>
    <w:rsid w:val="00FA7D0E"/>
    <w:rsid w:val="00FC0498"/>
    <w:rsid w:val="00FC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1">
    <w:name w:val="Nagłówek #1"/>
    <w:basedOn w:val="Nagwek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">
    <w:name w:val="Nagłówek #3_"/>
    <w:basedOn w:val="Domylnaczcionkaakapitu"/>
    <w:link w:val="Nagwek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Exact">
    <w:name w:val="Tekst treści (3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12"/>
      <w:szCs w:val="12"/>
      <w:u w:val="none"/>
    </w:rPr>
  </w:style>
  <w:style w:type="character" w:customStyle="1" w:styleId="Teksttreci3Exact0">
    <w:name w:val="Tekst treści (3) Exact"/>
    <w:basedOn w:val="Teksttreci3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12"/>
      <w:szCs w:val="1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">
    <w:name w:val="Tekst treści"/>
    <w:basedOn w:val="Teksttreci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Teksttreci2">
    <w:name w:val="Tekst treści (2)_"/>
    <w:basedOn w:val="Domylnaczcionkaakapitu"/>
    <w:link w:val="Teksttreci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Kursywa">
    <w:name w:val="Tekst treści + Kursywa"/>
    <w:basedOn w:val="Teksttreci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31">
    <w:name w:val="Tekst treści (3)"/>
    <w:basedOn w:val="Teksttreci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00" w:line="0" w:lineRule="atLeas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600" w:after="60" w:line="0" w:lineRule="atLeas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60" w:line="0" w:lineRule="atLeast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840" w:line="178" w:lineRule="exact"/>
    </w:pPr>
    <w:rPr>
      <w:rFonts w:ascii="Arial" w:eastAsia="Arial" w:hAnsi="Arial" w:cs="Arial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60" w:line="0" w:lineRule="atLeast"/>
    </w:pPr>
    <w:rPr>
      <w:rFonts w:ascii="Palatino Linotype" w:eastAsia="Palatino Linotype" w:hAnsi="Palatino Linotype" w:cs="Palatino Linotype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after="300" w:line="312" w:lineRule="exact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7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757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5A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5A3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B5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5A3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rpo.gov.pl/wniosek/index.php?jezyk=0&amp;poz=1" TargetMode="External"/><Relationship Id="rId1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eo@ombudsman.europa.e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mbudsman.europa.e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mailto:eo@ombudsman.europa.eu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www.ombudsman.europ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2019-05-10T08:47:00Z</dcterms:created>
  <dcterms:modified xsi:type="dcterms:W3CDTF">2019-05-10T08:47:00Z</dcterms:modified>
</cp:coreProperties>
</file>